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header5.xml" ContentType="application/vnd.openxmlformats-officedocument.wordprocessingml.header+xml"/>
  <Override PartName="/word/footer7.xml" ContentType="application/vnd.openxmlformats-officedocument.wordprocessingml.footer+xml"/>
  <Override PartName="/word/header6.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7.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12.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6.xml" ContentType="application/vnd.openxmlformats-officedocument.wordprocessingml.footer+xml"/>
  <Override PartName="/word/header19.xml" ContentType="application/vnd.openxmlformats-officedocument.wordprocessingml.header+xml"/>
  <Override PartName="/word/footer17.xml" ContentType="application/vnd.openxmlformats-officedocument.wordprocessingml.footer+xml"/>
  <Override PartName="/word/header20.xml" ContentType="application/vnd.openxmlformats-officedocument.wordprocessingml.header+xml"/>
  <Override PartName="/word/footer18.xml" ContentType="application/vnd.openxmlformats-officedocument.wordprocessingml.footer+xml"/>
  <Override PartName="/word/header21.xml" ContentType="application/vnd.openxmlformats-officedocument.wordprocessingml.header+xml"/>
  <Override PartName="/word/footer1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343AE40" w14:textId="4013349C" w:rsidR="003378A0" w:rsidRPr="00683E20" w:rsidRDefault="003378A0" w:rsidP="00D2198F">
      <w:pPr>
        <w:spacing w:line="276" w:lineRule="auto"/>
        <w:jc w:val="center"/>
        <w:rPr>
          <w:rFonts w:asciiTheme="majorBidi" w:hAnsiTheme="majorBidi" w:cstheme="majorBidi"/>
          <w:b/>
          <w:bCs/>
          <w:sz w:val="28"/>
          <w:szCs w:val="28"/>
        </w:rPr>
      </w:pPr>
      <w:r w:rsidRPr="00683E20">
        <w:rPr>
          <w:rFonts w:asciiTheme="majorBidi" w:hAnsiTheme="majorBidi" w:cstheme="majorBidi"/>
          <w:b/>
          <w:bCs/>
          <w:sz w:val="28"/>
          <w:szCs w:val="28"/>
        </w:rPr>
        <w:t xml:space="preserve">SISTEM </w:t>
      </w:r>
      <w:r w:rsidR="00EA56E0">
        <w:rPr>
          <w:rFonts w:asciiTheme="majorBidi" w:hAnsiTheme="majorBidi" w:cstheme="majorBidi"/>
          <w:b/>
          <w:bCs/>
          <w:sz w:val="28"/>
          <w:szCs w:val="28"/>
        </w:rPr>
        <w:t xml:space="preserve">PEMASARAN </w:t>
      </w:r>
      <w:r w:rsidRPr="00683E20">
        <w:rPr>
          <w:rFonts w:asciiTheme="majorBidi" w:hAnsiTheme="majorBidi" w:cstheme="majorBidi"/>
          <w:b/>
          <w:bCs/>
          <w:sz w:val="28"/>
          <w:szCs w:val="28"/>
        </w:rPr>
        <w:t>PRODUK PT.</w:t>
      </w:r>
      <w:r w:rsidR="005845C9" w:rsidRPr="00683E20">
        <w:rPr>
          <w:rFonts w:asciiTheme="majorBidi" w:hAnsiTheme="majorBidi" w:cstheme="majorBidi"/>
          <w:b/>
          <w:bCs/>
          <w:sz w:val="28"/>
          <w:szCs w:val="28"/>
        </w:rPr>
        <w:t xml:space="preserve"> </w:t>
      </w:r>
      <w:r w:rsidRPr="00683E20">
        <w:rPr>
          <w:rFonts w:asciiTheme="majorBidi" w:hAnsiTheme="majorBidi" w:cstheme="majorBidi"/>
          <w:b/>
          <w:bCs/>
          <w:sz w:val="28"/>
          <w:szCs w:val="28"/>
        </w:rPr>
        <w:t>KAFFAH BERKAH BERSAMA TELAAH SK (NO.D.015/QR/DSY-WI/04/1444)</w:t>
      </w:r>
      <w:r w:rsidRPr="00683E20">
        <w:rPr>
          <w:rFonts w:asciiTheme="majorBidi" w:hAnsiTheme="majorBidi" w:cstheme="majorBidi"/>
          <w:b/>
          <w:bCs/>
          <w:noProof/>
          <w:sz w:val="28"/>
          <w:szCs w:val="28"/>
          <w:lang w:eastAsia="en-GB"/>
        </w:rPr>
        <w:t xml:space="preserve"> </w:t>
      </w:r>
      <w:r w:rsidRPr="00683E20">
        <w:rPr>
          <w:rFonts w:asciiTheme="majorBidi" w:hAnsiTheme="majorBidi" w:cstheme="majorBidi"/>
          <w:b/>
          <w:bCs/>
          <w:sz w:val="28"/>
          <w:szCs w:val="28"/>
        </w:rPr>
        <w:t>DEWAN SYARIAH WAHDAH ISLAMIY</w:t>
      </w:r>
      <w:r w:rsidR="00272394">
        <w:rPr>
          <w:rFonts w:asciiTheme="majorBidi" w:hAnsiTheme="majorBidi" w:cstheme="majorBidi"/>
          <w:b/>
          <w:bCs/>
          <w:sz w:val="28"/>
          <w:szCs w:val="28"/>
        </w:rPr>
        <w:t>Y</w:t>
      </w:r>
      <w:r w:rsidRPr="00683E20">
        <w:rPr>
          <w:rFonts w:asciiTheme="majorBidi" w:hAnsiTheme="majorBidi" w:cstheme="majorBidi"/>
          <w:b/>
          <w:bCs/>
          <w:sz w:val="28"/>
          <w:szCs w:val="28"/>
        </w:rPr>
        <w:t>AH</w:t>
      </w:r>
    </w:p>
    <w:p w14:paraId="0C9E1C33" w14:textId="1DE7425B" w:rsidR="00030DD0" w:rsidRPr="00DA5909" w:rsidRDefault="00EC3B66" w:rsidP="007F441F">
      <w:pPr>
        <w:jc w:val="center"/>
        <w:rPr>
          <w:rFonts w:asciiTheme="majorBidi" w:hAnsiTheme="majorBidi" w:cstheme="majorBidi"/>
          <w:b/>
          <w:bCs/>
          <w:sz w:val="28"/>
          <w:szCs w:val="28"/>
        </w:rPr>
      </w:pPr>
      <w:r w:rsidRPr="00DA5909">
        <w:rPr>
          <w:rFonts w:asciiTheme="majorBidi" w:hAnsiTheme="majorBidi" w:cstheme="majorBidi"/>
          <w:noProof/>
          <w:lang w:val="en-GB" w:eastAsia="en-GB"/>
        </w:rPr>
        <w:drawing>
          <wp:anchor distT="0" distB="0" distL="114300" distR="114300" simplePos="0" relativeHeight="251658240" behindDoc="0" locked="0" layoutInCell="1" allowOverlap="1" wp14:anchorId="1420F44B" wp14:editId="3121A7D7">
            <wp:simplePos x="0" y="0"/>
            <wp:positionH relativeFrom="column">
              <wp:posOffset>1236345</wp:posOffset>
            </wp:positionH>
            <wp:positionV relativeFrom="paragraph">
              <wp:posOffset>320675</wp:posOffset>
            </wp:positionV>
            <wp:extent cx="2419350" cy="2343150"/>
            <wp:effectExtent l="0" t="0" r="0" b="0"/>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2419350" cy="2343150"/>
                    </a:xfrm>
                    <a:prstGeom prst="rect">
                      <a:avLst/>
                    </a:prstGeom>
                  </pic:spPr>
                </pic:pic>
              </a:graphicData>
            </a:graphic>
            <wp14:sizeRelH relativeFrom="margin">
              <wp14:pctWidth>0</wp14:pctWidth>
            </wp14:sizeRelH>
            <wp14:sizeRelV relativeFrom="margin">
              <wp14:pctHeight>0</wp14:pctHeight>
            </wp14:sizeRelV>
          </wp:anchor>
        </w:drawing>
      </w:r>
    </w:p>
    <w:p w14:paraId="7F6A73D9" w14:textId="37022A5F" w:rsidR="00030DD0" w:rsidRPr="00DA5909" w:rsidRDefault="00030DD0" w:rsidP="00EC3B66">
      <w:pPr>
        <w:rPr>
          <w:rFonts w:asciiTheme="majorBidi" w:hAnsiTheme="majorBidi" w:cstheme="majorBidi"/>
          <w:b/>
          <w:bCs/>
          <w:sz w:val="28"/>
          <w:szCs w:val="28"/>
        </w:rPr>
      </w:pPr>
    </w:p>
    <w:p w14:paraId="6A69C1F4" w14:textId="197AE260" w:rsidR="00ED6821" w:rsidRDefault="00ED6821" w:rsidP="007F441F">
      <w:pPr>
        <w:jc w:val="center"/>
        <w:rPr>
          <w:rFonts w:asciiTheme="majorBidi" w:hAnsiTheme="majorBidi" w:cstheme="majorBidi"/>
          <w:b/>
          <w:bCs/>
          <w:sz w:val="24"/>
          <w:szCs w:val="24"/>
        </w:rPr>
      </w:pPr>
    </w:p>
    <w:p w14:paraId="39162358" w14:textId="6175B1FF" w:rsidR="007F441F" w:rsidRPr="00B73D27" w:rsidRDefault="00030DD0" w:rsidP="007F441F">
      <w:pPr>
        <w:jc w:val="center"/>
        <w:rPr>
          <w:rFonts w:asciiTheme="majorBidi" w:hAnsiTheme="majorBidi" w:cstheme="majorBidi"/>
          <w:b/>
          <w:bCs/>
          <w:sz w:val="24"/>
          <w:szCs w:val="24"/>
        </w:rPr>
      </w:pPr>
      <w:r w:rsidRPr="00B73D27">
        <w:rPr>
          <w:rFonts w:asciiTheme="majorBidi" w:hAnsiTheme="majorBidi" w:cstheme="majorBidi"/>
          <w:b/>
          <w:bCs/>
          <w:sz w:val="24"/>
          <w:szCs w:val="24"/>
        </w:rPr>
        <w:t>SKRIPSI</w:t>
      </w:r>
    </w:p>
    <w:p w14:paraId="2A3E2D8A" w14:textId="5897F52C" w:rsidR="00030DD0" w:rsidRPr="00DA5909" w:rsidRDefault="00030DD0" w:rsidP="009A6E75">
      <w:pPr>
        <w:spacing w:after="0" w:line="240" w:lineRule="exact"/>
        <w:jc w:val="center"/>
        <w:rPr>
          <w:rFonts w:asciiTheme="majorBidi" w:hAnsiTheme="majorBidi" w:cstheme="majorBidi"/>
          <w:sz w:val="24"/>
          <w:szCs w:val="24"/>
        </w:rPr>
      </w:pPr>
      <w:r w:rsidRPr="00DA5909">
        <w:rPr>
          <w:rFonts w:asciiTheme="majorBidi" w:hAnsiTheme="majorBidi" w:cstheme="majorBidi"/>
          <w:sz w:val="24"/>
          <w:szCs w:val="24"/>
        </w:rPr>
        <w:t>Diajukan untuk Memenuhi Salah Satu Syarat</w:t>
      </w:r>
      <w:r w:rsidR="004003FC">
        <w:rPr>
          <w:rFonts w:asciiTheme="majorBidi" w:hAnsiTheme="majorBidi" w:cstheme="majorBidi"/>
          <w:sz w:val="24"/>
          <w:szCs w:val="24"/>
          <w:lang w:val="id-ID"/>
        </w:rPr>
        <w:t xml:space="preserve"> Meraih Gelar Sarjana Hukum</w:t>
      </w:r>
      <w:r w:rsidRPr="00DA5909">
        <w:rPr>
          <w:rFonts w:asciiTheme="majorBidi" w:hAnsiTheme="majorBidi" w:cstheme="majorBidi"/>
          <w:sz w:val="24"/>
          <w:szCs w:val="24"/>
        </w:rPr>
        <w:t xml:space="preserve"> </w:t>
      </w:r>
    </w:p>
    <w:p w14:paraId="2E65CC85" w14:textId="1AB4965D" w:rsidR="00030DD0" w:rsidRPr="00DA5909" w:rsidRDefault="004003FC" w:rsidP="009A6E75">
      <w:pPr>
        <w:spacing w:after="0" w:line="240" w:lineRule="exact"/>
        <w:jc w:val="center"/>
        <w:rPr>
          <w:rFonts w:asciiTheme="majorBidi" w:hAnsiTheme="majorBidi" w:cstheme="majorBidi"/>
          <w:sz w:val="24"/>
          <w:szCs w:val="24"/>
        </w:rPr>
      </w:pPr>
      <w:r>
        <w:rPr>
          <w:rFonts w:asciiTheme="majorBidi" w:hAnsiTheme="majorBidi" w:cstheme="majorBidi"/>
          <w:sz w:val="24"/>
          <w:szCs w:val="24"/>
          <w:lang w:val="id-ID"/>
        </w:rPr>
        <w:t>p</w:t>
      </w:r>
      <w:r w:rsidR="005845C9">
        <w:rPr>
          <w:rFonts w:asciiTheme="majorBidi" w:hAnsiTheme="majorBidi" w:cstheme="majorBidi"/>
          <w:sz w:val="24"/>
          <w:szCs w:val="24"/>
        </w:rPr>
        <w:t>a</w:t>
      </w:r>
      <w:r w:rsidR="00030DD0" w:rsidRPr="00DA5909">
        <w:rPr>
          <w:rFonts w:asciiTheme="majorBidi" w:hAnsiTheme="majorBidi" w:cstheme="majorBidi"/>
          <w:sz w:val="24"/>
          <w:szCs w:val="24"/>
        </w:rPr>
        <w:t>da Jurusan Syariah Program Studi Perbandingan Mazhab</w:t>
      </w:r>
    </w:p>
    <w:p w14:paraId="1263C570" w14:textId="3FC62F27" w:rsidR="00030DD0" w:rsidRPr="00DA5909" w:rsidRDefault="00030DD0" w:rsidP="009A6E75">
      <w:pPr>
        <w:spacing w:after="0" w:line="240" w:lineRule="exact"/>
        <w:jc w:val="center"/>
        <w:rPr>
          <w:rFonts w:asciiTheme="majorBidi" w:hAnsiTheme="majorBidi" w:cstheme="majorBidi"/>
          <w:sz w:val="24"/>
          <w:szCs w:val="24"/>
        </w:rPr>
      </w:pPr>
      <w:r w:rsidRPr="00DA5909">
        <w:rPr>
          <w:rFonts w:asciiTheme="majorBidi" w:hAnsiTheme="majorBidi" w:cstheme="majorBidi"/>
          <w:sz w:val="24"/>
          <w:szCs w:val="24"/>
        </w:rPr>
        <w:t>Sekolah Tinggi Ilmu Islam dan Bahasa Arab (STIBA) Makassar</w:t>
      </w:r>
    </w:p>
    <w:p w14:paraId="33835A51" w14:textId="2D2D840A" w:rsidR="007F441F" w:rsidRDefault="007F441F" w:rsidP="00030DD0">
      <w:pPr>
        <w:jc w:val="center"/>
        <w:rPr>
          <w:rFonts w:asciiTheme="majorBidi" w:hAnsiTheme="majorBidi" w:cstheme="majorBidi"/>
          <w:sz w:val="28"/>
          <w:szCs w:val="28"/>
        </w:rPr>
      </w:pPr>
    </w:p>
    <w:p w14:paraId="757C5AC2" w14:textId="296F9700" w:rsidR="00ED6821" w:rsidRPr="00DA5909" w:rsidRDefault="00ED6821" w:rsidP="00030DD0">
      <w:pPr>
        <w:jc w:val="center"/>
        <w:rPr>
          <w:rFonts w:asciiTheme="majorBidi" w:hAnsiTheme="majorBidi" w:cstheme="majorBidi"/>
          <w:sz w:val="28"/>
          <w:szCs w:val="28"/>
        </w:rPr>
      </w:pPr>
    </w:p>
    <w:p w14:paraId="027A95DC" w14:textId="27BDD200" w:rsidR="005845C9" w:rsidRPr="00D2198F" w:rsidRDefault="00D2198F" w:rsidP="005845C9">
      <w:pPr>
        <w:jc w:val="center"/>
        <w:rPr>
          <w:rFonts w:asciiTheme="majorBidi" w:hAnsiTheme="majorBidi" w:cstheme="majorBidi"/>
          <w:sz w:val="28"/>
          <w:szCs w:val="28"/>
        </w:rPr>
      </w:pPr>
      <w:r w:rsidRPr="00D2198F">
        <w:rPr>
          <w:rFonts w:asciiTheme="majorBidi" w:hAnsiTheme="majorBidi" w:cstheme="majorBidi"/>
          <w:sz w:val="28"/>
          <w:szCs w:val="28"/>
        </w:rPr>
        <w:t>OLEH</w:t>
      </w:r>
    </w:p>
    <w:p w14:paraId="671FBF8A" w14:textId="77777777" w:rsidR="005845C9" w:rsidRPr="00D2198F" w:rsidRDefault="005845C9" w:rsidP="005845C9">
      <w:pPr>
        <w:spacing w:after="0" w:line="240" w:lineRule="auto"/>
        <w:jc w:val="center"/>
        <w:rPr>
          <w:rFonts w:ascii="Times New Roman" w:hAnsi="Times New Roman" w:cs="Times New Roman"/>
          <w:b/>
          <w:bCs/>
          <w:sz w:val="28"/>
          <w:szCs w:val="28"/>
          <w:u w:val="single"/>
        </w:rPr>
      </w:pPr>
      <w:r w:rsidRPr="00D2198F">
        <w:rPr>
          <w:rFonts w:ascii="Times New Roman" w:hAnsi="Times New Roman" w:cs="Times New Roman"/>
          <w:b/>
          <w:bCs/>
          <w:sz w:val="28"/>
          <w:szCs w:val="28"/>
          <w:u w:val="single"/>
        </w:rPr>
        <w:t>SITI FATIMAH ASSAHRA SAHAR ALWI ALHABSY</w:t>
      </w:r>
    </w:p>
    <w:p w14:paraId="4803F144" w14:textId="629DF2FA" w:rsidR="005845C9" w:rsidRDefault="005845C9" w:rsidP="005845C9">
      <w:pPr>
        <w:spacing w:after="0" w:line="240" w:lineRule="auto"/>
        <w:jc w:val="center"/>
        <w:rPr>
          <w:rFonts w:ascii="Times New Roman" w:hAnsi="Times New Roman" w:cs="Times New Roman"/>
          <w:sz w:val="24"/>
          <w:szCs w:val="24"/>
        </w:rPr>
      </w:pPr>
      <w:r w:rsidRPr="00D2198F">
        <w:rPr>
          <w:rFonts w:ascii="Times New Roman" w:hAnsi="Times New Roman" w:cs="Times New Roman"/>
          <w:sz w:val="28"/>
          <w:szCs w:val="28"/>
        </w:rPr>
        <w:t>NIM:</w:t>
      </w:r>
      <w:r w:rsidRPr="00D2198F">
        <w:rPr>
          <w:rFonts w:ascii="Times New Roman" w:hAnsi="Times New Roman" w:cs="Times New Roman"/>
          <w:b/>
          <w:bCs/>
          <w:sz w:val="28"/>
          <w:szCs w:val="28"/>
        </w:rPr>
        <w:t xml:space="preserve"> </w:t>
      </w:r>
      <w:r w:rsidRPr="00D2198F">
        <w:rPr>
          <w:rFonts w:ascii="Times New Roman" w:hAnsi="Times New Roman" w:cs="Times New Roman"/>
          <w:sz w:val="28"/>
          <w:szCs w:val="28"/>
        </w:rPr>
        <w:t>2074233112</w:t>
      </w:r>
    </w:p>
    <w:p w14:paraId="06D22624" w14:textId="207DE4F2" w:rsidR="00030DD0" w:rsidRDefault="00030DD0" w:rsidP="00030DD0">
      <w:pPr>
        <w:spacing w:after="0" w:line="240" w:lineRule="auto"/>
        <w:jc w:val="center"/>
        <w:rPr>
          <w:rFonts w:asciiTheme="majorBidi" w:hAnsiTheme="majorBidi" w:cstheme="majorBidi"/>
          <w:sz w:val="24"/>
          <w:szCs w:val="24"/>
        </w:rPr>
      </w:pPr>
    </w:p>
    <w:p w14:paraId="34960DD8" w14:textId="77777777" w:rsidR="00ED6821" w:rsidRDefault="00ED6821" w:rsidP="00030DD0">
      <w:pPr>
        <w:spacing w:after="0" w:line="240" w:lineRule="auto"/>
        <w:jc w:val="center"/>
        <w:rPr>
          <w:rFonts w:asciiTheme="majorBidi" w:hAnsiTheme="majorBidi" w:cstheme="majorBidi"/>
          <w:b/>
          <w:bCs/>
          <w:sz w:val="24"/>
          <w:szCs w:val="24"/>
        </w:rPr>
      </w:pPr>
    </w:p>
    <w:p w14:paraId="0E5BADDB" w14:textId="3D2D1BD6" w:rsidR="00ED6821" w:rsidRPr="00DA5909" w:rsidRDefault="00ED6821" w:rsidP="00ED6821">
      <w:pPr>
        <w:spacing w:after="0" w:line="240" w:lineRule="auto"/>
        <w:rPr>
          <w:rFonts w:asciiTheme="majorBidi" w:hAnsiTheme="majorBidi" w:cstheme="majorBidi"/>
          <w:sz w:val="24"/>
          <w:szCs w:val="24"/>
        </w:rPr>
      </w:pPr>
    </w:p>
    <w:p w14:paraId="1BC43F1F" w14:textId="407CD6CD" w:rsidR="007F441F" w:rsidRPr="00D2198F" w:rsidRDefault="007F441F" w:rsidP="007F441F">
      <w:pPr>
        <w:spacing w:after="0" w:line="240" w:lineRule="auto"/>
        <w:rPr>
          <w:rFonts w:asciiTheme="majorBidi" w:hAnsiTheme="majorBidi" w:cstheme="majorBidi"/>
          <w:sz w:val="16"/>
          <w:szCs w:val="16"/>
        </w:rPr>
      </w:pPr>
    </w:p>
    <w:p w14:paraId="45006A49" w14:textId="77777777" w:rsidR="0035095D" w:rsidRDefault="0035095D" w:rsidP="00030DD0">
      <w:pPr>
        <w:spacing w:after="0" w:line="240" w:lineRule="auto"/>
        <w:jc w:val="center"/>
        <w:rPr>
          <w:rFonts w:asciiTheme="majorBidi" w:hAnsiTheme="majorBidi" w:cstheme="majorBidi"/>
          <w:sz w:val="28"/>
          <w:szCs w:val="28"/>
        </w:rPr>
      </w:pPr>
    </w:p>
    <w:p w14:paraId="7EF8E55C" w14:textId="77777777" w:rsidR="007F441F" w:rsidRPr="00DA5909" w:rsidRDefault="007F441F" w:rsidP="00030DD0">
      <w:pPr>
        <w:spacing w:after="0" w:line="240" w:lineRule="auto"/>
        <w:jc w:val="center"/>
        <w:rPr>
          <w:rFonts w:asciiTheme="majorBidi" w:hAnsiTheme="majorBidi" w:cstheme="majorBidi"/>
          <w:sz w:val="28"/>
          <w:szCs w:val="28"/>
        </w:rPr>
      </w:pPr>
    </w:p>
    <w:p w14:paraId="55D8CA63" w14:textId="2F51F1BB" w:rsidR="00030DD0" w:rsidRPr="00D2198F" w:rsidRDefault="00030DD0" w:rsidP="00D2198F">
      <w:pPr>
        <w:spacing w:after="0" w:line="276" w:lineRule="auto"/>
        <w:jc w:val="center"/>
        <w:rPr>
          <w:rFonts w:asciiTheme="majorBidi" w:hAnsiTheme="majorBidi" w:cstheme="majorBidi"/>
          <w:sz w:val="28"/>
          <w:szCs w:val="28"/>
        </w:rPr>
      </w:pPr>
      <w:r w:rsidRPr="00D2198F">
        <w:rPr>
          <w:rFonts w:asciiTheme="majorBidi" w:hAnsiTheme="majorBidi" w:cstheme="majorBidi"/>
          <w:sz w:val="28"/>
          <w:szCs w:val="28"/>
        </w:rPr>
        <w:t>JURUSAN SYARIAH</w:t>
      </w:r>
    </w:p>
    <w:p w14:paraId="78D9115A" w14:textId="77777777" w:rsidR="00030DD0" w:rsidRPr="00D2198F" w:rsidRDefault="00030DD0" w:rsidP="00D2198F">
      <w:pPr>
        <w:spacing w:after="0" w:line="276" w:lineRule="auto"/>
        <w:jc w:val="center"/>
        <w:rPr>
          <w:rFonts w:asciiTheme="majorBidi" w:hAnsiTheme="majorBidi" w:cstheme="majorBidi"/>
          <w:sz w:val="28"/>
          <w:szCs w:val="28"/>
        </w:rPr>
      </w:pPr>
      <w:r w:rsidRPr="00D2198F">
        <w:rPr>
          <w:rFonts w:asciiTheme="majorBidi" w:hAnsiTheme="majorBidi" w:cstheme="majorBidi"/>
          <w:sz w:val="28"/>
          <w:szCs w:val="28"/>
        </w:rPr>
        <w:t>SEKOLAH TINGGI ILMU ISLAM DAN BAHASA ARAB</w:t>
      </w:r>
    </w:p>
    <w:p w14:paraId="0AFFE63A" w14:textId="77777777" w:rsidR="0035095D" w:rsidRPr="00D2198F" w:rsidRDefault="00030DD0" w:rsidP="00D2198F">
      <w:pPr>
        <w:spacing w:after="0" w:line="276" w:lineRule="auto"/>
        <w:jc w:val="center"/>
        <w:rPr>
          <w:rFonts w:asciiTheme="majorBidi" w:hAnsiTheme="majorBidi" w:cstheme="majorBidi"/>
          <w:sz w:val="28"/>
          <w:szCs w:val="28"/>
        </w:rPr>
      </w:pPr>
      <w:r w:rsidRPr="00D2198F">
        <w:rPr>
          <w:rFonts w:asciiTheme="majorBidi" w:hAnsiTheme="majorBidi" w:cstheme="majorBidi"/>
          <w:sz w:val="28"/>
          <w:szCs w:val="28"/>
        </w:rPr>
        <w:t>(STIBA) MAKASSAR</w:t>
      </w:r>
    </w:p>
    <w:p w14:paraId="0953A369" w14:textId="29401874" w:rsidR="00030DD0" w:rsidRPr="00D2198F" w:rsidRDefault="00030DD0" w:rsidP="00D2198F">
      <w:pPr>
        <w:spacing w:after="0" w:line="276" w:lineRule="auto"/>
        <w:jc w:val="center"/>
        <w:rPr>
          <w:rFonts w:asciiTheme="majorBidi" w:hAnsiTheme="majorBidi" w:cstheme="majorBidi"/>
          <w:sz w:val="28"/>
          <w:szCs w:val="28"/>
        </w:rPr>
      </w:pPr>
      <w:r w:rsidRPr="00D2198F">
        <w:rPr>
          <w:rFonts w:asciiTheme="majorBidi" w:hAnsiTheme="majorBidi" w:cstheme="majorBidi"/>
          <w:sz w:val="28"/>
          <w:szCs w:val="28"/>
        </w:rPr>
        <w:t>144</w:t>
      </w:r>
      <w:r w:rsidR="00ED6821" w:rsidRPr="00D2198F">
        <w:rPr>
          <w:rFonts w:asciiTheme="majorBidi" w:hAnsiTheme="majorBidi" w:cstheme="majorBidi"/>
          <w:sz w:val="28"/>
          <w:szCs w:val="28"/>
        </w:rPr>
        <w:t>6</w:t>
      </w:r>
      <w:r w:rsidR="00D2198F" w:rsidRPr="00D2198F">
        <w:rPr>
          <w:rFonts w:asciiTheme="majorBidi" w:hAnsiTheme="majorBidi" w:cstheme="majorBidi"/>
          <w:sz w:val="28"/>
          <w:szCs w:val="28"/>
        </w:rPr>
        <w:t xml:space="preserve"> H</w:t>
      </w:r>
      <w:r w:rsidRPr="00D2198F">
        <w:rPr>
          <w:rFonts w:asciiTheme="majorBidi" w:hAnsiTheme="majorBidi" w:cstheme="majorBidi"/>
          <w:sz w:val="28"/>
          <w:szCs w:val="28"/>
        </w:rPr>
        <w:t>/ 202</w:t>
      </w:r>
      <w:r w:rsidR="006D2938" w:rsidRPr="00D2198F">
        <w:rPr>
          <w:rFonts w:asciiTheme="majorBidi" w:hAnsiTheme="majorBidi" w:cstheme="majorBidi"/>
          <w:sz w:val="28"/>
          <w:szCs w:val="28"/>
        </w:rPr>
        <w:t>4</w:t>
      </w:r>
      <w:r w:rsidRPr="00D2198F">
        <w:rPr>
          <w:rFonts w:asciiTheme="majorBidi" w:hAnsiTheme="majorBidi" w:cstheme="majorBidi"/>
          <w:sz w:val="28"/>
          <w:szCs w:val="28"/>
        </w:rPr>
        <w:t xml:space="preserve"> M</w:t>
      </w:r>
    </w:p>
    <w:p w14:paraId="263222F5" w14:textId="607A2F31" w:rsidR="008659E2" w:rsidRPr="00311C94" w:rsidRDefault="008659E2" w:rsidP="00C048D9">
      <w:pPr>
        <w:pStyle w:val="Heading1"/>
        <w:ind w:right="141"/>
      </w:pPr>
      <w:bookmarkStart w:id="0" w:name="_Toc168514882"/>
      <w:bookmarkStart w:id="1" w:name="_Toc172215868"/>
      <w:r w:rsidRPr="00311C94">
        <w:lastRenderedPageBreak/>
        <w:t>PERNYATAAN KEASLIAN SKRIPSI</w:t>
      </w:r>
      <w:bookmarkEnd w:id="0"/>
      <w:bookmarkEnd w:id="1"/>
    </w:p>
    <w:p w14:paraId="6C73E825" w14:textId="77777777" w:rsidR="008659E2" w:rsidRPr="00AC4F83" w:rsidRDefault="008659E2" w:rsidP="008659E2">
      <w:pPr>
        <w:pStyle w:val="BodyText"/>
        <w:tabs>
          <w:tab w:val="left" w:pos="3469"/>
          <w:tab w:val="left" w:pos="7655"/>
        </w:tabs>
        <w:spacing w:before="120" w:after="240" w:line="480" w:lineRule="exact"/>
        <w:rPr>
          <w:rFonts w:asciiTheme="majorBidi" w:hAnsiTheme="majorBidi" w:cstheme="majorBidi"/>
        </w:rPr>
      </w:pPr>
      <w:r w:rsidRPr="00AC4F83">
        <w:rPr>
          <w:rFonts w:asciiTheme="majorBidi" w:hAnsiTheme="majorBidi" w:cstheme="majorBidi"/>
        </w:rPr>
        <w:t>Dengan penuh kesadaran, penulis yang bertanda tangan di bawah ini:</w:t>
      </w:r>
    </w:p>
    <w:p w14:paraId="359DB6CC" w14:textId="5642F95A" w:rsidR="008659E2" w:rsidRPr="00AC4F83" w:rsidRDefault="008659E2" w:rsidP="008659E2">
      <w:pPr>
        <w:pStyle w:val="BodyText"/>
        <w:tabs>
          <w:tab w:val="left" w:pos="2977"/>
          <w:tab w:val="left" w:pos="7655"/>
        </w:tabs>
        <w:spacing w:before="120"/>
        <w:rPr>
          <w:rFonts w:asciiTheme="majorBidi" w:hAnsiTheme="majorBidi" w:cstheme="majorBidi"/>
        </w:rPr>
      </w:pPr>
      <w:r w:rsidRPr="00AC4F83">
        <w:rPr>
          <w:rFonts w:asciiTheme="majorBidi" w:hAnsiTheme="majorBidi" w:cstheme="majorBidi"/>
        </w:rPr>
        <w:t>Nama</w:t>
      </w:r>
      <w:r w:rsidRPr="00AC4F83">
        <w:rPr>
          <w:rFonts w:asciiTheme="majorBidi" w:hAnsiTheme="majorBidi" w:cstheme="majorBidi"/>
        </w:rPr>
        <w:tab/>
        <w:t xml:space="preserve">: </w:t>
      </w:r>
      <w:r w:rsidRPr="008659E2">
        <w:t>Siti Fatimah Assahra Sahar Alwi Alhabsy</w:t>
      </w:r>
    </w:p>
    <w:p w14:paraId="7E7A848D" w14:textId="2023EAD7" w:rsidR="008659E2" w:rsidRPr="00AC4F83" w:rsidRDefault="008659E2" w:rsidP="008659E2">
      <w:pPr>
        <w:pStyle w:val="BodyText"/>
        <w:tabs>
          <w:tab w:val="left" w:pos="2977"/>
          <w:tab w:val="left" w:pos="5387"/>
          <w:tab w:val="left" w:pos="6096"/>
        </w:tabs>
        <w:spacing w:before="120"/>
        <w:rPr>
          <w:rFonts w:asciiTheme="majorBidi" w:hAnsiTheme="majorBidi" w:cstheme="majorBidi"/>
        </w:rPr>
      </w:pPr>
      <w:r w:rsidRPr="00AC4F83">
        <w:rPr>
          <w:rFonts w:asciiTheme="majorBidi" w:hAnsiTheme="majorBidi" w:cstheme="majorBidi"/>
        </w:rPr>
        <w:t>Tempat dan Tanggal Lahir</w:t>
      </w:r>
      <w:r w:rsidRPr="00AC4F83">
        <w:rPr>
          <w:rFonts w:asciiTheme="majorBidi" w:hAnsiTheme="majorBidi" w:cstheme="majorBidi"/>
        </w:rPr>
        <w:tab/>
        <w:t xml:space="preserve">: </w:t>
      </w:r>
      <w:r w:rsidR="00783E8C">
        <w:rPr>
          <w:rFonts w:asciiTheme="majorBidi" w:hAnsiTheme="majorBidi" w:cstheme="majorBidi"/>
        </w:rPr>
        <w:t>Makassar</w:t>
      </w:r>
      <w:r w:rsidRPr="00AC4F83">
        <w:rPr>
          <w:rFonts w:asciiTheme="majorBidi" w:hAnsiTheme="majorBidi" w:cstheme="majorBidi"/>
        </w:rPr>
        <w:t xml:space="preserve">, </w:t>
      </w:r>
      <w:r w:rsidR="00783E8C">
        <w:rPr>
          <w:rFonts w:asciiTheme="majorBidi" w:hAnsiTheme="majorBidi" w:cstheme="majorBidi"/>
        </w:rPr>
        <w:t>04</w:t>
      </w:r>
      <w:r w:rsidRPr="00AC4F83">
        <w:rPr>
          <w:rFonts w:asciiTheme="majorBidi" w:hAnsiTheme="majorBidi" w:cstheme="majorBidi"/>
        </w:rPr>
        <w:t xml:space="preserve"> </w:t>
      </w:r>
      <w:r w:rsidR="00783E8C">
        <w:rPr>
          <w:rFonts w:asciiTheme="majorBidi" w:hAnsiTheme="majorBidi" w:cstheme="majorBidi"/>
        </w:rPr>
        <w:t>Mei</w:t>
      </w:r>
      <w:r w:rsidRPr="00AC4F83">
        <w:rPr>
          <w:rFonts w:asciiTheme="majorBidi" w:hAnsiTheme="majorBidi" w:cstheme="majorBidi"/>
        </w:rPr>
        <w:t xml:space="preserve"> 2001</w:t>
      </w:r>
    </w:p>
    <w:p w14:paraId="3D3C0A43" w14:textId="65902EF0" w:rsidR="008659E2" w:rsidRPr="00AC4F83" w:rsidRDefault="008659E2" w:rsidP="008659E2">
      <w:pPr>
        <w:tabs>
          <w:tab w:val="left" w:pos="2977"/>
          <w:tab w:val="left" w:pos="3686"/>
        </w:tabs>
        <w:spacing w:before="120" w:after="0" w:line="240" w:lineRule="auto"/>
        <w:rPr>
          <w:rFonts w:asciiTheme="majorBidi" w:hAnsiTheme="majorBidi" w:cstheme="majorBidi"/>
          <w:sz w:val="24"/>
          <w:szCs w:val="24"/>
        </w:rPr>
      </w:pPr>
      <w:r w:rsidRPr="00AC4F83">
        <w:rPr>
          <w:rFonts w:asciiTheme="majorBidi" w:hAnsiTheme="majorBidi" w:cstheme="majorBidi"/>
          <w:sz w:val="24"/>
          <w:szCs w:val="24"/>
        </w:rPr>
        <w:t>NIM</w:t>
      </w:r>
      <w:r w:rsidRPr="00AC4F83">
        <w:rPr>
          <w:rFonts w:asciiTheme="majorBidi" w:hAnsiTheme="majorBidi" w:cstheme="majorBidi"/>
          <w:sz w:val="24"/>
          <w:szCs w:val="24"/>
        </w:rPr>
        <w:tab/>
        <w:t>:</w:t>
      </w:r>
      <w:r>
        <w:rPr>
          <w:rFonts w:asciiTheme="majorBidi" w:hAnsiTheme="majorBidi" w:cstheme="majorBidi"/>
          <w:sz w:val="24"/>
          <w:szCs w:val="24"/>
        </w:rPr>
        <w:t xml:space="preserve"> </w:t>
      </w:r>
      <w:r w:rsidRPr="008659E2">
        <w:rPr>
          <w:rFonts w:ascii="Times New Roman" w:hAnsi="Times New Roman" w:cs="Times New Roman"/>
          <w:sz w:val="24"/>
          <w:szCs w:val="24"/>
        </w:rPr>
        <w:t>2074233112</w:t>
      </w:r>
    </w:p>
    <w:p w14:paraId="43627BB0" w14:textId="77777777" w:rsidR="008659E2" w:rsidRPr="00AC4F83" w:rsidRDefault="008659E2" w:rsidP="008659E2">
      <w:pPr>
        <w:pStyle w:val="BodyText"/>
        <w:tabs>
          <w:tab w:val="left" w:pos="2977"/>
        </w:tabs>
        <w:spacing w:before="120" w:after="240"/>
        <w:rPr>
          <w:rFonts w:asciiTheme="majorBidi" w:hAnsiTheme="majorBidi" w:cstheme="majorBidi"/>
        </w:rPr>
      </w:pPr>
      <w:r w:rsidRPr="00AC4F83">
        <w:rPr>
          <w:rFonts w:asciiTheme="majorBidi" w:hAnsiTheme="majorBidi" w:cstheme="majorBidi"/>
        </w:rPr>
        <w:t>Prodi</w:t>
      </w:r>
      <w:r w:rsidRPr="00AC4F83">
        <w:rPr>
          <w:rFonts w:asciiTheme="majorBidi" w:hAnsiTheme="majorBidi" w:cstheme="majorBidi"/>
        </w:rPr>
        <w:tab/>
        <w:t>: Perbandingan Mazhab</w:t>
      </w:r>
    </w:p>
    <w:p w14:paraId="342FF67D" w14:textId="26D6742E" w:rsidR="008659E2" w:rsidRDefault="008659E2" w:rsidP="008659E2">
      <w:pPr>
        <w:pStyle w:val="BodyText"/>
        <w:spacing w:line="314" w:lineRule="auto"/>
        <w:jc w:val="both"/>
        <w:rPr>
          <w:rFonts w:asciiTheme="majorBidi" w:hAnsiTheme="majorBidi" w:cstheme="majorBidi"/>
        </w:rPr>
      </w:pPr>
      <w:r w:rsidRPr="00AC4F83">
        <w:rPr>
          <w:rFonts w:asciiTheme="majorBidi" w:hAnsiTheme="majorBidi" w:cstheme="majorBidi"/>
        </w:rPr>
        <w:t>Menyatakan bahwa skripsi ini benar adalah hasil karya penulis sendiri. Jika di kemudian hari terbukti bahwa skripsi ini merupakan duplikat, tiruan, plagiat, atau dibuat oleh orang lain, sebagian atau seluruhnya, maka skripsi dan gelar yang diperoleh karenanya batal demi hukum.</w:t>
      </w:r>
    </w:p>
    <w:p w14:paraId="07E0BC6A" w14:textId="18EF5749" w:rsidR="0087229D" w:rsidRPr="00AC4F83" w:rsidRDefault="0087229D" w:rsidP="008659E2">
      <w:pPr>
        <w:pStyle w:val="BodyText"/>
        <w:spacing w:line="314" w:lineRule="auto"/>
        <w:jc w:val="both"/>
        <w:rPr>
          <w:rFonts w:asciiTheme="majorBidi" w:hAnsiTheme="majorBidi" w:cstheme="majorBidi"/>
        </w:rPr>
      </w:pPr>
    </w:p>
    <w:p w14:paraId="2F0FF44D" w14:textId="4D2CD64C" w:rsidR="008659E2" w:rsidRDefault="008659E2" w:rsidP="008659E2">
      <w:pPr>
        <w:pStyle w:val="BodyText"/>
        <w:spacing w:line="314" w:lineRule="auto"/>
        <w:jc w:val="both"/>
        <w:rPr>
          <w:rFonts w:asciiTheme="majorBidi" w:hAnsiTheme="majorBidi" w:cstheme="majorBidi"/>
        </w:rPr>
      </w:pPr>
    </w:p>
    <w:p w14:paraId="076B5C9C" w14:textId="27929B69" w:rsidR="008659E2" w:rsidRDefault="008659E2" w:rsidP="008659E2">
      <w:pPr>
        <w:pStyle w:val="BodyText"/>
        <w:spacing w:line="314" w:lineRule="auto"/>
        <w:jc w:val="both"/>
        <w:rPr>
          <w:rFonts w:asciiTheme="majorBidi" w:hAnsiTheme="majorBidi" w:cstheme="majorBidi"/>
        </w:rPr>
      </w:pPr>
    </w:p>
    <w:p w14:paraId="0D2925CD" w14:textId="0C33C0B0" w:rsidR="008659E2" w:rsidRDefault="0087229D" w:rsidP="008659E2">
      <w:pPr>
        <w:pStyle w:val="BodyText"/>
        <w:spacing w:line="314" w:lineRule="auto"/>
        <w:jc w:val="both"/>
        <w:rPr>
          <w:rFonts w:asciiTheme="majorBidi" w:hAnsiTheme="majorBidi" w:cstheme="majorBidi"/>
        </w:rPr>
      </w:pPr>
      <w:r>
        <w:rPr>
          <w:rFonts w:asciiTheme="majorBidi" w:hAnsiTheme="majorBidi" w:cstheme="majorBidi"/>
          <w:noProof/>
          <w:lang w:val="en-GB" w:eastAsia="en-GB"/>
        </w:rPr>
        <mc:AlternateContent>
          <mc:Choice Requires="wps">
            <w:drawing>
              <wp:anchor distT="0" distB="0" distL="114300" distR="114300" simplePos="0" relativeHeight="251660288" behindDoc="1" locked="0" layoutInCell="1" allowOverlap="1" wp14:anchorId="548A9498" wp14:editId="781DD2ED">
                <wp:simplePos x="0" y="0"/>
                <wp:positionH relativeFrom="column">
                  <wp:posOffset>2441683</wp:posOffset>
                </wp:positionH>
                <wp:positionV relativeFrom="paragraph">
                  <wp:posOffset>236855</wp:posOffset>
                </wp:positionV>
                <wp:extent cx="2546985" cy="2106295"/>
                <wp:effectExtent l="0" t="0" r="5715" b="8255"/>
                <wp:wrapNone/>
                <wp:docPr id="999410058" name="Text Box 9994100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46985" cy="2106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73E68" w14:textId="570C8FFA" w:rsidR="00AA1A8F" w:rsidRDefault="00AA1A8F" w:rsidP="00C048D9">
                            <w:pPr>
                              <w:spacing w:after="0" w:line="240" w:lineRule="exact"/>
                              <w:ind w:right="-90"/>
                              <w:rPr>
                                <w:rFonts w:asciiTheme="majorBidi" w:hAnsiTheme="majorBidi" w:cstheme="majorBidi"/>
                                <w:sz w:val="24"/>
                              </w:rPr>
                            </w:pPr>
                            <w:r w:rsidRPr="00AF1231">
                              <w:rPr>
                                <w:rFonts w:asciiTheme="majorBidi" w:hAnsiTheme="majorBidi" w:cstheme="majorBidi"/>
                                <w:sz w:val="24"/>
                              </w:rPr>
                              <w:t xml:space="preserve">Makassar, </w:t>
                            </w:r>
                            <w:r>
                              <w:rPr>
                                <w:rFonts w:asciiTheme="majorBidi" w:hAnsiTheme="majorBidi" w:cstheme="majorBidi"/>
                                <w:sz w:val="24"/>
                                <w:u w:val="single"/>
                              </w:rPr>
                              <w:t>20</w:t>
                            </w:r>
                            <w:r w:rsidRPr="00564E41">
                              <w:rPr>
                                <w:rFonts w:asciiTheme="majorBidi" w:hAnsiTheme="majorBidi" w:cstheme="majorBidi"/>
                                <w:sz w:val="24"/>
                                <w:u w:val="single"/>
                              </w:rPr>
                              <w:t xml:space="preserve"> </w:t>
                            </w:r>
                            <w:proofErr w:type="gramStart"/>
                            <w:r>
                              <w:rPr>
                                <w:rFonts w:asciiTheme="majorBidi" w:hAnsiTheme="majorBidi" w:cstheme="majorBidi"/>
                                <w:sz w:val="24"/>
                                <w:u w:val="single"/>
                              </w:rPr>
                              <w:t xml:space="preserve">Zulhijjah </w:t>
                            </w:r>
                            <w:r w:rsidRPr="00564E41">
                              <w:rPr>
                                <w:rFonts w:asciiTheme="majorBidi" w:hAnsiTheme="majorBidi" w:cstheme="majorBidi"/>
                                <w:sz w:val="24"/>
                                <w:u w:val="single"/>
                              </w:rPr>
                              <w:t xml:space="preserve"> 144</w:t>
                            </w:r>
                            <w:r>
                              <w:rPr>
                                <w:rFonts w:asciiTheme="majorBidi" w:hAnsiTheme="majorBidi" w:cstheme="majorBidi"/>
                                <w:sz w:val="24"/>
                                <w:u w:val="single"/>
                              </w:rPr>
                              <w:t>6</w:t>
                            </w:r>
                            <w:proofErr w:type="gramEnd"/>
                            <w:r w:rsidRPr="00564E41">
                              <w:rPr>
                                <w:rFonts w:asciiTheme="majorBidi" w:hAnsiTheme="majorBidi" w:cstheme="majorBidi"/>
                                <w:sz w:val="24"/>
                                <w:u w:val="single"/>
                              </w:rPr>
                              <w:t xml:space="preserve"> H</w:t>
                            </w:r>
                          </w:p>
                          <w:p w14:paraId="0F320116" w14:textId="186E8DD5" w:rsidR="00AA1A8F" w:rsidRPr="00AF1231" w:rsidRDefault="00AA1A8F" w:rsidP="00C048D9">
                            <w:pPr>
                              <w:spacing w:after="0" w:line="240" w:lineRule="exact"/>
                              <w:ind w:left="720" w:right="-90"/>
                              <w:rPr>
                                <w:rFonts w:asciiTheme="majorBidi" w:hAnsiTheme="majorBidi" w:cstheme="majorBidi"/>
                                <w:sz w:val="24"/>
                              </w:rPr>
                            </w:pPr>
                            <w:r>
                              <w:rPr>
                                <w:rFonts w:asciiTheme="majorBidi" w:hAnsiTheme="majorBidi" w:cstheme="majorBidi"/>
                                <w:sz w:val="24"/>
                              </w:rPr>
                              <w:t xml:space="preserve">      16    </w:t>
                            </w:r>
                            <w:r w:rsidRPr="00AF1231">
                              <w:rPr>
                                <w:rFonts w:asciiTheme="majorBidi" w:hAnsiTheme="majorBidi" w:cstheme="majorBidi"/>
                                <w:sz w:val="24"/>
                              </w:rPr>
                              <w:t xml:space="preserve"> </w:t>
                            </w:r>
                            <w:r>
                              <w:rPr>
                                <w:rFonts w:asciiTheme="majorBidi" w:hAnsiTheme="majorBidi" w:cstheme="majorBidi"/>
                                <w:sz w:val="24"/>
                              </w:rPr>
                              <w:t xml:space="preserve"> Juni     </w:t>
                            </w:r>
                            <w:r w:rsidRPr="00AF1231">
                              <w:rPr>
                                <w:rFonts w:asciiTheme="majorBidi" w:hAnsiTheme="majorBidi" w:cstheme="majorBidi"/>
                                <w:sz w:val="24"/>
                              </w:rPr>
                              <w:t>202</w:t>
                            </w:r>
                            <w:r>
                              <w:rPr>
                                <w:rFonts w:asciiTheme="majorBidi" w:hAnsiTheme="majorBidi" w:cstheme="majorBidi"/>
                                <w:sz w:val="24"/>
                              </w:rPr>
                              <w:t>4 M</w:t>
                            </w:r>
                          </w:p>
                          <w:p w14:paraId="0C6072A6" w14:textId="77777777" w:rsidR="00AA1A8F" w:rsidRDefault="00AA1A8F" w:rsidP="00C048D9">
                            <w:pPr>
                              <w:spacing w:before="84"/>
                              <w:ind w:right="-90"/>
                              <w:rPr>
                                <w:rFonts w:asciiTheme="majorBidi" w:hAnsiTheme="majorBidi" w:cstheme="majorBidi"/>
                                <w:sz w:val="24"/>
                              </w:rPr>
                            </w:pPr>
                            <w:r w:rsidRPr="00AF1231">
                              <w:rPr>
                                <w:rFonts w:asciiTheme="majorBidi" w:hAnsiTheme="majorBidi" w:cstheme="majorBidi"/>
                                <w:sz w:val="24"/>
                              </w:rPr>
                              <w:t xml:space="preserve">Penulis, </w:t>
                            </w:r>
                          </w:p>
                          <w:p w14:paraId="5DBB5AA9" w14:textId="77777777" w:rsidR="00FB766C" w:rsidRPr="00AF1231" w:rsidRDefault="00FB766C" w:rsidP="00C048D9">
                            <w:pPr>
                              <w:spacing w:before="84"/>
                              <w:ind w:right="-90"/>
                              <w:rPr>
                                <w:rFonts w:asciiTheme="majorBidi" w:hAnsiTheme="majorBidi" w:cstheme="majorBidi"/>
                                <w:sz w:val="24"/>
                              </w:rPr>
                            </w:pPr>
                          </w:p>
                          <w:p w14:paraId="6B1B12FC" w14:textId="35E5A05E" w:rsidR="00AA1A8F" w:rsidRPr="00AF1231" w:rsidRDefault="00AA1A8F" w:rsidP="00C048D9">
                            <w:pPr>
                              <w:spacing w:before="84"/>
                              <w:ind w:right="-90"/>
                              <w:rPr>
                                <w:rFonts w:asciiTheme="majorBidi" w:hAnsiTheme="majorBidi" w:cstheme="majorBidi"/>
                                <w:sz w:val="24"/>
                              </w:rPr>
                            </w:pPr>
                          </w:p>
                          <w:p w14:paraId="08B42EBC" w14:textId="77777777" w:rsidR="00AA1A8F" w:rsidRPr="00AF1231" w:rsidRDefault="00AA1A8F" w:rsidP="00C048D9">
                            <w:pPr>
                              <w:spacing w:before="84"/>
                              <w:ind w:right="-90"/>
                              <w:rPr>
                                <w:rFonts w:asciiTheme="majorBidi" w:hAnsiTheme="majorBidi" w:cstheme="majorBidi"/>
                                <w:sz w:val="24"/>
                              </w:rPr>
                            </w:pPr>
                          </w:p>
                          <w:p w14:paraId="0371860B" w14:textId="75692C30" w:rsidR="00AA1A8F" w:rsidRPr="00C025A5" w:rsidRDefault="00AA1A8F" w:rsidP="00C048D9">
                            <w:pPr>
                              <w:spacing w:after="0" w:line="240" w:lineRule="exact"/>
                              <w:ind w:right="-90"/>
                              <w:rPr>
                                <w:rFonts w:asciiTheme="majorBidi" w:hAnsiTheme="majorBidi" w:cstheme="majorBidi"/>
                                <w:sz w:val="24"/>
                                <w:szCs w:val="24"/>
                                <w:u w:val="single"/>
                              </w:rPr>
                            </w:pPr>
                            <w:r w:rsidRPr="00C025A5">
                              <w:rPr>
                                <w:rFonts w:ascii="Times New Roman" w:hAnsi="Times New Roman" w:cs="Times New Roman"/>
                                <w:sz w:val="24"/>
                                <w:szCs w:val="24"/>
                                <w:u w:val="single"/>
                              </w:rPr>
                              <w:t>Siti Fatimah Assahra Sahar Alwi Alhabsy</w:t>
                            </w:r>
                          </w:p>
                          <w:p w14:paraId="352FF9C3" w14:textId="3DFD9F10" w:rsidR="00AA1A8F" w:rsidRPr="00564E41" w:rsidRDefault="00AA1A8F" w:rsidP="00C048D9">
                            <w:pPr>
                              <w:spacing w:after="0" w:line="240" w:lineRule="exact"/>
                              <w:ind w:right="-90"/>
                              <w:rPr>
                                <w:rFonts w:asciiTheme="majorBidi" w:hAnsiTheme="majorBidi" w:cstheme="majorBidi"/>
                                <w:sz w:val="24"/>
                                <w:szCs w:val="24"/>
                              </w:rPr>
                            </w:pPr>
                            <w:r w:rsidRPr="00564E41">
                              <w:rPr>
                                <w:rFonts w:asciiTheme="majorBidi" w:hAnsiTheme="majorBidi" w:cstheme="majorBidi"/>
                                <w:sz w:val="24"/>
                                <w:szCs w:val="24"/>
                              </w:rPr>
                              <w:t xml:space="preserve">NIM: </w:t>
                            </w:r>
                            <w:r w:rsidRPr="008659E2">
                              <w:rPr>
                                <w:rFonts w:ascii="Times New Roman" w:hAnsi="Times New Roman" w:cs="Times New Roman"/>
                                <w:sz w:val="24"/>
                                <w:szCs w:val="24"/>
                              </w:rPr>
                              <w:t>2074233112</w:t>
                            </w:r>
                          </w:p>
                          <w:p w14:paraId="0C8D764D" w14:textId="77777777" w:rsidR="00AA1A8F" w:rsidRPr="00564E41" w:rsidRDefault="00AA1A8F" w:rsidP="00C048D9">
                            <w:pPr>
                              <w:spacing w:after="240"/>
                              <w:ind w:right="-90"/>
                              <w:rPr>
                                <w:rFonts w:asciiTheme="majorBidi" w:hAnsiTheme="majorBidi" w:cstheme="majorBidi"/>
                                <w:sz w:val="24"/>
                                <w:szCs w:val="24"/>
                                <w:u w:val="single"/>
                              </w:rPr>
                            </w:pPr>
                          </w:p>
                          <w:p w14:paraId="2A000DE3" w14:textId="77777777" w:rsidR="00AA1A8F" w:rsidRPr="00AF1231" w:rsidRDefault="00AA1A8F" w:rsidP="00C048D9">
                            <w:pPr>
                              <w:spacing w:after="240"/>
                              <w:ind w:right="-90"/>
                              <w:rPr>
                                <w:rFonts w:asciiTheme="majorBidi" w:hAnsiTheme="majorBidi" w:cstheme="majorBidi"/>
                                <w:sz w:val="24"/>
                              </w:rPr>
                            </w:pPr>
                          </w:p>
                        </w:txbxContent>
                      </wps:txbx>
                      <wps:bodyPr rot="0" vert="horz" wrap="square" lIns="0" tIns="0" rIns="0" bIns="0" anchor="t" anchorCtr="0" upright="1">
                        <a:noAutofit/>
                      </wps:bodyPr>
                    </wps:wsp>
                  </a:graphicData>
                </a:graphic>
                <wp14:sizeRelH relativeFrom="margin">
                  <wp14:pctWidth>0</wp14:pctWidth>
                </wp14:sizeRelH>
              </wp:anchor>
            </w:drawing>
          </mc:Choice>
          <mc:Fallback>
            <w:pict>
              <v:shapetype w14:anchorId="548A9498" id="_x0000_t202" coordsize="21600,21600" o:spt="202" path="m,l,21600r21600,l21600,xe">
                <v:stroke joinstyle="miter"/>
                <v:path gradientshapeok="t" o:connecttype="rect"/>
              </v:shapetype>
              <v:shape id="Text Box 999410058" o:spid="_x0000_s1026" type="#_x0000_t202" style="position:absolute;left:0;text-align:left;margin-left:192.25pt;margin-top:18.65pt;width:200.55pt;height:165.85pt;z-index:-2516561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" filled="f" stroked="f">
                <v:textbox inset="0,0,0,0">
                  <w:txbxContent>
                    <w:p w14:paraId="73473E68" w14:textId="570C8FFA" w:rsidR="00AA1A8F" w:rsidRDefault="00AA1A8F" w:rsidP="00C048D9">
                      <w:pPr>
                        <w:spacing w:after="0" w:line="240" w:lineRule="exact"/>
                        <w:ind w:right="-90"/>
                        <w:rPr>
                          <w:rFonts w:asciiTheme="majorBidi" w:hAnsiTheme="majorBidi" w:cstheme="majorBidi"/>
                          <w:sz w:val="24"/>
                        </w:rPr>
                      </w:pPr>
                      <w:r w:rsidRPr="00AF1231">
                        <w:rPr>
                          <w:rFonts w:asciiTheme="majorBidi" w:hAnsiTheme="majorBidi" w:cstheme="majorBidi"/>
                          <w:sz w:val="24"/>
                        </w:rPr>
                        <w:t xml:space="preserve">Makassar, </w:t>
                      </w:r>
                      <w:r>
                        <w:rPr>
                          <w:rFonts w:asciiTheme="majorBidi" w:hAnsiTheme="majorBidi" w:cstheme="majorBidi"/>
                          <w:sz w:val="24"/>
                          <w:u w:val="single"/>
                        </w:rPr>
                        <w:t>20</w:t>
                      </w:r>
                      <w:r w:rsidRPr="00564E41">
                        <w:rPr>
                          <w:rFonts w:asciiTheme="majorBidi" w:hAnsiTheme="majorBidi" w:cstheme="majorBidi"/>
                          <w:sz w:val="24"/>
                          <w:u w:val="single"/>
                        </w:rPr>
                        <w:t xml:space="preserve"> </w:t>
                      </w:r>
                      <w:proofErr w:type="gramStart"/>
                      <w:r>
                        <w:rPr>
                          <w:rFonts w:asciiTheme="majorBidi" w:hAnsiTheme="majorBidi" w:cstheme="majorBidi"/>
                          <w:sz w:val="24"/>
                          <w:u w:val="single"/>
                        </w:rPr>
                        <w:t xml:space="preserve">Zulhijjah </w:t>
                      </w:r>
                      <w:r w:rsidRPr="00564E41">
                        <w:rPr>
                          <w:rFonts w:asciiTheme="majorBidi" w:hAnsiTheme="majorBidi" w:cstheme="majorBidi"/>
                          <w:sz w:val="24"/>
                          <w:u w:val="single"/>
                        </w:rPr>
                        <w:t xml:space="preserve"> 144</w:t>
                      </w:r>
                      <w:r>
                        <w:rPr>
                          <w:rFonts w:asciiTheme="majorBidi" w:hAnsiTheme="majorBidi" w:cstheme="majorBidi"/>
                          <w:sz w:val="24"/>
                          <w:u w:val="single"/>
                        </w:rPr>
                        <w:t>6</w:t>
                      </w:r>
                      <w:proofErr w:type="gramEnd"/>
                      <w:r w:rsidRPr="00564E41">
                        <w:rPr>
                          <w:rFonts w:asciiTheme="majorBidi" w:hAnsiTheme="majorBidi" w:cstheme="majorBidi"/>
                          <w:sz w:val="24"/>
                          <w:u w:val="single"/>
                        </w:rPr>
                        <w:t xml:space="preserve"> H</w:t>
                      </w:r>
                    </w:p>
                    <w:p w14:paraId="0F320116" w14:textId="186E8DD5" w:rsidR="00AA1A8F" w:rsidRPr="00AF1231" w:rsidRDefault="00AA1A8F" w:rsidP="00C048D9">
                      <w:pPr>
                        <w:spacing w:after="0" w:line="240" w:lineRule="exact"/>
                        <w:ind w:left="720" w:right="-90"/>
                        <w:rPr>
                          <w:rFonts w:asciiTheme="majorBidi" w:hAnsiTheme="majorBidi" w:cstheme="majorBidi"/>
                          <w:sz w:val="24"/>
                        </w:rPr>
                      </w:pPr>
                      <w:r>
                        <w:rPr>
                          <w:rFonts w:asciiTheme="majorBidi" w:hAnsiTheme="majorBidi" w:cstheme="majorBidi"/>
                          <w:sz w:val="24"/>
                        </w:rPr>
                        <w:t xml:space="preserve">      16    </w:t>
                      </w:r>
                      <w:r w:rsidRPr="00AF1231">
                        <w:rPr>
                          <w:rFonts w:asciiTheme="majorBidi" w:hAnsiTheme="majorBidi" w:cstheme="majorBidi"/>
                          <w:sz w:val="24"/>
                        </w:rPr>
                        <w:t xml:space="preserve"> </w:t>
                      </w:r>
                      <w:r>
                        <w:rPr>
                          <w:rFonts w:asciiTheme="majorBidi" w:hAnsiTheme="majorBidi" w:cstheme="majorBidi"/>
                          <w:sz w:val="24"/>
                        </w:rPr>
                        <w:t xml:space="preserve"> Juni     </w:t>
                      </w:r>
                      <w:r w:rsidRPr="00AF1231">
                        <w:rPr>
                          <w:rFonts w:asciiTheme="majorBidi" w:hAnsiTheme="majorBidi" w:cstheme="majorBidi"/>
                          <w:sz w:val="24"/>
                        </w:rPr>
                        <w:t>202</w:t>
                      </w:r>
                      <w:r>
                        <w:rPr>
                          <w:rFonts w:asciiTheme="majorBidi" w:hAnsiTheme="majorBidi" w:cstheme="majorBidi"/>
                          <w:sz w:val="24"/>
                        </w:rPr>
                        <w:t>4 M</w:t>
                      </w:r>
                    </w:p>
                    <w:p w14:paraId="0C6072A6" w14:textId="77777777" w:rsidR="00AA1A8F" w:rsidRDefault="00AA1A8F" w:rsidP="00C048D9">
                      <w:pPr>
                        <w:spacing w:before="84"/>
                        <w:ind w:right="-90"/>
                        <w:rPr>
                          <w:rFonts w:asciiTheme="majorBidi" w:hAnsiTheme="majorBidi" w:cstheme="majorBidi"/>
                          <w:sz w:val="24"/>
                        </w:rPr>
                      </w:pPr>
                      <w:r w:rsidRPr="00AF1231">
                        <w:rPr>
                          <w:rFonts w:asciiTheme="majorBidi" w:hAnsiTheme="majorBidi" w:cstheme="majorBidi"/>
                          <w:sz w:val="24"/>
                        </w:rPr>
                        <w:t xml:space="preserve">Penulis, </w:t>
                      </w:r>
                    </w:p>
                    <w:p w14:paraId="5DBB5AA9" w14:textId="77777777" w:rsidR="00FB766C" w:rsidRPr="00AF1231" w:rsidRDefault="00FB766C" w:rsidP="00C048D9">
                      <w:pPr>
                        <w:spacing w:before="84"/>
                        <w:ind w:right="-90"/>
                        <w:rPr>
                          <w:rFonts w:asciiTheme="majorBidi" w:hAnsiTheme="majorBidi" w:cstheme="majorBidi"/>
                          <w:sz w:val="24"/>
                        </w:rPr>
                      </w:pPr>
                    </w:p>
                    <w:p w14:paraId="6B1B12FC" w14:textId="35E5A05E" w:rsidR="00AA1A8F" w:rsidRPr="00AF1231" w:rsidRDefault="00AA1A8F" w:rsidP="00C048D9">
                      <w:pPr>
                        <w:spacing w:before="84"/>
                        <w:ind w:right="-90"/>
                        <w:rPr>
                          <w:rFonts w:asciiTheme="majorBidi" w:hAnsiTheme="majorBidi" w:cstheme="majorBidi"/>
                          <w:sz w:val="24"/>
                        </w:rPr>
                      </w:pPr>
                    </w:p>
                    <w:p w14:paraId="08B42EBC" w14:textId="77777777" w:rsidR="00AA1A8F" w:rsidRPr="00AF1231" w:rsidRDefault="00AA1A8F" w:rsidP="00C048D9">
                      <w:pPr>
                        <w:spacing w:before="84"/>
                        <w:ind w:right="-90"/>
                        <w:rPr>
                          <w:rFonts w:asciiTheme="majorBidi" w:hAnsiTheme="majorBidi" w:cstheme="majorBidi"/>
                          <w:sz w:val="24"/>
                        </w:rPr>
                      </w:pPr>
                    </w:p>
                    <w:p w14:paraId="0371860B" w14:textId="75692C30" w:rsidR="00AA1A8F" w:rsidRPr="00C025A5" w:rsidRDefault="00AA1A8F" w:rsidP="00C048D9">
                      <w:pPr>
                        <w:spacing w:after="0" w:line="240" w:lineRule="exact"/>
                        <w:ind w:right="-90"/>
                        <w:rPr>
                          <w:rFonts w:asciiTheme="majorBidi" w:hAnsiTheme="majorBidi" w:cstheme="majorBidi"/>
                          <w:sz w:val="24"/>
                          <w:szCs w:val="24"/>
                          <w:u w:val="single"/>
                        </w:rPr>
                      </w:pPr>
                      <w:r w:rsidRPr="00C025A5">
                        <w:rPr>
                          <w:rFonts w:ascii="Times New Roman" w:hAnsi="Times New Roman" w:cs="Times New Roman"/>
                          <w:sz w:val="24"/>
                          <w:szCs w:val="24"/>
                          <w:u w:val="single"/>
                        </w:rPr>
                        <w:t>Siti Fatimah Assahra Sahar Alwi Alhabsy</w:t>
                      </w:r>
                    </w:p>
                    <w:p w14:paraId="352FF9C3" w14:textId="3DFD9F10" w:rsidR="00AA1A8F" w:rsidRPr="00564E41" w:rsidRDefault="00AA1A8F" w:rsidP="00C048D9">
                      <w:pPr>
                        <w:spacing w:after="0" w:line="240" w:lineRule="exact"/>
                        <w:ind w:right="-90"/>
                        <w:rPr>
                          <w:rFonts w:asciiTheme="majorBidi" w:hAnsiTheme="majorBidi" w:cstheme="majorBidi"/>
                          <w:sz w:val="24"/>
                          <w:szCs w:val="24"/>
                        </w:rPr>
                      </w:pPr>
                      <w:r w:rsidRPr="00564E41">
                        <w:rPr>
                          <w:rFonts w:asciiTheme="majorBidi" w:hAnsiTheme="majorBidi" w:cstheme="majorBidi"/>
                          <w:sz w:val="24"/>
                          <w:szCs w:val="24"/>
                        </w:rPr>
                        <w:t xml:space="preserve">NIM: </w:t>
                      </w:r>
                      <w:r w:rsidRPr="008659E2">
                        <w:rPr>
                          <w:rFonts w:ascii="Times New Roman" w:hAnsi="Times New Roman" w:cs="Times New Roman"/>
                          <w:sz w:val="24"/>
                          <w:szCs w:val="24"/>
                        </w:rPr>
                        <w:t>2074233112</w:t>
                      </w:r>
                    </w:p>
                    <w:p w14:paraId="0C8D764D" w14:textId="77777777" w:rsidR="00AA1A8F" w:rsidRPr="00564E41" w:rsidRDefault="00AA1A8F" w:rsidP="00C048D9">
                      <w:pPr>
                        <w:spacing w:after="240"/>
                        <w:ind w:right="-90"/>
                        <w:rPr>
                          <w:rFonts w:asciiTheme="majorBidi" w:hAnsiTheme="majorBidi" w:cstheme="majorBidi"/>
                          <w:sz w:val="24"/>
                          <w:szCs w:val="24"/>
                          <w:u w:val="single"/>
                        </w:rPr>
                      </w:pPr>
                    </w:p>
                    <w:p w14:paraId="2A000DE3" w14:textId="77777777" w:rsidR="00AA1A8F" w:rsidRPr="00AF1231" w:rsidRDefault="00AA1A8F" w:rsidP="00C048D9">
                      <w:pPr>
                        <w:spacing w:after="240"/>
                        <w:ind w:right="-90"/>
                        <w:rPr>
                          <w:rFonts w:asciiTheme="majorBidi" w:hAnsiTheme="majorBidi" w:cstheme="majorBidi"/>
                          <w:sz w:val="24"/>
                        </w:rPr>
                      </w:pPr>
                    </w:p>
                  </w:txbxContent>
                </v:textbox>
              </v:shape>
            </w:pict>
          </mc:Fallback>
        </mc:AlternateContent>
      </w:r>
    </w:p>
    <w:p w14:paraId="3AFF98E4" w14:textId="0AE511BE" w:rsidR="008659E2" w:rsidRDefault="008659E2" w:rsidP="008659E2">
      <w:pPr>
        <w:pStyle w:val="BodyText"/>
        <w:spacing w:line="314" w:lineRule="auto"/>
        <w:jc w:val="both"/>
        <w:rPr>
          <w:rFonts w:asciiTheme="majorBidi" w:hAnsiTheme="majorBidi" w:cstheme="majorBidi"/>
        </w:rPr>
      </w:pPr>
    </w:p>
    <w:p w14:paraId="641539A7" w14:textId="29F52E32" w:rsidR="008659E2" w:rsidRDefault="008659E2" w:rsidP="008659E2">
      <w:pPr>
        <w:pStyle w:val="BodyText"/>
        <w:spacing w:line="314" w:lineRule="auto"/>
        <w:jc w:val="both"/>
        <w:rPr>
          <w:rFonts w:asciiTheme="majorBidi" w:hAnsiTheme="majorBidi" w:cstheme="majorBidi"/>
        </w:rPr>
      </w:pPr>
    </w:p>
    <w:p w14:paraId="6111C92B" w14:textId="0A88F7FA" w:rsidR="008659E2" w:rsidRDefault="00FB766C" w:rsidP="008659E2">
      <w:pPr>
        <w:pStyle w:val="BodyText"/>
        <w:spacing w:line="314" w:lineRule="auto"/>
        <w:jc w:val="both"/>
        <w:rPr>
          <w:rFonts w:asciiTheme="majorBidi" w:hAnsiTheme="majorBidi" w:cstheme="majorBidi"/>
        </w:rPr>
      </w:pPr>
      <w:r>
        <w:rPr>
          <w:noProof/>
          <w:lang w:val="en-GB" w:eastAsia="en-GB"/>
        </w:rPr>
        <w:drawing>
          <wp:anchor distT="0" distB="0" distL="114300" distR="114300" simplePos="0" relativeHeight="251685888" behindDoc="1" locked="0" layoutInCell="1" allowOverlap="1" wp14:anchorId="3424F03E" wp14:editId="43F4A1DA">
            <wp:simplePos x="0" y="0"/>
            <wp:positionH relativeFrom="column">
              <wp:posOffset>2322195</wp:posOffset>
            </wp:positionH>
            <wp:positionV relativeFrom="paragraph">
              <wp:posOffset>179070</wp:posOffset>
            </wp:positionV>
            <wp:extent cx="1160145" cy="923925"/>
            <wp:effectExtent l="0" t="0" r="1905" b="9525"/>
            <wp:wrapNone/>
            <wp:docPr id="5" name="Picture 5"/>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9" cstate="print">
                      <a:biLevel thresh="75000"/>
                      <a:extLst>
                        <a:ext uri="{28A0092B-C50C-407E-A947-70E740481C1C}">
                          <a14:useLocalDpi xmlns:a14="http://schemas.microsoft.com/office/drawing/2010/main" val="0"/>
                        </a:ext>
                      </a:extLst>
                    </a:blip>
                    <a:stretch>
                      <a:fillRect/>
                    </a:stretch>
                  </pic:blipFill>
                  <pic:spPr>
                    <a:xfrm>
                      <a:off x="0" y="0"/>
                      <a:ext cx="1160145" cy="923925"/>
                    </a:xfrm>
                    <a:prstGeom prst="rect">
                      <a:avLst/>
                    </a:prstGeom>
                  </pic:spPr>
                </pic:pic>
              </a:graphicData>
            </a:graphic>
          </wp:anchor>
        </w:drawing>
      </w:r>
    </w:p>
    <w:p w14:paraId="2061B0BA" w14:textId="18C64D1C" w:rsidR="008659E2" w:rsidRDefault="008659E2" w:rsidP="008659E2">
      <w:pPr>
        <w:pStyle w:val="BodyText"/>
        <w:spacing w:line="314" w:lineRule="auto"/>
        <w:jc w:val="both"/>
        <w:rPr>
          <w:rFonts w:asciiTheme="majorBidi" w:hAnsiTheme="majorBidi" w:cstheme="majorBidi"/>
        </w:rPr>
      </w:pPr>
    </w:p>
    <w:p w14:paraId="5D7D26C9" w14:textId="4D69E90C" w:rsidR="008659E2" w:rsidRDefault="008659E2" w:rsidP="008659E2">
      <w:pPr>
        <w:pStyle w:val="BodyText"/>
        <w:spacing w:line="314" w:lineRule="auto"/>
        <w:jc w:val="both"/>
        <w:rPr>
          <w:rFonts w:asciiTheme="majorBidi" w:hAnsiTheme="majorBidi" w:cstheme="majorBidi"/>
        </w:rPr>
      </w:pPr>
    </w:p>
    <w:p w14:paraId="7787C908" w14:textId="0119E7B5" w:rsidR="008B0236" w:rsidRDefault="008B0236" w:rsidP="008659E2">
      <w:pPr>
        <w:pStyle w:val="BodyText"/>
        <w:spacing w:line="314" w:lineRule="auto"/>
        <w:jc w:val="both"/>
        <w:rPr>
          <w:rFonts w:asciiTheme="majorBidi" w:hAnsiTheme="majorBidi" w:cstheme="majorBidi"/>
        </w:rPr>
      </w:pPr>
    </w:p>
    <w:p w14:paraId="16F08869" w14:textId="25982203" w:rsidR="008B0236" w:rsidRDefault="008B0236" w:rsidP="008659E2">
      <w:pPr>
        <w:pStyle w:val="BodyText"/>
        <w:spacing w:line="314" w:lineRule="auto"/>
        <w:jc w:val="both"/>
        <w:rPr>
          <w:rFonts w:asciiTheme="majorBidi" w:hAnsiTheme="majorBidi" w:cstheme="majorBidi"/>
        </w:rPr>
      </w:pPr>
    </w:p>
    <w:p w14:paraId="3CEAD849" w14:textId="7DB2935F" w:rsidR="008B0236" w:rsidRDefault="008B0236" w:rsidP="008659E2">
      <w:pPr>
        <w:pStyle w:val="BodyText"/>
        <w:spacing w:line="314" w:lineRule="auto"/>
        <w:jc w:val="both"/>
        <w:rPr>
          <w:rFonts w:asciiTheme="majorBidi" w:hAnsiTheme="majorBidi" w:cstheme="majorBidi"/>
        </w:rPr>
      </w:pPr>
    </w:p>
    <w:p w14:paraId="059961AB" w14:textId="3DE1E278" w:rsidR="008659E2" w:rsidRDefault="008659E2" w:rsidP="008B0236">
      <w:pPr>
        <w:pStyle w:val="BodyText"/>
        <w:spacing w:line="314" w:lineRule="auto"/>
        <w:jc w:val="center"/>
        <w:rPr>
          <w:rFonts w:asciiTheme="majorBidi" w:hAnsiTheme="majorBidi" w:cstheme="majorBidi"/>
        </w:rPr>
      </w:pPr>
    </w:p>
    <w:p w14:paraId="6AE903C8" w14:textId="2E907BDD" w:rsidR="008B0236" w:rsidRDefault="008B0236" w:rsidP="008659E2">
      <w:pPr>
        <w:pStyle w:val="BodyText"/>
        <w:spacing w:line="314" w:lineRule="auto"/>
        <w:jc w:val="both"/>
        <w:rPr>
          <w:rFonts w:asciiTheme="majorBidi" w:hAnsiTheme="majorBidi" w:cstheme="majorBidi"/>
        </w:rPr>
      </w:pPr>
    </w:p>
    <w:p w14:paraId="0C6BA336" w14:textId="77777777" w:rsidR="008B0236" w:rsidRDefault="008B0236" w:rsidP="008659E2">
      <w:pPr>
        <w:pStyle w:val="BodyText"/>
        <w:spacing w:line="314" w:lineRule="auto"/>
        <w:jc w:val="both"/>
        <w:rPr>
          <w:rFonts w:asciiTheme="majorBidi" w:hAnsiTheme="majorBidi" w:cstheme="majorBidi"/>
        </w:rPr>
      </w:pPr>
    </w:p>
    <w:p w14:paraId="2A88A274" w14:textId="77777777" w:rsidR="008659E2" w:rsidRDefault="008659E2" w:rsidP="008659E2">
      <w:pPr>
        <w:pStyle w:val="BodyText"/>
        <w:spacing w:line="314" w:lineRule="auto"/>
        <w:jc w:val="both"/>
        <w:rPr>
          <w:rFonts w:asciiTheme="majorBidi" w:hAnsiTheme="majorBidi" w:cstheme="majorBidi"/>
        </w:rPr>
      </w:pPr>
    </w:p>
    <w:p w14:paraId="11199AAA" w14:textId="77777777" w:rsidR="008659E2" w:rsidRDefault="008659E2" w:rsidP="008659E2">
      <w:pPr>
        <w:pStyle w:val="BodyText"/>
        <w:spacing w:line="314" w:lineRule="auto"/>
        <w:jc w:val="both"/>
        <w:rPr>
          <w:rFonts w:asciiTheme="majorBidi" w:hAnsiTheme="majorBidi" w:cstheme="majorBidi"/>
        </w:rPr>
      </w:pPr>
    </w:p>
    <w:p w14:paraId="65C6DA72" w14:textId="77777777" w:rsidR="008659E2" w:rsidRDefault="008659E2" w:rsidP="008659E2">
      <w:pPr>
        <w:pStyle w:val="BodyText"/>
        <w:spacing w:line="314" w:lineRule="auto"/>
        <w:jc w:val="both"/>
        <w:rPr>
          <w:rFonts w:asciiTheme="majorBidi" w:hAnsiTheme="majorBidi" w:cstheme="majorBidi"/>
        </w:rPr>
      </w:pPr>
    </w:p>
    <w:p w14:paraId="4926B6E0" w14:textId="77777777" w:rsidR="008659E2" w:rsidRPr="00AC4F83" w:rsidRDefault="008659E2" w:rsidP="008659E2">
      <w:pPr>
        <w:pStyle w:val="BodyText"/>
        <w:spacing w:line="314" w:lineRule="auto"/>
        <w:jc w:val="both"/>
        <w:rPr>
          <w:rFonts w:asciiTheme="majorBidi" w:hAnsiTheme="majorBidi" w:cstheme="majorBidi"/>
        </w:rPr>
      </w:pPr>
    </w:p>
    <w:p w14:paraId="082149EF" w14:textId="56510F83" w:rsidR="00F238AB" w:rsidRPr="00AA1A8F" w:rsidRDefault="00C048D9" w:rsidP="00AA1A8F">
      <w:pPr>
        <w:pStyle w:val="Heading1"/>
        <w:jc w:val="left"/>
      </w:pPr>
      <w:r>
        <w:br w:type="page"/>
      </w:r>
      <w:bookmarkStart w:id="2" w:name="_Toc168514883"/>
      <w:bookmarkStart w:id="3" w:name="_Toc172215870"/>
      <w:r w:rsidR="00AA1A8F">
        <w:rPr>
          <w:rFonts w:ascii="Times New Roman" w:hAnsi="Times New Roman" w:cs="Times New Roman"/>
          <w:b w:val="0"/>
          <w:bCs w:val="0"/>
          <w:noProof/>
          <w:lang w:val="en-GB" w:eastAsia="en-GB"/>
        </w:rPr>
        <w:lastRenderedPageBreak/>
        <w:drawing>
          <wp:anchor distT="0" distB="0" distL="114300" distR="114300" simplePos="0" relativeHeight="251682816" behindDoc="0" locked="0" layoutInCell="1" allowOverlap="1" wp14:anchorId="06B6688C" wp14:editId="0C1274BC">
            <wp:simplePos x="0" y="0"/>
            <wp:positionH relativeFrom="column">
              <wp:posOffset>-925830</wp:posOffset>
            </wp:positionH>
            <wp:positionV relativeFrom="paragraph">
              <wp:posOffset>-1002030</wp:posOffset>
            </wp:positionV>
            <wp:extent cx="6646766" cy="9239250"/>
            <wp:effectExtent l="0" t="0" r="1905"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hoto_6098009595407615012_y.jpg"/>
                    <pic:cNvPicPr/>
                  </pic:nvPicPr>
                  <pic:blipFill rotWithShape="1">
                    <a:blip r:embed="rId10">
                      <a:extLst>
                        <a:ext uri="{BEBA8EAE-BF5A-486C-A8C5-ECC9F3942E4B}">
                          <a14:imgProps xmlns:a14="http://schemas.microsoft.com/office/drawing/2010/main">
                            <a14:imgLayer r:embed="rId11">
                              <a14:imgEffect>
                                <a14:sharpenSoften amount="50000"/>
                              </a14:imgEffect>
                            </a14:imgLayer>
                          </a14:imgProps>
                        </a:ext>
                        <a:ext uri="{28A0092B-C50C-407E-A947-70E740481C1C}">
                          <a14:useLocalDpi xmlns:a14="http://schemas.microsoft.com/office/drawing/2010/main" val="0"/>
                        </a:ext>
                      </a:extLst>
                    </a:blip>
                    <a:srcRect b="10636"/>
                    <a:stretch/>
                  </pic:blipFill>
                  <pic:spPr bwMode="auto">
                    <a:xfrm>
                      <a:off x="0" y="0"/>
                      <a:ext cx="6646766" cy="92392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F238AB" w:rsidRPr="00F238AB">
        <w:rPr>
          <w:rFonts w:ascii="Times New Roman" w:hAnsi="Times New Roman" w:cs="Times New Roman"/>
        </w:rPr>
        <w:t>PENGESAHAN SKRIPSI</w:t>
      </w:r>
    </w:p>
    <w:p w14:paraId="001E0CFA" w14:textId="40068CB7" w:rsidR="00F238AB" w:rsidRPr="00F238AB" w:rsidRDefault="00F238AB" w:rsidP="00F238AB">
      <w:pPr>
        <w:tabs>
          <w:tab w:val="left" w:pos="851"/>
          <w:tab w:val="right" w:leader="dot" w:pos="8505"/>
        </w:tabs>
        <w:spacing w:after="0" w:line="480" w:lineRule="exact"/>
        <w:jc w:val="both"/>
        <w:rPr>
          <w:rFonts w:ascii="Times New Roman" w:hAnsi="Times New Roman" w:cs="Times New Roman"/>
          <w:sz w:val="24"/>
          <w:szCs w:val="24"/>
          <w:lang w:val="id-ID"/>
        </w:rPr>
      </w:pPr>
      <w:r w:rsidRPr="00F238AB">
        <w:rPr>
          <w:rFonts w:ascii="Times New Roman" w:hAnsi="Times New Roman" w:cs="Times New Roman"/>
          <w:sz w:val="24"/>
          <w:szCs w:val="24"/>
          <w:lang w:val="id-ID"/>
        </w:rPr>
        <w:tab/>
        <w:t xml:space="preserve">Skripsi yang berjudul </w:t>
      </w:r>
      <w:r w:rsidRPr="00F238AB">
        <w:rPr>
          <w:rFonts w:ascii="Times New Roman" w:hAnsi="Times New Roman" w:cs="Times New Roman"/>
          <w:b/>
          <w:bCs/>
          <w:sz w:val="24"/>
          <w:szCs w:val="24"/>
          <w:lang w:val="id-ID"/>
        </w:rPr>
        <w:t>“</w:t>
      </w:r>
      <w:r>
        <w:rPr>
          <w:rFonts w:ascii="Times New Roman" w:hAnsi="Times New Roman" w:cs="Times New Roman"/>
          <w:b/>
          <w:bCs/>
          <w:sz w:val="24"/>
          <w:szCs w:val="24"/>
          <w:lang w:val="id-ID"/>
        </w:rPr>
        <w:t>Sistem Pemasaran Produk PT. Kaffah Berkah Bersama Telaah SK (N0.D.015/QR/DSY-WI/04/1444) Dewan Syariah Wahdah Islamiyyah</w:t>
      </w:r>
      <w:r w:rsidRPr="00F238AB">
        <w:rPr>
          <w:rFonts w:ascii="Times New Roman" w:hAnsi="Times New Roman" w:cs="Times New Roman"/>
          <w:b/>
          <w:bCs/>
          <w:sz w:val="24"/>
          <w:szCs w:val="24"/>
          <w:lang w:val="id-ID"/>
        </w:rPr>
        <w:t>”</w:t>
      </w:r>
      <w:r w:rsidRPr="00F238AB">
        <w:rPr>
          <w:rFonts w:ascii="Times New Roman" w:hAnsi="Times New Roman" w:cs="Times New Roman"/>
          <w:sz w:val="24"/>
          <w:szCs w:val="24"/>
          <w:lang w:val="id-ID"/>
        </w:rPr>
        <w:t xml:space="preserve"> disusun oleh </w:t>
      </w:r>
      <w:r>
        <w:rPr>
          <w:rFonts w:ascii="Times New Roman" w:hAnsi="Times New Roman" w:cs="Times New Roman"/>
          <w:b/>
          <w:bCs/>
          <w:sz w:val="24"/>
          <w:szCs w:val="24"/>
          <w:lang w:val="id-ID"/>
        </w:rPr>
        <w:t>Siti Fatimah Assahra</w:t>
      </w:r>
      <w:r w:rsidR="00C208E7">
        <w:rPr>
          <w:rFonts w:ascii="Times New Roman" w:hAnsi="Times New Roman" w:cs="Times New Roman"/>
          <w:b/>
          <w:bCs/>
          <w:sz w:val="24"/>
          <w:szCs w:val="24"/>
          <w:lang w:val="id-ID"/>
        </w:rPr>
        <w:t xml:space="preserve"> Sahar Alwi Alhabsy</w:t>
      </w:r>
      <w:r w:rsidRPr="00F238AB">
        <w:rPr>
          <w:rFonts w:ascii="Times New Roman" w:hAnsi="Times New Roman" w:cs="Times New Roman"/>
          <w:sz w:val="24"/>
          <w:szCs w:val="24"/>
          <w:lang w:val="id-ID"/>
        </w:rPr>
        <w:t>, NIM: 20</w:t>
      </w:r>
      <w:r w:rsidR="00C208E7">
        <w:rPr>
          <w:rFonts w:ascii="Times New Roman" w:hAnsi="Times New Roman" w:cs="Times New Roman"/>
          <w:sz w:val="24"/>
          <w:szCs w:val="24"/>
          <w:lang w:val="id-ID"/>
        </w:rPr>
        <w:t>74233112</w:t>
      </w:r>
      <w:r w:rsidRPr="00F238AB">
        <w:rPr>
          <w:rFonts w:ascii="Times New Roman" w:hAnsi="Times New Roman" w:cs="Times New Roman"/>
          <w:sz w:val="24"/>
          <w:szCs w:val="24"/>
          <w:lang w:val="id-ID"/>
        </w:rPr>
        <w:t xml:space="preserve">, mahasiswi Program Studi Perbandingan Mazhab pada Jurusan Syariah Sekolah Tinggi Ilmu Islam dan Bahasa Arab (STIBA) Makassar, telah diuji dan dipertahankan dalam sidang </w:t>
      </w:r>
      <w:r w:rsidRPr="00F238AB">
        <w:rPr>
          <w:rFonts w:ascii="Times New Roman" w:hAnsi="Times New Roman" w:cs="Times New Roman"/>
          <w:i/>
          <w:iCs/>
          <w:sz w:val="24"/>
          <w:szCs w:val="24"/>
          <w:lang w:val="id-ID"/>
        </w:rPr>
        <w:t>munaqasyah</w:t>
      </w:r>
      <w:r w:rsidRPr="00F238AB">
        <w:rPr>
          <w:rFonts w:ascii="Times New Roman" w:hAnsi="Times New Roman" w:cs="Times New Roman"/>
          <w:sz w:val="24"/>
          <w:szCs w:val="24"/>
          <w:lang w:val="id-ID"/>
        </w:rPr>
        <w:t xml:space="preserve"> yang diselenggarakan pada hari Senin, 23 Muharram 1446 H, bertepatan dengan 29 Juli 2024 M, dinyatakan telah dapat diterima (dengan beberapa perbaikan) sebagai salah satu syarat untuk memperoleh gelar Sarjana Hukum.</w:t>
      </w:r>
    </w:p>
    <w:p w14:paraId="1BE47A4F" w14:textId="77777777" w:rsidR="00F238AB" w:rsidRPr="00F238AB" w:rsidRDefault="00F238AB" w:rsidP="00F238AB">
      <w:pPr>
        <w:tabs>
          <w:tab w:val="left" w:pos="851"/>
          <w:tab w:val="right" w:leader="dot" w:pos="8505"/>
        </w:tabs>
        <w:spacing w:after="0" w:line="240" w:lineRule="auto"/>
        <w:jc w:val="both"/>
        <w:rPr>
          <w:rFonts w:ascii="Times New Roman" w:hAnsi="Times New Roman" w:cs="Times New Roman"/>
          <w:sz w:val="24"/>
          <w:szCs w:val="24"/>
          <w:lang w:val="id-ID"/>
        </w:rPr>
      </w:pPr>
    </w:p>
    <w:p w14:paraId="2734F7FA" w14:textId="64F6FE2D" w:rsidR="00F238AB" w:rsidRPr="004F3F42" w:rsidRDefault="00F238AB" w:rsidP="00F238AB">
      <w:pPr>
        <w:tabs>
          <w:tab w:val="left" w:pos="851"/>
          <w:tab w:val="right" w:leader="dot" w:pos="8505"/>
        </w:tabs>
        <w:spacing w:after="0" w:line="240" w:lineRule="auto"/>
        <w:ind w:right="-1"/>
        <w:jc w:val="both"/>
        <w:rPr>
          <w:rFonts w:ascii="Times New Roman" w:hAnsi="Times New Roman" w:cs="Times New Roman"/>
          <w:sz w:val="24"/>
          <w:szCs w:val="24"/>
        </w:rPr>
      </w:pPr>
      <w:r w:rsidRPr="00F238AB">
        <w:rPr>
          <w:rFonts w:ascii="Times New Roman" w:hAnsi="Times New Roman" w:cs="Times New Roman"/>
          <w:sz w:val="24"/>
          <w:szCs w:val="24"/>
          <w:lang w:val="id-ID"/>
        </w:rPr>
        <w:tab/>
        <w:t xml:space="preserve">                                                                 </w:t>
      </w:r>
      <w:r w:rsidRPr="004F3F42">
        <w:rPr>
          <w:rFonts w:ascii="Times New Roman" w:hAnsi="Times New Roman" w:cs="Times New Roman"/>
          <w:sz w:val="24"/>
          <w:szCs w:val="24"/>
        </w:rPr>
        <w:t xml:space="preserve">Makassar, </w:t>
      </w:r>
      <w:proofErr w:type="gramStart"/>
      <w:r w:rsidR="00D4039F">
        <w:rPr>
          <w:rFonts w:ascii="Times New Roman" w:hAnsi="Times New Roman" w:cs="Times New Roman"/>
          <w:sz w:val="24"/>
          <w:szCs w:val="24"/>
          <w:u w:val="single"/>
        </w:rPr>
        <w:t>20</w:t>
      </w:r>
      <w:r w:rsidRPr="004F3F42">
        <w:rPr>
          <w:rFonts w:ascii="Times New Roman" w:hAnsi="Times New Roman" w:cs="Times New Roman"/>
          <w:sz w:val="24"/>
          <w:szCs w:val="24"/>
          <w:u w:val="single"/>
        </w:rPr>
        <w:t xml:space="preserve">  </w:t>
      </w:r>
      <w:r>
        <w:rPr>
          <w:rFonts w:ascii="Times New Roman" w:hAnsi="Times New Roman" w:cs="Times New Roman"/>
          <w:sz w:val="24"/>
          <w:szCs w:val="24"/>
          <w:u w:val="single"/>
        </w:rPr>
        <w:t>Z</w:t>
      </w:r>
      <w:r w:rsidRPr="004F3F42">
        <w:rPr>
          <w:rFonts w:ascii="Times New Roman" w:hAnsi="Times New Roman" w:cs="Times New Roman"/>
          <w:sz w:val="24"/>
          <w:szCs w:val="24"/>
          <w:u w:val="single"/>
        </w:rPr>
        <w:t>ul</w:t>
      </w:r>
      <w:r w:rsidR="00D4039F">
        <w:rPr>
          <w:rFonts w:ascii="Times New Roman" w:hAnsi="Times New Roman" w:cs="Times New Roman"/>
          <w:sz w:val="24"/>
          <w:szCs w:val="24"/>
          <w:u w:val="single"/>
        </w:rPr>
        <w:t>hijjah</w:t>
      </w:r>
      <w:proofErr w:type="gramEnd"/>
      <w:r w:rsidR="00D4039F">
        <w:rPr>
          <w:rFonts w:ascii="Times New Roman" w:hAnsi="Times New Roman" w:cs="Times New Roman"/>
          <w:sz w:val="24"/>
          <w:szCs w:val="24"/>
          <w:u w:val="single"/>
        </w:rPr>
        <w:t xml:space="preserve"> </w:t>
      </w:r>
      <w:r w:rsidRPr="004F3F42">
        <w:rPr>
          <w:rFonts w:ascii="Times New Roman" w:hAnsi="Times New Roman" w:cs="Times New Roman"/>
          <w:sz w:val="24"/>
          <w:szCs w:val="24"/>
          <w:u w:val="single"/>
        </w:rPr>
        <w:t xml:space="preserve"> 1446 H</w:t>
      </w:r>
    </w:p>
    <w:p w14:paraId="3619FA6D" w14:textId="604606AF" w:rsidR="00F238AB" w:rsidRPr="004F3F42" w:rsidRDefault="00F238AB" w:rsidP="00F238AB">
      <w:pPr>
        <w:tabs>
          <w:tab w:val="left" w:pos="851"/>
          <w:tab w:val="right" w:leader="dot" w:pos="8505"/>
        </w:tabs>
        <w:spacing w:after="0" w:line="240" w:lineRule="auto"/>
        <w:ind w:right="-1"/>
        <w:jc w:val="both"/>
        <w:rPr>
          <w:rFonts w:ascii="Times New Roman" w:hAnsi="Times New Roman" w:cs="Times New Roman"/>
          <w:sz w:val="24"/>
          <w:szCs w:val="24"/>
        </w:rPr>
      </w:pPr>
      <w:r w:rsidRPr="004F3F42">
        <w:rPr>
          <w:rFonts w:ascii="Times New Roman" w:hAnsi="Times New Roman" w:cs="Times New Roman"/>
          <w:sz w:val="24"/>
          <w:szCs w:val="24"/>
        </w:rPr>
        <w:tab/>
        <w:t xml:space="preserve">                                                                                  </w:t>
      </w:r>
      <w:r w:rsidR="00D4039F">
        <w:rPr>
          <w:rFonts w:ascii="Times New Roman" w:hAnsi="Times New Roman" w:cs="Times New Roman"/>
          <w:sz w:val="24"/>
          <w:szCs w:val="24"/>
        </w:rPr>
        <w:t>16</w:t>
      </w:r>
      <w:r w:rsidRPr="004F3F42">
        <w:rPr>
          <w:rFonts w:ascii="Times New Roman" w:hAnsi="Times New Roman" w:cs="Times New Roman"/>
          <w:sz w:val="24"/>
          <w:szCs w:val="24"/>
        </w:rPr>
        <w:t xml:space="preserve">     </w:t>
      </w:r>
      <w:r>
        <w:rPr>
          <w:rFonts w:ascii="Times New Roman" w:hAnsi="Times New Roman" w:cs="Times New Roman"/>
          <w:sz w:val="24"/>
          <w:szCs w:val="24"/>
        </w:rPr>
        <w:t xml:space="preserve"> </w:t>
      </w:r>
      <w:r w:rsidRPr="004F3F42">
        <w:rPr>
          <w:rFonts w:ascii="Times New Roman" w:hAnsi="Times New Roman" w:cs="Times New Roman"/>
          <w:sz w:val="24"/>
          <w:szCs w:val="24"/>
        </w:rPr>
        <w:t xml:space="preserve"> </w:t>
      </w:r>
      <w:r w:rsidR="00D4039F">
        <w:rPr>
          <w:rFonts w:ascii="Times New Roman" w:hAnsi="Times New Roman" w:cs="Times New Roman"/>
          <w:sz w:val="24"/>
          <w:szCs w:val="24"/>
        </w:rPr>
        <w:t>Juni</w:t>
      </w:r>
      <w:r w:rsidRPr="004F3F42">
        <w:rPr>
          <w:rFonts w:ascii="Times New Roman" w:hAnsi="Times New Roman" w:cs="Times New Roman"/>
          <w:sz w:val="24"/>
          <w:szCs w:val="24"/>
        </w:rPr>
        <w:t xml:space="preserve">      202</w:t>
      </w:r>
      <w:r>
        <w:rPr>
          <w:rFonts w:ascii="Times New Roman" w:hAnsi="Times New Roman" w:cs="Times New Roman"/>
          <w:sz w:val="24"/>
          <w:szCs w:val="24"/>
        </w:rPr>
        <w:t>5</w:t>
      </w:r>
      <w:r w:rsidRPr="004F3F42">
        <w:rPr>
          <w:rFonts w:ascii="Times New Roman" w:hAnsi="Times New Roman" w:cs="Times New Roman"/>
          <w:sz w:val="24"/>
          <w:szCs w:val="24"/>
        </w:rPr>
        <w:t xml:space="preserve"> M</w:t>
      </w:r>
    </w:p>
    <w:p w14:paraId="1DA901D0" w14:textId="77777777" w:rsidR="00F238AB" w:rsidRPr="004F3F42" w:rsidRDefault="00F238AB" w:rsidP="00F238AB">
      <w:pPr>
        <w:spacing w:after="0" w:line="276" w:lineRule="auto"/>
        <w:ind w:right="-1"/>
        <w:jc w:val="both"/>
        <w:rPr>
          <w:rFonts w:ascii="Times New Roman" w:hAnsi="Times New Roman" w:cs="Times New Roman"/>
          <w:sz w:val="24"/>
          <w:szCs w:val="24"/>
        </w:rPr>
      </w:pPr>
      <w:r w:rsidRPr="004F3F42">
        <w:rPr>
          <w:rFonts w:ascii="Times New Roman" w:hAnsi="Times New Roman" w:cs="Times New Roman"/>
          <w:sz w:val="24"/>
          <w:szCs w:val="24"/>
        </w:rPr>
        <w:tab/>
      </w:r>
      <w:r w:rsidRPr="004F3F42">
        <w:rPr>
          <w:rFonts w:ascii="Times New Roman" w:hAnsi="Times New Roman" w:cs="Times New Roman"/>
          <w:sz w:val="24"/>
          <w:szCs w:val="24"/>
        </w:rPr>
        <w:tab/>
      </w:r>
      <w:r w:rsidRPr="004F3F42">
        <w:rPr>
          <w:rFonts w:ascii="Times New Roman" w:hAnsi="Times New Roman" w:cs="Times New Roman"/>
          <w:sz w:val="24"/>
          <w:szCs w:val="24"/>
        </w:rPr>
        <w:tab/>
      </w:r>
      <w:r w:rsidRPr="004F3F42">
        <w:rPr>
          <w:rFonts w:ascii="Times New Roman" w:hAnsi="Times New Roman" w:cs="Times New Roman"/>
          <w:sz w:val="24"/>
          <w:szCs w:val="24"/>
        </w:rPr>
        <w:tab/>
      </w:r>
      <w:r w:rsidRPr="004F3F42">
        <w:rPr>
          <w:rFonts w:ascii="Times New Roman" w:hAnsi="Times New Roman" w:cs="Times New Roman"/>
          <w:sz w:val="24"/>
          <w:szCs w:val="24"/>
        </w:rPr>
        <w:tab/>
      </w:r>
    </w:p>
    <w:p w14:paraId="77B756B6" w14:textId="77777777" w:rsidR="00F238AB" w:rsidRPr="004F3F42" w:rsidRDefault="00F238AB" w:rsidP="00F238AB">
      <w:pPr>
        <w:spacing w:after="0" w:line="276" w:lineRule="auto"/>
        <w:jc w:val="center"/>
        <w:rPr>
          <w:rFonts w:ascii="Times New Roman" w:hAnsi="Times New Roman" w:cs="Times New Roman"/>
          <w:b/>
          <w:bCs/>
          <w:sz w:val="24"/>
          <w:szCs w:val="24"/>
        </w:rPr>
      </w:pPr>
      <w:r w:rsidRPr="004F3F42">
        <w:rPr>
          <w:rFonts w:ascii="Times New Roman" w:hAnsi="Times New Roman" w:cs="Times New Roman"/>
          <w:b/>
          <w:bCs/>
          <w:sz w:val="24"/>
          <w:szCs w:val="24"/>
        </w:rPr>
        <w:t>DEWAN PENGUJI</w:t>
      </w:r>
    </w:p>
    <w:tbl>
      <w:tblPr>
        <w:tblStyle w:val="TableGrid"/>
        <w:tblW w:w="7930"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480"/>
        <w:gridCol w:w="1450"/>
      </w:tblGrid>
      <w:tr w:rsidR="00F238AB" w:rsidRPr="004F3F42" w14:paraId="5E0C7FB8" w14:textId="77777777" w:rsidTr="00D2198F">
        <w:trPr>
          <w:trHeight w:val="666"/>
        </w:trPr>
        <w:tc>
          <w:tcPr>
            <w:tcW w:w="6480" w:type="dxa"/>
          </w:tcPr>
          <w:p w14:paraId="4F866F44" w14:textId="77777777" w:rsidR="00F238AB" w:rsidRPr="004F3F42" w:rsidRDefault="00F238AB" w:rsidP="00D2198F">
            <w:pPr>
              <w:spacing w:line="480" w:lineRule="exact"/>
              <w:ind w:left="-107"/>
              <w:rPr>
                <w:rFonts w:ascii="Times New Roman" w:hAnsi="Times New Roman" w:cs="Times New Roman"/>
                <w:sz w:val="24"/>
                <w:szCs w:val="24"/>
              </w:rPr>
            </w:pPr>
            <w:r w:rsidRPr="004F3F42">
              <w:rPr>
                <w:rFonts w:ascii="Times New Roman" w:hAnsi="Times New Roman" w:cs="Times New Roman"/>
                <w:sz w:val="24"/>
                <w:szCs w:val="24"/>
              </w:rPr>
              <w:t>Ketua               : Rachmat Bin Badani Tempo, Lc., M.A.</w:t>
            </w:r>
          </w:p>
        </w:tc>
        <w:tc>
          <w:tcPr>
            <w:tcW w:w="1450" w:type="dxa"/>
          </w:tcPr>
          <w:p w14:paraId="736753F3" w14:textId="77777777" w:rsidR="00F238AB" w:rsidRPr="004F3F42" w:rsidRDefault="00F238AB" w:rsidP="00D2198F">
            <w:pPr>
              <w:spacing w:line="480" w:lineRule="exact"/>
              <w:ind w:hanging="106"/>
              <w:rPr>
                <w:rFonts w:ascii="Times New Roman" w:hAnsi="Times New Roman" w:cs="Times New Roman"/>
                <w:b/>
                <w:bCs/>
                <w:sz w:val="24"/>
                <w:szCs w:val="24"/>
              </w:rPr>
            </w:pPr>
            <w:r w:rsidRPr="004F3F42">
              <w:rPr>
                <w:rFonts w:ascii="Times New Roman" w:hAnsi="Times New Roman" w:cs="Times New Roman"/>
                <w:b/>
                <w:bCs/>
                <w:sz w:val="24"/>
                <w:szCs w:val="24"/>
              </w:rPr>
              <w:t>(</w:t>
            </w:r>
            <w:r w:rsidRPr="004F3F42">
              <w:rPr>
                <w:rFonts w:ascii="Times New Roman" w:hAnsi="Times New Roman" w:cs="Times New Roman"/>
                <w:sz w:val="24"/>
                <w:szCs w:val="24"/>
              </w:rPr>
              <w:t>...................</w:t>
            </w:r>
            <w:r w:rsidRPr="004F3F42">
              <w:rPr>
                <w:rFonts w:ascii="Times New Roman" w:hAnsi="Times New Roman" w:cs="Times New Roman"/>
                <w:b/>
                <w:bCs/>
                <w:sz w:val="24"/>
                <w:szCs w:val="24"/>
              </w:rPr>
              <w:t>)</w:t>
            </w:r>
          </w:p>
        </w:tc>
      </w:tr>
      <w:tr w:rsidR="00F238AB" w:rsidRPr="004F3F42" w14:paraId="795BBEBA" w14:textId="77777777" w:rsidTr="00D2198F">
        <w:trPr>
          <w:trHeight w:val="639"/>
        </w:trPr>
        <w:tc>
          <w:tcPr>
            <w:tcW w:w="6480" w:type="dxa"/>
          </w:tcPr>
          <w:p w14:paraId="208CAC28" w14:textId="4930C889" w:rsidR="00F238AB" w:rsidRPr="004F3F42" w:rsidRDefault="00F238AB" w:rsidP="00D2198F">
            <w:pPr>
              <w:spacing w:line="480" w:lineRule="exact"/>
              <w:ind w:left="-107"/>
              <w:rPr>
                <w:rFonts w:ascii="Times New Roman" w:hAnsi="Times New Roman" w:cs="Times New Roman"/>
                <w:sz w:val="24"/>
                <w:szCs w:val="24"/>
              </w:rPr>
            </w:pPr>
            <w:r w:rsidRPr="004F3F42">
              <w:rPr>
                <w:rFonts w:ascii="Times New Roman" w:hAnsi="Times New Roman" w:cs="Times New Roman"/>
                <w:sz w:val="24"/>
                <w:szCs w:val="24"/>
              </w:rPr>
              <w:t>Sekertaris         : Irsyad Rafi, Lc., M.H.</w:t>
            </w:r>
          </w:p>
        </w:tc>
        <w:tc>
          <w:tcPr>
            <w:tcW w:w="1450" w:type="dxa"/>
          </w:tcPr>
          <w:p w14:paraId="4FB54D1A" w14:textId="77777777" w:rsidR="00F238AB" w:rsidRPr="004F3F42" w:rsidRDefault="00F238AB" w:rsidP="00D2198F">
            <w:pPr>
              <w:spacing w:line="480" w:lineRule="exact"/>
              <w:ind w:hanging="106"/>
              <w:rPr>
                <w:rFonts w:ascii="Times New Roman" w:hAnsi="Times New Roman" w:cs="Times New Roman"/>
                <w:b/>
                <w:bCs/>
                <w:sz w:val="24"/>
                <w:szCs w:val="24"/>
              </w:rPr>
            </w:pPr>
            <w:r w:rsidRPr="004F3F42">
              <w:rPr>
                <w:rFonts w:ascii="Times New Roman" w:hAnsi="Times New Roman" w:cs="Times New Roman"/>
                <w:b/>
                <w:bCs/>
                <w:sz w:val="24"/>
                <w:szCs w:val="24"/>
              </w:rPr>
              <w:t>(</w:t>
            </w:r>
            <w:r w:rsidRPr="004F3F42">
              <w:rPr>
                <w:rFonts w:ascii="Times New Roman" w:hAnsi="Times New Roman" w:cs="Times New Roman"/>
                <w:sz w:val="24"/>
                <w:szCs w:val="24"/>
              </w:rPr>
              <w:t>...................</w:t>
            </w:r>
            <w:r w:rsidRPr="004F3F42">
              <w:rPr>
                <w:rFonts w:ascii="Times New Roman" w:hAnsi="Times New Roman" w:cs="Times New Roman"/>
                <w:b/>
                <w:bCs/>
                <w:sz w:val="24"/>
                <w:szCs w:val="24"/>
              </w:rPr>
              <w:t>)</w:t>
            </w:r>
          </w:p>
        </w:tc>
      </w:tr>
      <w:tr w:rsidR="00F238AB" w:rsidRPr="004F3F42" w14:paraId="48BECE77" w14:textId="77777777" w:rsidTr="00D2198F">
        <w:trPr>
          <w:trHeight w:val="693"/>
        </w:trPr>
        <w:tc>
          <w:tcPr>
            <w:tcW w:w="6480" w:type="dxa"/>
          </w:tcPr>
          <w:p w14:paraId="4FB0CF12" w14:textId="326828C9" w:rsidR="00F238AB" w:rsidRPr="004F3F42" w:rsidRDefault="00F238AB" w:rsidP="00D2198F">
            <w:pPr>
              <w:spacing w:line="480" w:lineRule="exact"/>
              <w:ind w:left="-107"/>
              <w:rPr>
                <w:rFonts w:ascii="Times New Roman" w:hAnsi="Times New Roman" w:cs="Times New Roman"/>
                <w:sz w:val="24"/>
                <w:szCs w:val="24"/>
              </w:rPr>
            </w:pPr>
            <w:r w:rsidRPr="004F3F42">
              <w:rPr>
                <w:rFonts w:ascii="Times New Roman" w:hAnsi="Times New Roman" w:cs="Times New Roman"/>
                <w:sz w:val="24"/>
                <w:szCs w:val="24"/>
              </w:rPr>
              <w:t xml:space="preserve">Munaqisy I       : </w:t>
            </w:r>
            <w:r w:rsidR="00D4039F">
              <w:rPr>
                <w:rFonts w:ascii="Times New Roman" w:hAnsi="Times New Roman" w:cs="Times New Roman"/>
                <w:sz w:val="24"/>
                <w:szCs w:val="24"/>
              </w:rPr>
              <w:t>Dr. Iskandar, S.T.P., M.Si.</w:t>
            </w:r>
          </w:p>
        </w:tc>
        <w:tc>
          <w:tcPr>
            <w:tcW w:w="1450" w:type="dxa"/>
          </w:tcPr>
          <w:p w14:paraId="4D04B5C9" w14:textId="77777777" w:rsidR="00F238AB" w:rsidRPr="004F3F42" w:rsidRDefault="00F238AB" w:rsidP="00D2198F">
            <w:pPr>
              <w:spacing w:line="480" w:lineRule="exact"/>
              <w:ind w:hanging="106"/>
              <w:rPr>
                <w:rFonts w:ascii="Times New Roman" w:hAnsi="Times New Roman" w:cs="Times New Roman"/>
                <w:b/>
                <w:bCs/>
                <w:sz w:val="24"/>
                <w:szCs w:val="24"/>
              </w:rPr>
            </w:pPr>
            <w:r w:rsidRPr="004F3F42">
              <w:rPr>
                <w:rFonts w:ascii="Times New Roman" w:hAnsi="Times New Roman" w:cs="Times New Roman"/>
                <w:b/>
                <w:bCs/>
                <w:sz w:val="24"/>
                <w:szCs w:val="24"/>
              </w:rPr>
              <w:t>(</w:t>
            </w:r>
            <w:r w:rsidRPr="004F3F42">
              <w:rPr>
                <w:rFonts w:ascii="Times New Roman" w:hAnsi="Times New Roman" w:cs="Times New Roman"/>
                <w:sz w:val="24"/>
                <w:szCs w:val="24"/>
              </w:rPr>
              <w:t>...................</w:t>
            </w:r>
            <w:r w:rsidRPr="004F3F42">
              <w:rPr>
                <w:rFonts w:ascii="Times New Roman" w:hAnsi="Times New Roman" w:cs="Times New Roman"/>
                <w:b/>
                <w:bCs/>
                <w:sz w:val="24"/>
                <w:szCs w:val="24"/>
              </w:rPr>
              <w:t>)</w:t>
            </w:r>
          </w:p>
        </w:tc>
      </w:tr>
      <w:tr w:rsidR="00F238AB" w:rsidRPr="004F3F42" w14:paraId="4E68E4A8" w14:textId="77777777" w:rsidTr="00D2198F">
        <w:trPr>
          <w:trHeight w:val="666"/>
        </w:trPr>
        <w:tc>
          <w:tcPr>
            <w:tcW w:w="6480" w:type="dxa"/>
          </w:tcPr>
          <w:p w14:paraId="5B037B07" w14:textId="0BB7B185" w:rsidR="00F238AB" w:rsidRPr="004F3F42" w:rsidRDefault="00F238AB" w:rsidP="00D4039F">
            <w:pPr>
              <w:spacing w:line="480" w:lineRule="exact"/>
              <w:ind w:left="-107"/>
              <w:rPr>
                <w:rFonts w:ascii="Times New Roman" w:hAnsi="Times New Roman" w:cs="Times New Roman"/>
                <w:sz w:val="24"/>
                <w:szCs w:val="24"/>
              </w:rPr>
            </w:pPr>
            <w:r w:rsidRPr="004F3F42">
              <w:rPr>
                <w:rFonts w:ascii="Times New Roman" w:hAnsi="Times New Roman" w:cs="Times New Roman"/>
                <w:sz w:val="24"/>
                <w:szCs w:val="24"/>
              </w:rPr>
              <w:t xml:space="preserve">Munaqisy II      : </w:t>
            </w:r>
            <w:r w:rsidR="00D4039F">
              <w:rPr>
                <w:rFonts w:ascii="Times New Roman" w:hAnsi="Times New Roman" w:cs="Times New Roman"/>
                <w:sz w:val="24"/>
                <w:szCs w:val="24"/>
              </w:rPr>
              <w:t xml:space="preserve">Sofyan Nur, </w:t>
            </w:r>
            <w:proofErr w:type="gramStart"/>
            <w:r w:rsidR="00D4039F">
              <w:rPr>
                <w:rFonts w:ascii="Times New Roman" w:hAnsi="Times New Roman" w:cs="Times New Roman"/>
                <w:sz w:val="24"/>
                <w:szCs w:val="24"/>
              </w:rPr>
              <w:t>Lc.,</w:t>
            </w:r>
            <w:proofErr w:type="gramEnd"/>
            <w:r w:rsidR="00D4039F">
              <w:rPr>
                <w:rFonts w:ascii="Times New Roman" w:hAnsi="Times New Roman" w:cs="Times New Roman"/>
                <w:sz w:val="24"/>
                <w:szCs w:val="24"/>
              </w:rPr>
              <w:t xml:space="preserve"> M.Ag.</w:t>
            </w:r>
          </w:p>
        </w:tc>
        <w:tc>
          <w:tcPr>
            <w:tcW w:w="1450" w:type="dxa"/>
          </w:tcPr>
          <w:p w14:paraId="2F93A68B" w14:textId="77777777" w:rsidR="00F238AB" w:rsidRPr="004F3F42" w:rsidRDefault="00F238AB" w:rsidP="00D2198F">
            <w:pPr>
              <w:spacing w:line="480" w:lineRule="exact"/>
              <w:ind w:hanging="106"/>
              <w:rPr>
                <w:rFonts w:ascii="Times New Roman" w:hAnsi="Times New Roman" w:cs="Times New Roman"/>
                <w:b/>
                <w:bCs/>
                <w:sz w:val="24"/>
                <w:szCs w:val="24"/>
              </w:rPr>
            </w:pPr>
            <w:r w:rsidRPr="004F3F42">
              <w:rPr>
                <w:rFonts w:ascii="Times New Roman" w:hAnsi="Times New Roman" w:cs="Times New Roman"/>
                <w:b/>
                <w:bCs/>
                <w:sz w:val="24"/>
                <w:szCs w:val="24"/>
              </w:rPr>
              <w:t>(</w:t>
            </w:r>
            <w:r w:rsidRPr="004F3F42">
              <w:rPr>
                <w:rFonts w:ascii="Times New Roman" w:hAnsi="Times New Roman" w:cs="Times New Roman"/>
                <w:sz w:val="24"/>
                <w:szCs w:val="24"/>
              </w:rPr>
              <w:t>...................</w:t>
            </w:r>
            <w:r w:rsidRPr="004F3F42">
              <w:rPr>
                <w:rFonts w:ascii="Times New Roman" w:hAnsi="Times New Roman" w:cs="Times New Roman"/>
                <w:b/>
                <w:bCs/>
                <w:sz w:val="24"/>
                <w:szCs w:val="24"/>
              </w:rPr>
              <w:t>)</w:t>
            </w:r>
          </w:p>
        </w:tc>
      </w:tr>
      <w:tr w:rsidR="00F238AB" w:rsidRPr="004F3F42" w14:paraId="540C5934" w14:textId="77777777" w:rsidTr="00D2198F">
        <w:trPr>
          <w:trHeight w:val="639"/>
        </w:trPr>
        <w:tc>
          <w:tcPr>
            <w:tcW w:w="6480" w:type="dxa"/>
          </w:tcPr>
          <w:p w14:paraId="2918E9C8" w14:textId="6B66A610" w:rsidR="00F238AB" w:rsidRPr="004F3F42" w:rsidRDefault="00F238AB" w:rsidP="00D2198F">
            <w:pPr>
              <w:spacing w:line="480" w:lineRule="exact"/>
              <w:ind w:left="-107" w:right="252"/>
              <w:rPr>
                <w:rFonts w:ascii="Times New Roman" w:hAnsi="Times New Roman" w:cs="Times New Roman"/>
                <w:sz w:val="24"/>
                <w:szCs w:val="24"/>
              </w:rPr>
            </w:pPr>
            <w:r w:rsidRPr="004F3F42">
              <w:rPr>
                <w:rFonts w:ascii="Times New Roman" w:hAnsi="Times New Roman" w:cs="Times New Roman"/>
                <w:sz w:val="24"/>
                <w:szCs w:val="24"/>
              </w:rPr>
              <w:t xml:space="preserve">Pembimbing I   : </w:t>
            </w:r>
            <w:r w:rsidR="00C208E7">
              <w:rPr>
                <w:rFonts w:ascii="Times New Roman" w:hAnsi="Times New Roman" w:cs="Times New Roman"/>
                <w:sz w:val="24"/>
                <w:szCs w:val="24"/>
              </w:rPr>
              <w:t>Dr. Muhammad Harsya Bachtiar, Lc., M.A.</w:t>
            </w:r>
          </w:p>
        </w:tc>
        <w:tc>
          <w:tcPr>
            <w:tcW w:w="1450" w:type="dxa"/>
          </w:tcPr>
          <w:p w14:paraId="3BCD74F3" w14:textId="77777777" w:rsidR="00F238AB" w:rsidRPr="004F3F42" w:rsidRDefault="00F238AB" w:rsidP="00D2198F">
            <w:pPr>
              <w:spacing w:line="480" w:lineRule="exact"/>
              <w:ind w:hanging="106"/>
              <w:rPr>
                <w:rFonts w:ascii="Times New Roman" w:hAnsi="Times New Roman" w:cs="Times New Roman"/>
                <w:b/>
                <w:bCs/>
                <w:sz w:val="24"/>
                <w:szCs w:val="24"/>
              </w:rPr>
            </w:pPr>
            <w:r w:rsidRPr="004F3F42">
              <w:rPr>
                <w:rFonts w:ascii="Times New Roman" w:hAnsi="Times New Roman" w:cs="Times New Roman"/>
                <w:b/>
                <w:bCs/>
                <w:sz w:val="24"/>
                <w:szCs w:val="24"/>
              </w:rPr>
              <w:t>(</w:t>
            </w:r>
            <w:r w:rsidRPr="004F3F42">
              <w:rPr>
                <w:rFonts w:ascii="Times New Roman" w:hAnsi="Times New Roman" w:cs="Times New Roman"/>
                <w:sz w:val="24"/>
                <w:szCs w:val="24"/>
              </w:rPr>
              <w:t>...................</w:t>
            </w:r>
            <w:r w:rsidRPr="004F3F42">
              <w:rPr>
                <w:rFonts w:ascii="Times New Roman" w:hAnsi="Times New Roman" w:cs="Times New Roman"/>
                <w:b/>
                <w:bCs/>
                <w:sz w:val="24"/>
                <w:szCs w:val="24"/>
              </w:rPr>
              <w:t>)</w:t>
            </w:r>
          </w:p>
        </w:tc>
      </w:tr>
      <w:tr w:rsidR="00F238AB" w:rsidRPr="004F3F42" w14:paraId="542A5BFC" w14:textId="77777777" w:rsidTr="00D2198F">
        <w:trPr>
          <w:trHeight w:val="603"/>
        </w:trPr>
        <w:tc>
          <w:tcPr>
            <w:tcW w:w="6480" w:type="dxa"/>
          </w:tcPr>
          <w:p w14:paraId="78C7124E" w14:textId="2A111D85" w:rsidR="00F238AB" w:rsidRPr="004F3F42" w:rsidRDefault="00F238AB" w:rsidP="00D2198F">
            <w:pPr>
              <w:spacing w:line="480" w:lineRule="exact"/>
              <w:ind w:left="-107" w:right="882"/>
              <w:rPr>
                <w:rFonts w:ascii="Times New Roman" w:hAnsi="Times New Roman" w:cs="Times New Roman"/>
                <w:sz w:val="24"/>
                <w:szCs w:val="24"/>
              </w:rPr>
            </w:pPr>
            <w:r w:rsidRPr="004F3F42">
              <w:rPr>
                <w:rFonts w:ascii="Times New Roman" w:hAnsi="Times New Roman" w:cs="Times New Roman"/>
                <w:sz w:val="24"/>
                <w:szCs w:val="24"/>
              </w:rPr>
              <w:t xml:space="preserve">Pembimbing II  : </w:t>
            </w:r>
            <w:r w:rsidR="00C208E7">
              <w:rPr>
                <w:rFonts w:ascii="Times New Roman" w:hAnsi="Times New Roman" w:cs="Times New Roman"/>
                <w:sz w:val="24"/>
                <w:szCs w:val="24"/>
              </w:rPr>
              <w:t>Sirajuddin</w:t>
            </w:r>
            <w:r w:rsidRPr="004F3F42">
              <w:rPr>
                <w:rFonts w:ascii="Times New Roman" w:hAnsi="Times New Roman" w:cs="Times New Roman"/>
                <w:sz w:val="24"/>
                <w:szCs w:val="24"/>
              </w:rPr>
              <w:t>, S.Pd.i.,</w:t>
            </w:r>
            <w:r w:rsidR="00C208E7">
              <w:rPr>
                <w:rFonts w:ascii="Times New Roman" w:hAnsi="Times New Roman" w:cs="Times New Roman"/>
                <w:sz w:val="24"/>
                <w:szCs w:val="24"/>
              </w:rPr>
              <w:t xml:space="preserve"> S.H,</w:t>
            </w:r>
            <w:r w:rsidRPr="004F3F42">
              <w:rPr>
                <w:rFonts w:ascii="Times New Roman" w:hAnsi="Times New Roman" w:cs="Times New Roman"/>
                <w:sz w:val="24"/>
                <w:szCs w:val="24"/>
              </w:rPr>
              <w:t xml:space="preserve"> M.H.</w:t>
            </w:r>
          </w:p>
        </w:tc>
        <w:tc>
          <w:tcPr>
            <w:tcW w:w="1450" w:type="dxa"/>
          </w:tcPr>
          <w:p w14:paraId="08162231" w14:textId="77777777" w:rsidR="00F238AB" w:rsidRPr="004F3F42" w:rsidRDefault="00F238AB" w:rsidP="00D2198F">
            <w:pPr>
              <w:spacing w:line="480" w:lineRule="exact"/>
              <w:ind w:hanging="106"/>
              <w:rPr>
                <w:rFonts w:ascii="Times New Roman" w:hAnsi="Times New Roman" w:cs="Times New Roman"/>
                <w:b/>
                <w:bCs/>
                <w:sz w:val="24"/>
                <w:szCs w:val="24"/>
              </w:rPr>
            </w:pPr>
            <w:r w:rsidRPr="004F3F42">
              <w:rPr>
                <w:rFonts w:ascii="Times New Roman" w:hAnsi="Times New Roman" w:cs="Times New Roman"/>
                <w:b/>
                <w:bCs/>
                <w:sz w:val="24"/>
                <w:szCs w:val="24"/>
              </w:rPr>
              <w:t>(</w:t>
            </w:r>
            <w:r w:rsidRPr="004F3F42">
              <w:rPr>
                <w:rFonts w:ascii="Times New Roman" w:hAnsi="Times New Roman" w:cs="Times New Roman"/>
                <w:sz w:val="24"/>
                <w:szCs w:val="24"/>
              </w:rPr>
              <w:t>...................</w:t>
            </w:r>
            <w:r w:rsidRPr="004F3F42">
              <w:rPr>
                <w:rFonts w:ascii="Times New Roman" w:hAnsi="Times New Roman" w:cs="Times New Roman"/>
                <w:b/>
                <w:bCs/>
                <w:sz w:val="24"/>
                <w:szCs w:val="24"/>
              </w:rPr>
              <w:t>)</w:t>
            </w:r>
          </w:p>
        </w:tc>
      </w:tr>
    </w:tbl>
    <w:p w14:paraId="7817B680" w14:textId="77777777" w:rsidR="00F238AB" w:rsidRPr="004F3F42" w:rsidRDefault="00F238AB" w:rsidP="00F238AB">
      <w:pPr>
        <w:spacing w:after="0" w:line="240" w:lineRule="auto"/>
        <w:ind w:left="2520" w:firstLine="720"/>
        <w:rPr>
          <w:rFonts w:ascii="Times New Roman" w:hAnsi="Times New Roman" w:cs="Times New Roman"/>
          <w:sz w:val="24"/>
          <w:szCs w:val="24"/>
        </w:rPr>
      </w:pPr>
    </w:p>
    <w:p w14:paraId="40C1322E" w14:textId="77777777" w:rsidR="00F238AB" w:rsidRPr="004F3F42" w:rsidRDefault="00F238AB" w:rsidP="00F238AB">
      <w:pPr>
        <w:spacing w:after="0" w:line="240" w:lineRule="auto"/>
        <w:ind w:left="2520" w:firstLine="720"/>
        <w:rPr>
          <w:rFonts w:ascii="Times New Roman" w:hAnsi="Times New Roman" w:cs="Times New Roman"/>
          <w:sz w:val="24"/>
          <w:szCs w:val="24"/>
        </w:rPr>
      </w:pPr>
      <w:r w:rsidRPr="004F3F42">
        <w:rPr>
          <w:rFonts w:ascii="Times New Roman" w:hAnsi="Times New Roman" w:cs="Times New Roman"/>
          <w:sz w:val="24"/>
          <w:szCs w:val="24"/>
        </w:rPr>
        <w:t>Diketahui oleh:</w:t>
      </w:r>
    </w:p>
    <w:p w14:paraId="4EAED4EB" w14:textId="77777777" w:rsidR="00F238AB" w:rsidRPr="004F3F42" w:rsidRDefault="00F238AB" w:rsidP="00F238AB">
      <w:pPr>
        <w:spacing w:after="0" w:line="240" w:lineRule="auto"/>
        <w:ind w:left="3600" w:hanging="360"/>
        <w:rPr>
          <w:rFonts w:ascii="Times New Roman" w:hAnsi="Times New Roman" w:cs="Times New Roman"/>
          <w:sz w:val="24"/>
          <w:szCs w:val="24"/>
        </w:rPr>
      </w:pPr>
      <w:r w:rsidRPr="004F3F42">
        <w:rPr>
          <w:rFonts w:ascii="Times New Roman" w:hAnsi="Times New Roman" w:cs="Times New Roman"/>
          <w:sz w:val="24"/>
          <w:szCs w:val="24"/>
        </w:rPr>
        <w:t>Ketua STIBA Makassar,</w:t>
      </w:r>
    </w:p>
    <w:p w14:paraId="242B1CC8" w14:textId="77777777" w:rsidR="00F238AB" w:rsidRPr="004F3F42" w:rsidRDefault="00F238AB" w:rsidP="00F238AB">
      <w:pPr>
        <w:spacing w:after="0" w:line="480" w:lineRule="exact"/>
        <w:ind w:left="3600" w:firstLine="720"/>
        <w:rPr>
          <w:rFonts w:ascii="Times New Roman" w:hAnsi="Times New Roman" w:cs="Times New Roman"/>
          <w:sz w:val="24"/>
          <w:szCs w:val="24"/>
        </w:rPr>
      </w:pPr>
    </w:p>
    <w:p w14:paraId="24FBDD3B" w14:textId="77777777" w:rsidR="00F238AB" w:rsidRPr="004F3F42" w:rsidRDefault="00F238AB" w:rsidP="00F238AB">
      <w:pPr>
        <w:spacing w:after="0" w:line="240" w:lineRule="auto"/>
        <w:rPr>
          <w:rFonts w:ascii="Times New Roman" w:hAnsi="Times New Roman" w:cs="Times New Roman"/>
          <w:sz w:val="24"/>
          <w:szCs w:val="24"/>
        </w:rPr>
      </w:pPr>
    </w:p>
    <w:p w14:paraId="6D62D93A" w14:textId="77777777" w:rsidR="00F238AB" w:rsidRPr="004F3F42" w:rsidRDefault="00F238AB" w:rsidP="00F238AB">
      <w:pPr>
        <w:spacing w:after="0" w:line="240" w:lineRule="auto"/>
        <w:rPr>
          <w:rFonts w:ascii="Times New Roman" w:hAnsi="Times New Roman" w:cs="Times New Roman"/>
          <w:sz w:val="24"/>
          <w:szCs w:val="24"/>
        </w:rPr>
      </w:pPr>
    </w:p>
    <w:p w14:paraId="04347A23" w14:textId="77777777" w:rsidR="00F238AB" w:rsidRPr="004F3F42" w:rsidRDefault="00F238AB" w:rsidP="00F238AB">
      <w:pPr>
        <w:spacing w:after="0" w:line="240" w:lineRule="auto"/>
        <w:ind w:left="2880"/>
        <w:rPr>
          <w:rFonts w:ascii="Times New Roman" w:hAnsi="Times New Roman" w:cs="Times New Roman"/>
          <w:b/>
          <w:bCs/>
          <w:sz w:val="24"/>
          <w:szCs w:val="24"/>
          <w:u w:val="single"/>
        </w:rPr>
      </w:pPr>
      <w:r w:rsidRPr="004F3F42">
        <w:rPr>
          <w:rFonts w:ascii="Times New Roman" w:hAnsi="Times New Roman" w:cs="Times New Roman"/>
          <w:b/>
          <w:bCs/>
          <w:sz w:val="24"/>
          <w:szCs w:val="24"/>
        </w:rPr>
        <w:t xml:space="preserve">      </w:t>
      </w:r>
      <w:r w:rsidRPr="004F3F42">
        <w:rPr>
          <w:rFonts w:ascii="Times New Roman" w:hAnsi="Times New Roman" w:cs="Times New Roman"/>
          <w:b/>
          <w:bCs/>
          <w:sz w:val="24"/>
          <w:szCs w:val="24"/>
          <w:u w:val="single"/>
        </w:rPr>
        <w:t xml:space="preserve">Akhmad Hanafi Dain Yunta, </w:t>
      </w:r>
      <w:proofErr w:type="gramStart"/>
      <w:r w:rsidRPr="004F3F42">
        <w:rPr>
          <w:rFonts w:ascii="Times New Roman" w:hAnsi="Times New Roman" w:cs="Times New Roman"/>
          <w:b/>
          <w:bCs/>
          <w:sz w:val="24"/>
          <w:szCs w:val="24"/>
          <w:u w:val="single"/>
        </w:rPr>
        <w:t>Lc.,</w:t>
      </w:r>
      <w:proofErr w:type="gramEnd"/>
      <w:r w:rsidRPr="004F3F42">
        <w:rPr>
          <w:rFonts w:ascii="Times New Roman" w:hAnsi="Times New Roman" w:cs="Times New Roman"/>
          <w:b/>
          <w:bCs/>
          <w:sz w:val="24"/>
          <w:szCs w:val="24"/>
          <w:u w:val="single"/>
        </w:rPr>
        <w:t xml:space="preserve"> M.A., Ph.D.</w:t>
      </w:r>
    </w:p>
    <w:p w14:paraId="6C3E5220" w14:textId="77777777" w:rsidR="00F238AB" w:rsidRPr="004F3F42" w:rsidRDefault="00F238AB" w:rsidP="00F238AB">
      <w:pPr>
        <w:spacing w:after="0" w:line="240" w:lineRule="auto"/>
        <w:rPr>
          <w:rFonts w:ascii="Times New Roman" w:hAnsi="Times New Roman" w:cs="Times New Roman"/>
          <w:sz w:val="24"/>
          <w:szCs w:val="24"/>
        </w:rPr>
      </w:pPr>
      <w:r w:rsidRPr="004F3F42">
        <w:rPr>
          <w:rFonts w:ascii="Times New Roman" w:hAnsi="Times New Roman" w:cs="Times New Roman"/>
          <w:b/>
          <w:bCs/>
          <w:sz w:val="24"/>
          <w:szCs w:val="24"/>
        </w:rPr>
        <w:tab/>
      </w:r>
      <w:r w:rsidRPr="004F3F42">
        <w:rPr>
          <w:rFonts w:ascii="Times New Roman" w:hAnsi="Times New Roman" w:cs="Times New Roman"/>
          <w:b/>
          <w:bCs/>
          <w:sz w:val="24"/>
          <w:szCs w:val="24"/>
        </w:rPr>
        <w:tab/>
      </w:r>
      <w:r w:rsidRPr="004F3F42">
        <w:rPr>
          <w:rFonts w:ascii="Times New Roman" w:hAnsi="Times New Roman" w:cs="Times New Roman"/>
          <w:b/>
          <w:bCs/>
          <w:sz w:val="24"/>
          <w:szCs w:val="24"/>
        </w:rPr>
        <w:tab/>
      </w:r>
      <w:r w:rsidRPr="004F3F42">
        <w:rPr>
          <w:rFonts w:ascii="Times New Roman" w:hAnsi="Times New Roman" w:cs="Times New Roman"/>
          <w:b/>
          <w:bCs/>
          <w:sz w:val="24"/>
          <w:szCs w:val="24"/>
        </w:rPr>
        <w:tab/>
        <w:t xml:space="preserve">      </w:t>
      </w:r>
      <w:r w:rsidRPr="004F3F42">
        <w:rPr>
          <w:rFonts w:ascii="Times New Roman" w:hAnsi="Times New Roman" w:cs="Times New Roman"/>
          <w:sz w:val="24"/>
          <w:szCs w:val="24"/>
        </w:rPr>
        <w:t>NIDN. 2105107505</w:t>
      </w:r>
    </w:p>
    <w:p w14:paraId="26E4F7E2" w14:textId="425BA532" w:rsidR="00F238AB" w:rsidRPr="00751D28" w:rsidRDefault="00F238AB" w:rsidP="00751D28">
      <w:pPr>
        <w:rPr>
          <w:lang w:val="id-ID"/>
        </w:rPr>
        <w:sectPr w:rsidR="00F238AB" w:rsidRPr="00751D28" w:rsidSect="002C203A">
          <w:headerReference w:type="default" r:id="rId12"/>
          <w:footerReference w:type="even" r:id="rId13"/>
          <w:footerReference w:type="default" r:id="rId14"/>
          <w:headerReference w:type="first" r:id="rId15"/>
          <w:footerReference w:type="first" r:id="rId16"/>
          <w:footnotePr>
            <w:numRestart w:val="eachSect"/>
          </w:footnotePr>
          <w:endnotePr>
            <w:numFmt w:val="decimal"/>
          </w:endnotePr>
          <w:pgSz w:w="11907" w:h="16839" w:code="9"/>
          <w:pgMar w:top="2268" w:right="1701" w:bottom="1701" w:left="2268" w:header="720" w:footer="720" w:gutter="0"/>
          <w:pgNumType w:fmt="lowerRoman" w:start="1" w:chapStyle="1"/>
          <w:cols w:space="720"/>
          <w:titlePg/>
          <w:docGrid w:linePitch="360"/>
        </w:sectPr>
      </w:pPr>
    </w:p>
    <w:p w14:paraId="20A4BCFE" w14:textId="0AEC50D0" w:rsidR="00C025A5" w:rsidRPr="00311C94" w:rsidRDefault="00C025A5" w:rsidP="00893B75">
      <w:pPr>
        <w:pStyle w:val="Heading1"/>
        <w:spacing w:after="0"/>
      </w:pPr>
      <w:r w:rsidRPr="00311C94">
        <w:lastRenderedPageBreak/>
        <w:t>KATA PENGANTAR</w:t>
      </w:r>
      <w:bookmarkEnd w:id="2"/>
      <w:bookmarkEnd w:id="3"/>
    </w:p>
    <w:p w14:paraId="6AF3251A" w14:textId="77777777" w:rsidR="00C025A5" w:rsidRPr="00377524" w:rsidRDefault="00C025A5" w:rsidP="00893B75">
      <w:pPr>
        <w:spacing w:after="0" w:line="480" w:lineRule="exact"/>
        <w:jc w:val="center"/>
        <w:rPr>
          <w:rFonts w:ascii="Traditional Arabic" w:hAnsi="Traditional Arabic" w:cs="Traditional Arabic"/>
          <w:sz w:val="32"/>
          <w:szCs w:val="32"/>
          <w:rtl/>
        </w:rPr>
      </w:pPr>
      <w:r w:rsidRPr="00377524">
        <w:rPr>
          <w:rFonts w:ascii="Traditional Arabic" w:hAnsi="Traditional Arabic" w:cs="Traditional Arabic"/>
          <w:sz w:val="32"/>
          <w:szCs w:val="32"/>
          <w:rtl/>
        </w:rPr>
        <w:t>اَلْحَمْدُ لله رَبِّ الْعَلَمِيْنَ وَالصَلاَةُ وَالسَّلاَمُ عَلَى رَسُوْل الله وَ عَلَى آلِهِ</w:t>
      </w:r>
    </w:p>
    <w:p w14:paraId="0CE34591" w14:textId="77777777" w:rsidR="00C025A5" w:rsidRDefault="00C025A5" w:rsidP="00893B75">
      <w:pPr>
        <w:spacing w:after="0" w:line="480" w:lineRule="exact"/>
        <w:jc w:val="center"/>
        <w:rPr>
          <w:rFonts w:ascii="Traditional Arabic" w:hAnsi="Traditional Arabic" w:cs="Traditional Arabic"/>
          <w:sz w:val="32"/>
          <w:szCs w:val="32"/>
        </w:rPr>
      </w:pPr>
      <w:r w:rsidRPr="00377524">
        <w:rPr>
          <w:rFonts w:ascii="Traditional Arabic" w:hAnsi="Traditional Arabic" w:cs="Traditional Arabic"/>
          <w:sz w:val="32"/>
          <w:szCs w:val="32"/>
          <w:rtl/>
        </w:rPr>
        <w:t>وَأَصْحَابِهِ أَجْمَعِيْنَ. أمَّا بَعْدُ:</w:t>
      </w:r>
    </w:p>
    <w:p w14:paraId="7BFC2B3B" w14:textId="24CAA353" w:rsidR="0087229D" w:rsidRPr="005B0FE2" w:rsidRDefault="0087229D" w:rsidP="00893B75">
      <w:pPr>
        <w:spacing w:after="0" w:line="480" w:lineRule="exact"/>
        <w:ind w:firstLine="709"/>
        <w:jc w:val="both"/>
        <w:rPr>
          <w:rFonts w:ascii="Times New Roman" w:hAnsi="Times New Roman"/>
          <w:sz w:val="24"/>
          <w:szCs w:val="24"/>
          <w:lang w:val="id-ID"/>
        </w:rPr>
      </w:pPr>
      <w:r w:rsidRPr="00F61B58">
        <w:rPr>
          <w:rFonts w:ascii="Times New Roman" w:hAnsi="Times New Roman"/>
          <w:sz w:val="24"/>
          <w:szCs w:val="24"/>
        </w:rPr>
        <w:t>Dengan Rahmat dan taufik dari Allah Swt.</w:t>
      </w:r>
      <w:r>
        <w:rPr>
          <w:rFonts w:ascii="Times New Roman" w:hAnsi="Times New Roman"/>
          <w:sz w:val="24"/>
          <w:szCs w:val="24"/>
        </w:rPr>
        <w:t xml:space="preserve"> </w:t>
      </w:r>
      <w:r w:rsidRPr="00F61B58">
        <w:rPr>
          <w:rFonts w:ascii="Times New Roman" w:hAnsi="Times New Roman"/>
          <w:sz w:val="24"/>
          <w:szCs w:val="24"/>
        </w:rPr>
        <w:t>skripsi yang berjudul</w:t>
      </w:r>
      <w:r>
        <w:rPr>
          <w:rFonts w:ascii="Times New Roman" w:hAnsi="Times New Roman"/>
          <w:sz w:val="24"/>
          <w:szCs w:val="24"/>
        </w:rPr>
        <w:t xml:space="preserve"> </w:t>
      </w:r>
      <w:r w:rsidRPr="00D21FD7">
        <w:rPr>
          <w:rFonts w:ascii="Times New Roman" w:hAnsi="Times New Roman"/>
          <w:i/>
          <w:iCs/>
          <w:sz w:val="24"/>
          <w:szCs w:val="24"/>
        </w:rPr>
        <w:t>“</w:t>
      </w:r>
      <w:r w:rsidR="005B0FE2" w:rsidRPr="00CC6FA5">
        <w:rPr>
          <w:rFonts w:ascii="Times New Roman" w:hAnsi="Times New Roman" w:cs="Times New Roman"/>
          <w:i/>
          <w:iCs/>
          <w:sz w:val="24"/>
          <w:szCs w:val="24"/>
          <w:lang w:val="id-ID"/>
        </w:rPr>
        <w:t>Sistem P</w:t>
      </w:r>
      <w:r w:rsidR="00D55F2C">
        <w:rPr>
          <w:rFonts w:ascii="Times New Roman" w:hAnsi="Times New Roman" w:cs="Times New Roman"/>
          <w:i/>
          <w:iCs/>
          <w:sz w:val="24"/>
          <w:szCs w:val="24"/>
          <w:lang w:val="id-ID"/>
        </w:rPr>
        <w:t>emasaran P</w:t>
      </w:r>
      <w:r w:rsidR="005B0FE2" w:rsidRPr="00CC6FA5">
        <w:rPr>
          <w:rFonts w:ascii="Times New Roman" w:hAnsi="Times New Roman" w:cs="Times New Roman"/>
          <w:i/>
          <w:iCs/>
          <w:sz w:val="24"/>
          <w:szCs w:val="24"/>
          <w:lang w:val="id-ID"/>
        </w:rPr>
        <w:t>roduk Pt. Kaffah Berkah Bersama Telaah</w:t>
      </w:r>
      <w:r w:rsidR="00893B75">
        <w:rPr>
          <w:rFonts w:ascii="Times New Roman" w:hAnsi="Times New Roman" w:cs="Times New Roman"/>
          <w:i/>
          <w:iCs/>
          <w:sz w:val="24"/>
          <w:szCs w:val="24"/>
          <w:lang w:val="id-ID"/>
        </w:rPr>
        <w:t xml:space="preserve"> S</w:t>
      </w:r>
      <w:r w:rsidR="00893B75" w:rsidRPr="00893B75">
        <w:rPr>
          <w:rFonts w:ascii="Times New Roman" w:hAnsi="Times New Roman" w:cs="Times New Roman"/>
          <w:i/>
          <w:iCs/>
          <w:sz w:val="24"/>
          <w:szCs w:val="24"/>
          <w:lang w:val="id-ID"/>
        </w:rPr>
        <w:t>K</w:t>
      </w:r>
      <w:r w:rsidR="005B0FE2" w:rsidRPr="00CC6FA5">
        <w:rPr>
          <w:rFonts w:ascii="Times New Roman" w:hAnsi="Times New Roman" w:cs="Times New Roman"/>
          <w:i/>
          <w:iCs/>
          <w:sz w:val="24"/>
          <w:szCs w:val="24"/>
          <w:lang w:val="id-ID"/>
        </w:rPr>
        <w:t xml:space="preserve"> (No.D.015/Qr/Dsy-Wi/04/1444)</w:t>
      </w:r>
      <w:r w:rsidR="005B0FE2" w:rsidRPr="00CC6FA5">
        <w:rPr>
          <w:rFonts w:ascii="Times New Roman" w:hAnsi="Times New Roman" w:cs="Times New Roman"/>
          <w:i/>
          <w:iCs/>
          <w:noProof/>
          <w:sz w:val="24"/>
          <w:szCs w:val="24"/>
          <w:lang w:val="id-ID" w:eastAsia="en-GB"/>
        </w:rPr>
        <w:t xml:space="preserve"> </w:t>
      </w:r>
      <w:r w:rsidR="005B0FE2" w:rsidRPr="00CC6FA5">
        <w:rPr>
          <w:rFonts w:ascii="Times New Roman" w:hAnsi="Times New Roman" w:cs="Times New Roman"/>
          <w:i/>
          <w:iCs/>
          <w:sz w:val="24"/>
          <w:szCs w:val="24"/>
          <w:lang w:val="id-ID"/>
        </w:rPr>
        <w:t>Dewan Syariah Wahdah Islamiyyah</w:t>
      </w:r>
      <w:r w:rsidRPr="005B0FE2">
        <w:rPr>
          <w:rFonts w:ascii="Times New Roman" w:hAnsi="Times New Roman"/>
          <w:i/>
          <w:iCs/>
          <w:sz w:val="24"/>
          <w:szCs w:val="24"/>
          <w:lang w:val="id-ID"/>
        </w:rPr>
        <w:t>”</w:t>
      </w:r>
      <w:r w:rsidRPr="005B0FE2">
        <w:rPr>
          <w:rFonts w:ascii="Times New Roman" w:hAnsi="Times New Roman"/>
          <w:sz w:val="24"/>
          <w:szCs w:val="24"/>
          <w:lang w:val="id-ID"/>
        </w:rPr>
        <w:t xml:space="preserve"> dapat dirampungkan guna memenuhi salah satu syarat penyelesaian studi Sarjana (S-1) pada Program Studi Perbandingan Mazhab, Jurusan Syariah, Sekolah Tinggi Ilmu Islam dan Bahasa Arab (STIBA) Makassar.</w:t>
      </w:r>
    </w:p>
    <w:p w14:paraId="141376F0" w14:textId="02FCBA07" w:rsidR="0087229D" w:rsidRPr="00655A86" w:rsidRDefault="0087229D" w:rsidP="00D2198F">
      <w:pPr>
        <w:spacing w:after="0" w:line="480" w:lineRule="exact"/>
        <w:ind w:firstLine="709"/>
        <w:jc w:val="both"/>
        <w:rPr>
          <w:rFonts w:ascii="Times New Roman" w:hAnsi="Times New Roman"/>
          <w:sz w:val="24"/>
          <w:szCs w:val="24"/>
          <w:lang w:val="id-ID"/>
        </w:rPr>
      </w:pPr>
      <w:r w:rsidRPr="00655A86">
        <w:rPr>
          <w:rFonts w:ascii="Times New Roman" w:hAnsi="Times New Roman"/>
          <w:sz w:val="24"/>
          <w:szCs w:val="24"/>
          <w:lang w:val="id-ID"/>
        </w:rPr>
        <w:t>Dalam penyusun</w:t>
      </w:r>
      <w:r>
        <w:rPr>
          <w:rFonts w:ascii="Times New Roman" w:hAnsi="Times New Roman"/>
          <w:sz w:val="24"/>
          <w:szCs w:val="24"/>
          <w:lang w:val="id-ID"/>
        </w:rPr>
        <w:t>an</w:t>
      </w:r>
      <w:r w:rsidRPr="00655A86">
        <w:rPr>
          <w:rFonts w:ascii="Times New Roman" w:hAnsi="Times New Roman"/>
          <w:sz w:val="24"/>
          <w:szCs w:val="24"/>
          <w:lang w:val="id-ID"/>
        </w:rPr>
        <w:t xml:space="preserve"> skripsi ini, terdapat banyak kesulitan dan kendala yang dihadapi, namun atas izin dan pertolongan Allah Swt. kemudian bantuan dan dorongan baik morel maupun materiel dari berbagai pihak, akhirnya penyelesaian skripsi ini dapat terwujud sekalipun dalam bentuk yang belum sempurna dan ideal. Penghargaan yang setinggi-tingginya kepada semua pihak yang telah memberikan bimbingan dan bantuan yang sangat berharga kepada penulis, khususnya kepada kedua orang tua tercinta, yang telah melahirkan, merawat, dan membesarkan penulis, Ayahanda</w:t>
      </w:r>
      <w:r w:rsidR="00066662" w:rsidRPr="00655A86">
        <w:rPr>
          <w:rFonts w:ascii="Times New Roman" w:hAnsi="Times New Roman"/>
          <w:sz w:val="24"/>
          <w:szCs w:val="24"/>
          <w:lang w:val="id-ID"/>
        </w:rPr>
        <w:t xml:space="preserve"> Sahar Alwi Alhabsy </w:t>
      </w:r>
      <w:r w:rsidRPr="00655A86">
        <w:rPr>
          <w:rFonts w:ascii="Times New Roman" w:hAnsi="Times New Roman"/>
          <w:sz w:val="24"/>
          <w:szCs w:val="24"/>
          <w:lang w:val="id-ID"/>
        </w:rPr>
        <w:t xml:space="preserve">dan Ibunda </w:t>
      </w:r>
      <w:r w:rsidR="00066662" w:rsidRPr="00655A86">
        <w:rPr>
          <w:rFonts w:ascii="Times New Roman" w:hAnsi="Times New Roman"/>
          <w:sz w:val="24"/>
          <w:szCs w:val="24"/>
          <w:lang w:val="id-ID"/>
        </w:rPr>
        <w:t xml:space="preserve">Sanawia </w:t>
      </w:r>
      <w:r w:rsidRPr="00655A86">
        <w:rPr>
          <w:rFonts w:ascii="Times New Roman" w:hAnsi="Times New Roman"/>
          <w:sz w:val="24"/>
          <w:szCs w:val="24"/>
          <w:lang w:val="id-ID"/>
        </w:rPr>
        <w:t xml:space="preserve"> yang selalu mendoakan, menasihati, memberikan motivasi dan bantuan dalam penyelesaian skripsi ini.</w:t>
      </w:r>
    </w:p>
    <w:p w14:paraId="49C69C72" w14:textId="77777777" w:rsidR="0087229D" w:rsidRDefault="0087229D" w:rsidP="00D2198F">
      <w:pPr>
        <w:spacing w:after="0" w:line="480" w:lineRule="exact"/>
        <w:ind w:firstLine="709"/>
        <w:jc w:val="both"/>
        <w:rPr>
          <w:rFonts w:ascii="Times New Roman" w:hAnsi="Times New Roman"/>
          <w:sz w:val="24"/>
          <w:szCs w:val="24"/>
        </w:rPr>
      </w:pPr>
      <w:r>
        <w:rPr>
          <w:rFonts w:ascii="Times New Roman" w:hAnsi="Times New Roman"/>
          <w:sz w:val="24"/>
          <w:szCs w:val="24"/>
        </w:rPr>
        <w:t>Kemudian, ucapan terima kasih dan penghargaan yang setinggi-tingginya disampaikan kepada yang terhormat:</w:t>
      </w:r>
    </w:p>
    <w:p w14:paraId="7213689D" w14:textId="224BADFB" w:rsidR="00783E8C" w:rsidRPr="00783E8C" w:rsidRDefault="0087229D" w:rsidP="006E58EB">
      <w:pPr>
        <w:pStyle w:val="ListParagraph"/>
        <w:numPr>
          <w:ilvl w:val="0"/>
          <w:numId w:val="24"/>
        </w:numPr>
        <w:spacing w:after="0" w:line="480" w:lineRule="exact"/>
        <w:ind w:left="284" w:hanging="284"/>
        <w:jc w:val="both"/>
        <w:rPr>
          <w:rFonts w:ascii="Times New Roman" w:hAnsi="Times New Roman"/>
          <w:sz w:val="24"/>
          <w:szCs w:val="24"/>
          <w:lang w:val="id-ID"/>
        </w:rPr>
      </w:pPr>
      <w:r w:rsidRPr="007D10B6">
        <w:rPr>
          <w:rFonts w:ascii="Times New Roman" w:hAnsi="Times New Roman" w:cs="Times New Roman"/>
          <w:sz w:val="24"/>
          <w:szCs w:val="24"/>
          <w:lang w:val="id-ID"/>
        </w:rPr>
        <w:t xml:space="preserve">Ustaz H. Akhmad Hanafi Dain Yunta, Lc., M.A., Ph.D. selaku ketua STIBA Makassar dan </w:t>
      </w:r>
      <w:r w:rsidRPr="007D10B6">
        <w:rPr>
          <w:rFonts w:ascii="Times New Roman" w:hAnsi="Times New Roman"/>
          <w:sz w:val="24"/>
          <w:szCs w:val="24"/>
          <w:lang w:val="id-ID"/>
        </w:rPr>
        <w:t xml:space="preserve">Ustaz H. </w:t>
      </w:r>
      <w:r w:rsidR="00ED6821" w:rsidRPr="00ED6821">
        <w:rPr>
          <w:rFonts w:ascii="Times New Roman" w:hAnsi="Times New Roman"/>
          <w:sz w:val="24"/>
          <w:szCs w:val="24"/>
          <w:lang w:val="id-ID"/>
        </w:rPr>
        <w:t>Muh. Yusram Anshar, Lc, M.A., Ph.D</w:t>
      </w:r>
      <w:r w:rsidRPr="007D10B6">
        <w:rPr>
          <w:rFonts w:ascii="Times New Roman" w:hAnsi="Times New Roman"/>
          <w:sz w:val="24"/>
          <w:szCs w:val="24"/>
          <w:lang w:val="id-ID"/>
        </w:rPr>
        <w:t xml:space="preserve">. selaku senat STIBA Makassar, serta jajaran pimpinan lainnya, H. Rachmat bin Badani Tempo, Lc., M.A. selaku Wakil Ketua I Bidang Akademik, dan Kemahasiswaan, H. Musriwan, Lc., M.H.I. selaku Wakil Ketua II Bidang Umum dan Keuangan, </w:t>
      </w:r>
      <w:r w:rsidRPr="007D10B6">
        <w:rPr>
          <w:rFonts w:ascii="Times New Roman" w:hAnsi="Times New Roman"/>
          <w:sz w:val="24"/>
          <w:szCs w:val="24"/>
          <w:lang w:val="id-ID"/>
        </w:rPr>
        <w:lastRenderedPageBreak/>
        <w:t xml:space="preserve">serta H. Ahmad Syaripudin, Lc., S.Pd.I., M.Pd.I. selaku Wakil Ketua III Bidang Kerja Sama dan Alumni, yang telah memberikan </w:t>
      </w:r>
    </w:p>
    <w:p w14:paraId="570E8F7C" w14:textId="77777777" w:rsidR="0087229D" w:rsidRPr="007D10B6" w:rsidRDefault="0087229D" w:rsidP="006E58EB">
      <w:pPr>
        <w:pStyle w:val="ListParagraph"/>
        <w:spacing w:after="0" w:line="480" w:lineRule="exact"/>
        <w:ind w:left="284" w:hanging="284"/>
        <w:jc w:val="both"/>
        <w:rPr>
          <w:rFonts w:ascii="Times New Roman" w:hAnsi="Times New Roman"/>
          <w:sz w:val="24"/>
          <w:szCs w:val="24"/>
        </w:rPr>
      </w:pPr>
      <w:r w:rsidRPr="007D10B6">
        <w:rPr>
          <w:rFonts w:ascii="Times New Roman" w:hAnsi="Times New Roman"/>
          <w:sz w:val="24"/>
          <w:szCs w:val="24"/>
          <w:lang w:val="id-ID"/>
        </w:rPr>
        <w:t>kesempatan belajar sebagai mahasiswa, arahan, bimbingan, dan berbagai kebijakan dalam menyelesaikan studi ini.</w:t>
      </w:r>
    </w:p>
    <w:p w14:paraId="64A36C73" w14:textId="58865271" w:rsidR="0087229D" w:rsidRPr="007D10B6" w:rsidRDefault="0087229D" w:rsidP="006E58EB">
      <w:pPr>
        <w:pStyle w:val="ListParagraph"/>
        <w:numPr>
          <w:ilvl w:val="0"/>
          <w:numId w:val="24"/>
        </w:numPr>
        <w:spacing w:after="0" w:line="480" w:lineRule="exact"/>
        <w:ind w:left="284" w:hanging="284"/>
        <w:jc w:val="both"/>
        <w:rPr>
          <w:rFonts w:ascii="Times New Roman" w:hAnsi="Times New Roman"/>
          <w:sz w:val="24"/>
          <w:szCs w:val="24"/>
        </w:rPr>
      </w:pPr>
      <w:r w:rsidRPr="007D10B6">
        <w:rPr>
          <w:rFonts w:ascii="Times New Roman" w:hAnsi="Times New Roman" w:cs="Times New Roman"/>
          <w:sz w:val="24"/>
          <w:szCs w:val="24"/>
          <w:lang w:val="id-ID"/>
        </w:rPr>
        <w:t>Pimpinan</w:t>
      </w:r>
      <w:r w:rsidRPr="007D10B6">
        <w:rPr>
          <w:rFonts w:ascii="Times New Roman" w:hAnsi="Times New Roman"/>
          <w:sz w:val="24"/>
          <w:szCs w:val="24"/>
          <w:lang w:val="id-ID"/>
        </w:rPr>
        <w:t xml:space="preserve"> program studi sekaligus merangkap Ketua dan Sekretaris Dewan Penguji, H. Irsyad Rafi, Lc., M.H., dan H. Muhamad Saddam Nurdin, Lc., M.H. beserta para dosen pembimbing Ustaz</w:t>
      </w:r>
      <w:r w:rsidR="005B0FE2">
        <w:rPr>
          <w:rFonts w:ascii="Times New Roman" w:hAnsi="Times New Roman"/>
          <w:sz w:val="24"/>
          <w:szCs w:val="24"/>
          <w:lang w:val="id-ID"/>
        </w:rPr>
        <w:t xml:space="preserve"> </w:t>
      </w:r>
      <w:r w:rsidR="00635DB2">
        <w:rPr>
          <w:rFonts w:ascii="Times New Roman" w:hAnsi="Times New Roman"/>
          <w:sz w:val="24"/>
          <w:szCs w:val="24"/>
          <w:lang w:val="id-ID"/>
        </w:rPr>
        <w:t xml:space="preserve">Dr. </w:t>
      </w:r>
      <w:r w:rsidR="005B0FE2" w:rsidRPr="005B0FE2">
        <w:rPr>
          <w:rFonts w:ascii="Times New Roman" w:hAnsi="Times New Roman" w:cs="Times New Roman"/>
          <w:sz w:val="24"/>
          <w:szCs w:val="24"/>
        </w:rPr>
        <w:t>Muhammad Harsya Bachtiar,Lc., M.A</w:t>
      </w:r>
      <w:r w:rsidRPr="007D10B6">
        <w:rPr>
          <w:rFonts w:asciiTheme="majorBidi" w:hAnsiTheme="majorBidi" w:cstheme="majorBidi"/>
          <w:sz w:val="24"/>
          <w:szCs w:val="24"/>
          <w:lang w:val="id-ID"/>
        </w:rPr>
        <w:t>.,</w:t>
      </w:r>
      <w:r w:rsidRPr="007D10B6">
        <w:rPr>
          <w:rFonts w:ascii="Times New Roman" w:hAnsi="Times New Roman"/>
          <w:sz w:val="24"/>
          <w:szCs w:val="24"/>
          <w:lang w:val="id-ID"/>
        </w:rPr>
        <w:t xml:space="preserve"> selaku pembimbing I, Ustaz</w:t>
      </w:r>
      <w:r w:rsidR="005B0FE2">
        <w:rPr>
          <w:rFonts w:ascii="Times New Roman" w:hAnsi="Times New Roman"/>
          <w:sz w:val="24"/>
          <w:szCs w:val="24"/>
          <w:lang w:val="id-ID"/>
        </w:rPr>
        <w:t xml:space="preserve"> </w:t>
      </w:r>
      <w:r w:rsidR="005B0FE2" w:rsidRPr="005B0FE2">
        <w:rPr>
          <w:rFonts w:ascii="Times New Roman" w:hAnsi="Times New Roman" w:cs="Times New Roman"/>
          <w:sz w:val="24"/>
          <w:szCs w:val="24"/>
        </w:rPr>
        <w:t>Sirajuddin, S.Pd.I,S.H.,M.H</w:t>
      </w:r>
      <w:r w:rsidRPr="005B0FE2">
        <w:rPr>
          <w:rFonts w:asciiTheme="majorBidi" w:hAnsiTheme="majorBidi" w:cstheme="majorBidi"/>
          <w:sz w:val="24"/>
          <w:szCs w:val="24"/>
          <w:lang w:val="id-ID"/>
        </w:rPr>
        <w:t>.</w:t>
      </w:r>
      <w:r w:rsidRPr="007D10B6">
        <w:rPr>
          <w:rFonts w:ascii="Times New Roman" w:hAnsi="Times New Roman"/>
          <w:sz w:val="24"/>
          <w:szCs w:val="24"/>
          <w:lang w:val="id-ID"/>
        </w:rPr>
        <w:t>, selaku pembimbing II, yang dengan penuh keikhlasan telah memberikan arahan, bimbingan, dan motivasi kepada penulis dalam merampungkan skripsi ini.</w:t>
      </w:r>
    </w:p>
    <w:p w14:paraId="6C8460E6" w14:textId="077D7B09" w:rsidR="0087229D" w:rsidRPr="007D10B6" w:rsidRDefault="0087229D" w:rsidP="006E58EB">
      <w:pPr>
        <w:pStyle w:val="ListParagraph"/>
        <w:numPr>
          <w:ilvl w:val="0"/>
          <w:numId w:val="24"/>
        </w:numPr>
        <w:spacing w:after="0" w:line="480" w:lineRule="exact"/>
        <w:ind w:left="284" w:hanging="284"/>
        <w:jc w:val="both"/>
        <w:rPr>
          <w:rFonts w:ascii="Times New Roman" w:hAnsi="Times New Roman"/>
          <w:sz w:val="24"/>
          <w:szCs w:val="24"/>
        </w:rPr>
      </w:pPr>
      <w:r w:rsidRPr="007D10B6">
        <w:rPr>
          <w:rFonts w:ascii="Times New Roman" w:hAnsi="Times New Roman" w:cs="Times New Roman"/>
          <w:sz w:val="24"/>
          <w:szCs w:val="24"/>
          <w:lang w:val="id-ID"/>
        </w:rPr>
        <w:t xml:space="preserve">Para dosen STIBA Makassar yang telah memberikan penguatan keilmuan, akhlak, dan karakter, selama masa studi penulis, terkhusus kepada Ustazah Kurnaemi Anita, S.T., S.H., M.E., selaku penasehat Akademik, Ustazah </w:t>
      </w:r>
      <w:r w:rsidR="00BC6A1B">
        <w:rPr>
          <w:rFonts w:ascii="Times New Roman" w:hAnsi="Times New Roman" w:cs="Times New Roman"/>
          <w:sz w:val="24"/>
          <w:szCs w:val="24"/>
          <w:lang w:val="id-ID"/>
        </w:rPr>
        <w:t>Dewi Indriani, Lc., S.H., M.H., Ustazah Andi Indra</w:t>
      </w:r>
      <w:r w:rsidR="00066662">
        <w:rPr>
          <w:rFonts w:ascii="Times New Roman" w:hAnsi="Times New Roman" w:cs="Times New Roman"/>
          <w:sz w:val="24"/>
          <w:szCs w:val="24"/>
          <w:lang w:val="id-ID"/>
        </w:rPr>
        <w:t xml:space="preserve"> Puteri, Lc., S.H., M.H.,</w:t>
      </w:r>
      <w:r w:rsidRPr="007D10B6">
        <w:rPr>
          <w:rFonts w:ascii="Times New Roman" w:hAnsi="Times New Roman" w:cs="Times New Roman"/>
          <w:sz w:val="24"/>
          <w:szCs w:val="24"/>
          <w:lang w:val="id-ID"/>
        </w:rPr>
        <w:t xml:space="preserve"> selaku Murabbiyah, serta para </w:t>
      </w:r>
      <w:r w:rsidRPr="007D10B6">
        <w:rPr>
          <w:rFonts w:ascii="Times New Roman" w:hAnsi="Times New Roman" w:cs="Times New Roman"/>
          <w:i/>
          <w:iCs/>
          <w:sz w:val="24"/>
          <w:szCs w:val="24"/>
          <w:lang w:val="id-ID"/>
        </w:rPr>
        <w:t>asātiżah</w:t>
      </w:r>
      <w:r w:rsidRPr="007D10B6">
        <w:rPr>
          <w:rFonts w:ascii="Times New Roman" w:hAnsi="Times New Roman" w:cs="Times New Roman"/>
          <w:sz w:val="24"/>
          <w:szCs w:val="24"/>
          <w:lang w:val="id-ID"/>
        </w:rPr>
        <w:t xml:space="preserve"> dan </w:t>
      </w:r>
      <w:r w:rsidRPr="007D10B6">
        <w:rPr>
          <w:rFonts w:ascii="Times New Roman" w:hAnsi="Times New Roman" w:cs="Times New Roman"/>
          <w:i/>
          <w:iCs/>
          <w:sz w:val="24"/>
          <w:szCs w:val="24"/>
          <w:lang w:val="id-ID"/>
        </w:rPr>
        <w:t xml:space="preserve">ustażāt </w:t>
      </w:r>
      <w:r w:rsidRPr="007D10B6">
        <w:rPr>
          <w:rFonts w:ascii="Times New Roman" w:hAnsi="Times New Roman" w:cs="Times New Roman"/>
          <w:sz w:val="24"/>
          <w:szCs w:val="24"/>
          <w:lang w:val="id-ID"/>
        </w:rPr>
        <w:t>yang tidak sempat disebutkan satu demi satu.</w:t>
      </w:r>
    </w:p>
    <w:p w14:paraId="2D8651B0" w14:textId="77777777" w:rsidR="0087229D" w:rsidRPr="007D10B6" w:rsidRDefault="0087229D" w:rsidP="006E58EB">
      <w:pPr>
        <w:pStyle w:val="ListParagraph"/>
        <w:numPr>
          <w:ilvl w:val="0"/>
          <w:numId w:val="24"/>
        </w:numPr>
        <w:spacing w:after="0" w:line="480" w:lineRule="exact"/>
        <w:ind w:left="284" w:hanging="284"/>
        <w:jc w:val="both"/>
        <w:rPr>
          <w:rFonts w:ascii="Times New Roman" w:hAnsi="Times New Roman"/>
          <w:sz w:val="24"/>
          <w:szCs w:val="24"/>
        </w:rPr>
      </w:pPr>
      <w:r w:rsidRPr="007D10B6">
        <w:rPr>
          <w:rFonts w:ascii="Times New Roman" w:hAnsi="Times New Roman" w:cs="Times New Roman"/>
          <w:sz w:val="24"/>
          <w:szCs w:val="24"/>
        </w:rPr>
        <w:t>Seluruh Staf</w:t>
      </w:r>
      <w:r w:rsidRPr="007D10B6">
        <w:rPr>
          <w:rFonts w:ascii="Times New Roman" w:hAnsi="Times New Roman" w:cs="Times New Roman"/>
          <w:sz w:val="24"/>
          <w:szCs w:val="24"/>
          <w:lang w:val="id-ID"/>
        </w:rPr>
        <w:t xml:space="preserve"> </w:t>
      </w:r>
      <w:r w:rsidRPr="007D10B6">
        <w:rPr>
          <w:rFonts w:ascii="Times New Roman" w:hAnsi="Times New Roman" w:cs="Times New Roman"/>
          <w:sz w:val="24"/>
          <w:szCs w:val="24"/>
        </w:rPr>
        <w:t>Pengelola STIBA Makassar yang telah banyak membantu penulis dalam pengurusan dan penyelesaian segala hal yang terkait kelengkapan administrasi.</w:t>
      </w:r>
    </w:p>
    <w:p w14:paraId="14F8A9C7" w14:textId="7992AAA1" w:rsidR="0087229D" w:rsidRPr="00066662" w:rsidRDefault="0087229D" w:rsidP="006E58EB">
      <w:pPr>
        <w:pStyle w:val="ListParagraph"/>
        <w:numPr>
          <w:ilvl w:val="0"/>
          <w:numId w:val="24"/>
        </w:numPr>
        <w:spacing w:after="0" w:line="480" w:lineRule="exact"/>
        <w:ind w:left="284" w:hanging="284"/>
        <w:jc w:val="both"/>
        <w:rPr>
          <w:rFonts w:ascii="Times New Roman" w:hAnsi="Times New Roman"/>
          <w:sz w:val="24"/>
          <w:szCs w:val="24"/>
        </w:rPr>
      </w:pPr>
      <w:r w:rsidRPr="007D10B6">
        <w:rPr>
          <w:rFonts w:ascii="Times New Roman" w:hAnsi="Times New Roman" w:cs="Times New Roman"/>
          <w:sz w:val="24"/>
          <w:szCs w:val="24"/>
          <w:lang w:val="id-ID"/>
        </w:rPr>
        <w:t>Keluarga besar (saudar</w:t>
      </w:r>
      <w:r w:rsidR="00066662">
        <w:rPr>
          <w:rFonts w:ascii="Times New Roman" w:hAnsi="Times New Roman" w:cs="Times New Roman"/>
          <w:sz w:val="24"/>
          <w:szCs w:val="24"/>
          <w:lang w:val="id-ID"/>
        </w:rPr>
        <w:t>a dan saudari penulis Muhammad Hajir sahar Alwi Alhabsy dan Siti Hajar Sahar Alwi Alhabsy</w:t>
      </w:r>
      <w:r w:rsidRPr="007D10B6">
        <w:rPr>
          <w:rFonts w:ascii="Times New Roman" w:hAnsi="Times New Roman" w:cs="Times New Roman"/>
          <w:sz w:val="24"/>
          <w:szCs w:val="24"/>
          <w:lang w:val="id-ID"/>
        </w:rPr>
        <w:t>), para sahabat Husnawati Suaib,</w:t>
      </w:r>
      <w:r w:rsidR="00066662">
        <w:rPr>
          <w:rFonts w:ascii="Times New Roman" w:hAnsi="Times New Roman" w:cs="Times New Roman"/>
          <w:sz w:val="24"/>
          <w:szCs w:val="24"/>
          <w:lang w:val="id-ID"/>
        </w:rPr>
        <w:t xml:space="preserve"> </w:t>
      </w:r>
      <w:r w:rsidRPr="007D10B6">
        <w:rPr>
          <w:rFonts w:ascii="Times New Roman" w:hAnsi="Times New Roman" w:cs="Times New Roman"/>
          <w:sz w:val="24"/>
          <w:szCs w:val="24"/>
          <w:lang w:val="id-ID"/>
        </w:rPr>
        <w:t>Iffa Karimah,</w:t>
      </w:r>
      <w:r w:rsidR="00066662">
        <w:rPr>
          <w:rFonts w:ascii="Times New Roman" w:hAnsi="Times New Roman" w:cs="Times New Roman"/>
          <w:sz w:val="24"/>
          <w:szCs w:val="24"/>
          <w:lang w:val="id-ID"/>
        </w:rPr>
        <w:t xml:space="preserve"> Fina Afrianty</w:t>
      </w:r>
      <w:r w:rsidRPr="007D10B6">
        <w:rPr>
          <w:rFonts w:ascii="Times New Roman" w:hAnsi="Times New Roman" w:cs="Times New Roman"/>
          <w:sz w:val="24"/>
          <w:szCs w:val="24"/>
          <w:lang w:val="id-ID"/>
        </w:rPr>
        <w:t xml:space="preserve">, </w:t>
      </w:r>
      <w:r w:rsidR="00066662">
        <w:rPr>
          <w:rFonts w:ascii="Times New Roman" w:hAnsi="Times New Roman" w:cs="Times New Roman"/>
          <w:sz w:val="24"/>
          <w:szCs w:val="24"/>
          <w:lang w:val="id-ID"/>
        </w:rPr>
        <w:t>Hayyul Maryam</w:t>
      </w:r>
      <w:r w:rsidR="004A57E8">
        <w:rPr>
          <w:rFonts w:ascii="Times New Roman" w:hAnsi="Times New Roman" w:cs="Times New Roman"/>
          <w:sz w:val="24"/>
          <w:szCs w:val="24"/>
          <w:lang w:val="id-ID"/>
        </w:rPr>
        <w:t xml:space="preserve"> </w:t>
      </w:r>
      <w:r w:rsidRPr="007D10B6">
        <w:rPr>
          <w:rFonts w:ascii="Times New Roman" w:hAnsi="Times New Roman" w:cs="Times New Roman"/>
          <w:sz w:val="24"/>
          <w:szCs w:val="24"/>
          <w:lang w:val="id-ID"/>
        </w:rPr>
        <w:t>yang telah memberikan dukungan morel dan materiel kepada penulis sejak awal hingga akhir penyelesaian studi di STIBA Makassar.</w:t>
      </w:r>
    </w:p>
    <w:p w14:paraId="3A9E9357" w14:textId="7BFD4CDC" w:rsidR="00066662" w:rsidRPr="007D10B6" w:rsidRDefault="00FB096B" w:rsidP="006E58EB">
      <w:pPr>
        <w:pStyle w:val="ListParagraph"/>
        <w:numPr>
          <w:ilvl w:val="0"/>
          <w:numId w:val="24"/>
        </w:numPr>
        <w:spacing w:after="0" w:line="480" w:lineRule="exact"/>
        <w:ind w:left="284" w:hanging="284"/>
        <w:jc w:val="both"/>
        <w:rPr>
          <w:rFonts w:ascii="Times New Roman" w:hAnsi="Times New Roman"/>
          <w:sz w:val="24"/>
          <w:szCs w:val="24"/>
        </w:rPr>
      </w:pPr>
      <w:r w:rsidRPr="00AC4F83">
        <w:rPr>
          <w:rFonts w:asciiTheme="majorBidi" w:hAnsiTheme="majorBidi" w:cstheme="majorBidi"/>
          <w:sz w:val="24"/>
          <w:szCs w:val="24"/>
        </w:rPr>
        <w:t>Ucapan terima kasih kepada</w:t>
      </w:r>
      <w:r>
        <w:rPr>
          <w:rFonts w:asciiTheme="majorBidi" w:hAnsiTheme="majorBidi" w:cstheme="majorBidi"/>
          <w:sz w:val="24"/>
          <w:szCs w:val="24"/>
        </w:rPr>
        <w:t xml:space="preserve"> seluruh pengurus Ikatan Alumni Pondok Pesantren Tahfidzul Quran Terkhusus kepada Afifah Ath-Thohirah, </w:t>
      </w:r>
      <w:r w:rsidR="005B0D97">
        <w:rPr>
          <w:rFonts w:asciiTheme="majorBidi" w:hAnsiTheme="majorBidi" w:cstheme="majorBidi"/>
          <w:sz w:val="24"/>
          <w:szCs w:val="24"/>
        </w:rPr>
        <w:t>Musfirah S.H.,</w:t>
      </w:r>
      <w:r w:rsidRPr="00AC4F83">
        <w:rPr>
          <w:rFonts w:asciiTheme="majorBidi" w:hAnsiTheme="majorBidi" w:cstheme="majorBidi"/>
          <w:sz w:val="24"/>
          <w:szCs w:val="24"/>
        </w:rPr>
        <w:t xml:space="preserve"> telah </w:t>
      </w:r>
      <w:r w:rsidRPr="00AC4F83">
        <w:rPr>
          <w:rFonts w:asciiTheme="majorBidi" w:hAnsiTheme="majorBidi" w:cstheme="majorBidi"/>
          <w:sz w:val="24"/>
          <w:szCs w:val="24"/>
        </w:rPr>
        <w:lastRenderedPageBreak/>
        <w:t>memberikan uluran tangan dan mempermuda</w:t>
      </w:r>
      <w:r w:rsidR="005B0D97">
        <w:rPr>
          <w:rFonts w:asciiTheme="majorBidi" w:hAnsiTheme="majorBidi" w:cstheme="majorBidi"/>
          <w:sz w:val="24"/>
          <w:szCs w:val="24"/>
        </w:rPr>
        <w:t>h</w:t>
      </w:r>
      <w:r w:rsidRPr="00AC4F83">
        <w:rPr>
          <w:rFonts w:asciiTheme="majorBidi" w:hAnsiTheme="majorBidi" w:cstheme="majorBidi"/>
          <w:sz w:val="24"/>
          <w:szCs w:val="24"/>
        </w:rPr>
        <w:t xml:space="preserve"> pen</w:t>
      </w:r>
      <w:r w:rsidR="00EA56E0">
        <w:rPr>
          <w:rFonts w:asciiTheme="majorBidi" w:hAnsiTheme="majorBidi" w:cstheme="majorBidi"/>
          <w:sz w:val="24"/>
          <w:szCs w:val="24"/>
        </w:rPr>
        <w:t>ulis</w:t>
      </w:r>
      <w:r w:rsidRPr="00AC4F83">
        <w:rPr>
          <w:rFonts w:asciiTheme="majorBidi" w:hAnsiTheme="majorBidi" w:cstheme="majorBidi"/>
          <w:sz w:val="24"/>
          <w:szCs w:val="24"/>
        </w:rPr>
        <w:t xml:space="preserve"> dalam penulisan skripsinya</w:t>
      </w:r>
      <w:r w:rsidR="005B0D97">
        <w:rPr>
          <w:rFonts w:asciiTheme="majorBidi" w:hAnsiTheme="majorBidi" w:cstheme="majorBidi"/>
          <w:sz w:val="24"/>
          <w:szCs w:val="24"/>
        </w:rPr>
        <w:t>.</w:t>
      </w:r>
    </w:p>
    <w:p w14:paraId="6CA9F5BE" w14:textId="3BA7228A" w:rsidR="0087229D" w:rsidRPr="00EA56E0" w:rsidRDefault="0087229D" w:rsidP="006E58EB">
      <w:pPr>
        <w:pStyle w:val="ListParagraph"/>
        <w:numPr>
          <w:ilvl w:val="0"/>
          <w:numId w:val="24"/>
        </w:numPr>
        <w:spacing w:after="0" w:line="480" w:lineRule="exact"/>
        <w:ind w:left="284" w:hanging="284"/>
        <w:jc w:val="both"/>
        <w:rPr>
          <w:rFonts w:ascii="Times New Roman" w:hAnsi="Times New Roman" w:cs="Times New Roman"/>
          <w:sz w:val="24"/>
          <w:szCs w:val="24"/>
        </w:rPr>
      </w:pPr>
      <w:r w:rsidRPr="007D10B6">
        <w:rPr>
          <w:rFonts w:ascii="Times New Roman" w:hAnsi="Times New Roman" w:cs="Times New Roman"/>
          <w:sz w:val="24"/>
          <w:szCs w:val="24"/>
        </w:rPr>
        <w:t>Seluruh teman-</w:t>
      </w:r>
      <w:proofErr w:type="gramStart"/>
      <w:r w:rsidRPr="007D10B6">
        <w:rPr>
          <w:rFonts w:ascii="Times New Roman" w:hAnsi="Times New Roman" w:cs="Times New Roman"/>
          <w:sz w:val="24"/>
          <w:szCs w:val="24"/>
        </w:rPr>
        <w:t>teman</w:t>
      </w:r>
      <w:r w:rsidR="005B0D97">
        <w:rPr>
          <w:rFonts w:ascii="Times New Roman" w:hAnsi="Times New Roman" w:cs="Times New Roman"/>
          <w:sz w:val="24"/>
          <w:szCs w:val="24"/>
        </w:rPr>
        <w:t xml:space="preserve"> </w:t>
      </w:r>
      <w:r w:rsidRPr="007D10B6">
        <w:rPr>
          <w:rFonts w:ascii="Times New Roman" w:hAnsi="Times New Roman" w:cs="Times New Roman"/>
          <w:sz w:val="24"/>
          <w:szCs w:val="24"/>
        </w:rPr>
        <w:t xml:space="preserve"> seperjuangan</w:t>
      </w:r>
      <w:proofErr w:type="gramEnd"/>
      <w:r w:rsidRPr="007D10B6">
        <w:rPr>
          <w:rFonts w:ascii="Times New Roman" w:hAnsi="Times New Roman" w:cs="Times New Roman"/>
          <w:sz w:val="24"/>
          <w:szCs w:val="24"/>
        </w:rPr>
        <w:t xml:space="preserve"> angkatan 20</w:t>
      </w:r>
      <w:r w:rsidR="005F56E2">
        <w:rPr>
          <w:rFonts w:ascii="Times New Roman" w:hAnsi="Times New Roman" w:cs="Times New Roman"/>
          <w:sz w:val="24"/>
          <w:szCs w:val="24"/>
        </w:rPr>
        <w:t>20</w:t>
      </w:r>
      <w:r w:rsidRPr="007D10B6">
        <w:rPr>
          <w:rFonts w:ascii="Times New Roman" w:hAnsi="Times New Roman" w:cs="Times New Roman"/>
          <w:sz w:val="24"/>
          <w:szCs w:val="24"/>
        </w:rPr>
        <w:t xml:space="preserve"> yang tidak bisa disebutkan satu per satu, terkhusus teman-teman sekelas penulis yang telah berjuang </w:t>
      </w:r>
      <w:r w:rsidRPr="00EA56E0">
        <w:rPr>
          <w:rFonts w:ascii="Times New Roman" w:hAnsi="Times New Roman" w:cs="Times New Roman"/>
          <w:sz w:val="24"/>
          <w:szCs w:val="24"/>
        </w:rPr>
        <w:t xml:space="preserve">selama kurang lebih empat tahun di kampus tercinta ini. Semoga Allah Swt. mempertemukan kita kembali di dunia dan mengumpulkan kita di Surga-Nya. </w:t>
      </w:r>
    </w:p>
    <w:p w14:paraId="4F457D99" w14:textId="5EDA6936" w:rsidR="0087229D" w:rsidRDefault="0087229D" w:rsidP="006E58EB">
      <w:pPr>
        <w:pStyle w:val="ListParagraph"/>
        <w:numPr>
          <w:ilvl w:val="0"/>
          <w:numId w:val="24"/>
        </w:numPr>
        <w:spacing w:after="0" w:line="480" w:lineRule="exact"/>
        <w:ind w:left="284" w:hanging="284"/>
        <w:jc w:val="both"/>
        <w:rPr>
          <w:rFonts w:ascii="Times New Roman" w:hAnsi="Times New Roman"/>
          <w:sz w:val="24"/>
          <w:szCs w:val="24"/>
        </w:rPr>
      </w:pPr>
      <w:r w:rsidRPr="007D10B6">
        <w:rPr>
          <w:rFonts w:ascii="Times New Roman" w:hAnsi="Times New Roman"/>
          <w:sz w:val="24"/>
          <w:szCs w:val="24"/>
        </w:rPr>
        <w:t xml:space="preserve">Semua pihak yang tidak sempat penulis sebutkan satu per satu, yang juga turut membantu dan menyumbangkan pemikiran kepada penulis, tak lupa disampaikan ucapan banyak terima kasih. </w:t>
      </w:r>
    </w:p>
    <w:p w14:paraId="37F02EEC" w14:textId="39269B7D" w:rsidR="0087229D" w:rsidRPr="007D10B6" w:rsidRDefault="0087229D" w:rsidP="00D2198F">
      <w:pPr>
        <w:spacing w:after="0" w:line="480" w:lineRule="exact"/>
        <w:ind w:firstLine="709"/>
        <w:jc w:val="both"/>
        <w:rPr>
          <w:rFonts w:ascii="Times New Roman" w:hAnsi="Times New Roman"/>
          <w:sz w:val="24"/>
          <w:szCs w:val="24"/>
        </w:rPr>
      </w:pPr>
      <w:r w:rsidRPr="007D10B6">
        <w:rPr>
          <w:rFonts w:ascii="Times New Roman" w:hAnsi="Times New Roman"/>
          <w:bCs/>
          <w:sz w:val="24"/>
          <w:szCs w:val="24"/>
        </w:rPr>
        <w:t>Akhirnya, penulis berharap semoga karya tulis ilmiah ini dapat bermanfaat bagi penulis secara khusus, dan memiliki konstribusi akademik secara umum. Semoga pula Allah Swt. melimpahkan Rahmat-Nya kepada kita semua. Amin!</w:t>
      </w:r>
    </w:p>
    <w:p w14:paraId="1444F37F" w14:textId="58DC971F" w:rsidR="0087229D" w:rsidRDefault="0087229D" w:rsidP="0087229D">
      <w:pPr>
        <w:spacing w:after="0" w:line="480" w:lineRule="auto"/>
        <w:ind w:firstLine="709"/>
        <w:jc w:val="both"/>
        <w:rPr>
          <w:rFonts w:ascii="Times New Roman" w:hAnsi="Times New Roman"/>
          <w:bCs/>
          <w:sz w:val="24"/>
          <w:szCs w:val="24"/>
          <w:lang w:val="id-ID"/>
        </w:rPr>
      </w:pPr>
    </w:p>
    <w:p w14:paraId="343E07DC" w14:textId="6B61DCED" w:rsidR="0087229D" w:rsidRPr="00A342F5" w:rsidRDefault="0087229D" w:rsidP="0087229D">
      <w:pPr>
        <w:spacing w:after="0" w:line="480" w:lineRule="auto"/>
        <w:ind w:firstLine="709"/>
        <w:jc w:val="both"/>
        <w:rPr>
          <w:rFonts w:ascii="Times New Roman" w:hAnsi="Times New Roman"/>
          <w:bCs/>
          <w:sz w:val="24"/>
          <w:szCs w:val="24"/>
          <w:lang w:val="id-ID"/>
        </w:rPr>
      </w:pPr>
    </w:p>
    <w:p w14:paraId="4AC049A7" w14:textId="39BD467D" w:rsidR="0087229D" w:rsidRDefault="0087229D" w:rsidP="00FB766C">
      <w:pPr>
        <w:spacing w:after="0" w:line="240" w:lineRule="auto"/>
        <w:ind w:left="2880" w:firstLine="720"/>
        <w:jc w:val="both"/>
        <w:rPr>
          <w:rFonts w:ascii="Times New Roman" w:hAnsi="Times New Roman"/>
          <w:bCs/>
          <w:sz w:val="24"/>
          <w:szCs w:val="24"/>
          <w:u w:val="single"/>
        </w:rPr>
      </w:pPr>
      <w:r w:rsidRPr="00335098">
        <w:rPr>
          <w:rFonts w:ascii="Times New Roman" w:hAnsi="Times New Roman"/>
          <w:bCs/>
          <w:sz w:val="24"/>
          <w:szCs w:val="24"/>
        </w:rPr>
        <w:t>Makassar</w:t>
      </w:r>
      <w:r>
        <w:rPr>
          <w:rFonts w:ascii="Times New Roman" w:hAnsi="Times New Roman"/>
          <w:bCs/>
          <w:sz w:val="24"/>
          <w:szCs w:val="24"/>
        </w:rPr>
        <w:t xml:space="preserve">, </w:t>
      </w:r>
      <w:r w:rsidR="00D2198F">
        <w:rPr>
          <w:rFonts w:ascii="Times New Roman" w:hAnsi="Times New Roman"/>
          <w:bCs/>
          <w:sz w:val="24"/>
          <w:szCs w:val="24"/>
          <w:u w:val="single"/>
        </w:rPr>
        <w:t>0</w:t>
      </w:r>
      <w:r w:rsidR="00783E8C">
        <w:rPr>
          <w:rFonts w:ascii="Times New Roman" w:hAnsi="Times New Roman"/>
          <w:bCs/>
          <w:sz w:val="24"/>
          <w:szCs w:val="24"/>
          <w:u w:val="single"/>
        </w:rPr>
        <w:t>6</w:t>
      </w:r>
      <w:r>
        <w:rPr>
          <w:rFonts w:ascii="Times New Roman" w:hAnsi="Times New Roman"/>
          <w:bCs/>
          <w:sz w:val="24"/>
          <w:szCs w:val="24"/>
          <w:u w:val="single"/>
        </w:rPr>
        <w:t xml:space="preserve"> </w:t>
      </w:r>
      <w:r w:rsidR="00783E8C">
        <w:rPr>
          <w:rFonts w:ascii="Times New Roman" w:hAnsi="Times New Roman"/>
          <w:bCs/>
          <w:sz w:val="24"/>
          <w:szCs w:val="24"/>
          <w:u w:val="single"/>
        </w:rPr>
        <w:t>Muharram</w:t>
      </w:r>
      <w:r>
        <w:rPr>
          <w:rFonts w:ascii="Times New Roman" w:hAnsi="Times New Roman"/>
          <w:bCs/>
          <w:sz w:val="24"/>
          <w:szCs w:val="24"/>
          <w:u w:val="single"/>
        </w:rPr>
        <w:t xml:space="preserve"> 144</w:t>
      </w:r>
      <w:r w:rsidR="00783E8C">
        <w:rPr>
          <w:rFonts w:ascii="Times New Roman" w:hAnsi="Times New Roman"/>
          <w:bCs/>
          <w:sz w:val="24"/>
          <w:szCs w:val="24"/>
          <w:u w:val="single"/>
        </w:rPr>
        <w:t>6</w:t>
      </w:r>
      <w:r>
        <w:rPr>
          <w:rFonts w:ascii="Times New Roman" w:hAnsi="Times New Roman"/>
          <w:bCs/>
          <w:sz w:val="24"/>
          <w:szCs w:val="24"/>
          <w:u w:val="single"/>
        </w:rPr>
        <w:t xml:space="preserve"> H</w:t>
      </w:r>
    </w:p>
    <w:p w14:paraId="4DD6777D" w14:textId="6FD15509" w:rsidR="0087229D" w:rsidRDefault="0087229D" w:rsidP="0087229D">
      <w:pPr>
        <w:spacing w:after="0" w:line="240" w:lineRule="auto"/>
        <w:ind w:left="2948" w:firstLine="737"/>
        <w:jc w:val="both"/>
        <w:rPr>
          <w:rFonts w:ascii="Times New Roman" w:hAnsi="Times New Roman"/>
          <w:bCs/>
          <w:sz w:val="24"/>
          <w:szCs w:val="24"/>
        </w:rPr>
      </w:pPr>
      <w:r>
        <w:rPr>
          <w:rFonts w:ascii="Times New Roman" w:hAnsi="Times New Roman"/>
          <w:bCs/>
          <w:sz w:val="24"/>
          <w:szCs w:val="24"/>
        </w:rPr>
        <w:t xml:space="preserve">                </w:t>
      </w:r>
      <w:r w:rsidR="00783E8C">
        <w:rPr>
          <w:rFonts w:ascii="Times New Roman" w:hAnsi="Times New Roman"/>
          <w:bCs/>
          <w:sz w:val="24"/>
          <w:szCs w:val="24"/>
        </w:rPr>
        <w:t>12</w:t>
      </w:r>
      <w:r>
        <w:rPr>
          <w:rFonts w:ascii="Times New Roman" w:hAnsi="Times New Roman"/>
          <w:bCs/>
          <w:sz w:val="24"/>
          <w:szCs w:val="24"/>
        </w:rPr>
        <w:t xml:space="preserve"> Ju</w:t>
      </w:r>
      <w:r w:rsidR="00783E8C">
        <w:rPr>
          <w:rFonts w:ascii="Times New Roman" w:hAnsi="Times New Roman"/>
          <w:bCs/>
          <w:sz w:val="24"/>
          <w:szCs w:val="24"/>
        </w:rPr>
        <w:t>li</w:t>
      </w:r>
      <w:r w:rsidRPr="00335098">
        <w:rPr>
          <w:rFonts w:ascii="Times New Roman" w:hAnsi="Times New Roman"/>
          <w:bCs/>
          <w:sz w:val="24"/>
          <w:szCs w:val="24"/>
        </w:rPr>
        <w:t xml:space="preserve"> </w:t>
      </w:r>
      <w:r w:rsidR="00FB766C">
        <w:rPr>
          <w:rFonts w:ascii="Times New Roman" w:hAnsi="Times New Roman"/>
          <w:bCs/>
          <w:sz w:val="24"/>
          <w:szCs w:val="24"/>
        </w:rPr>
        <w:t xml:space="preserve">           </w:t>
      </w:r>
      <w:r w:rsidRPr="00335098">
        <w:rPr>
          <w:rFonts w:ascii="Times New Roman" w:hAnsi="Times New Roman"/>
          <w:bCs/>
          <w:sz w:val="24"/>
          <w:szCs w:val="24"/>
        </w:rPr>
        <w:t>202</w:t>
      </w:r>
      <w:r>
        <w:rPr>
          <w:rFonts w:ascii="Times New Roman" w:hAnsi="Times New Roman"/>
          <w:bCs/>
          <w:sz w:val="24"/>
          <w:szCs w:val="24"/>
        </w:rPr>
        <w:t>4 M</w:t>
      </w:r>
    </w:p>
    <w:p w14:paraId="37B2DEDC" w14:textId="4CB82A96" w:rsidR="0087229D" w:rsidRPr="00C03688" w:rsidRDefault="00FB766C" w:rsidP="00FB766C">
      <w:pPr>
        <w:spacing w:line="240" w:lineRule="auto"/>
        <w:rPr>
          <w:rFonts w:ascii="Times New Roman" w:hAnsi="Times New Roman"/>
          <w:bCs/>
          <w:sz w:val="24"/>
          <w:szCs w:val="24"/>
        </w:rPr>
      </w:pPr>
      <w:r>
        <w:rPr>
          <w:rFonts w:ascii="Times New Roman" w:hAnsi="Times New Roman"/>
          <w:bCs/>
          <w:noProof/>
          <w:sz w:val="24"/>
          <w:szCs w:val="24"/>
          <w:lang w:val="en-GB" w:eastAsia="en-GB"/>
        </w:rPr>
        <w:drawing>
          <wp:anchor distT="0" distB="0" distL="114300" distR="114300" simplePos="0" relativeHeight="251684864" behindDoc="1" locked="0" layoutInCell="1" allowOverlap="1" wp14:anchorId="53B63287" wp14:editId="60CA8A96">
            <wp:simplePos x="0" y="0"/>
            <wp:positionH relativeFrom="column">
              <wp:posOffset>2245995</wp:posOffset>
            </wp:positionH>
            <wp:positionV relativeFrom="paragraph">
              <wp:posOffset>213360</wp:posOffset>
            </wp:positionV>
            <wp:extent cx="1160645" cy="923925"/>
            <wp:effectExtent l="0" t="0" r="1905"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hoto_6098009595407615133_y.jpg"/>
                    <pic:cNvPicPr/>
                  </pic:nvPicPr>
                  <pic:blipFill>
                    <a:blip r:embed="rId9" cstate="print">
                      <a:biLevel thresh="75000"/>
                      <a:extLst>
                        <a:ext uri="{28A0092B-C50C-407E-A947-70E740481C1C}">
                          <a14:useLocalDpi xmlns:a14="http://schemas.microsoft.com/office/drawing/2010/main" val="0"/>
                        </a:ext>
                      </a:extLst>
                    </a:blip>
                    <a:stretch>
                      <a:fillRect/>
                    </a:stretch>
                  </pic:blipFill>
                  <pic:spPr>
                    <a:xfrm>
                      <a:off x="0" y="0"/>
                      <a:ext cx="1160645" cy="923925"/>
                    </a:xfrm>
                    <a:prstGeom prst="rect">
                      <a:avLst/>
                    </a:prstGeom>
                  </pic:spPr>
                </pic:pic>
              </a:graphicData>
            </a:graphic>
            <wp14:sizeRelH relativeFrom="margin">
              <wp14:pctWidth>0</wp14:pctWidth>
            </wp14:sizeRelH>
            <wp14:sizeRelV relativeFrom="margin">
              <wp14:pctHeight>0</wp14:pctHeight>
            </wp14:sizeRelV>
          </wp:anchor>
        </w:drawing>
      </w:r>
      <w:r w:rsidR="0087229D">
        <w:rPr>
          <w:rFonts w:ascii="Times New Roman" w:hAnsi="Times New Roman"/>
          <w:bCs/>
          <w:sz w:val="24"/>
          <w:szCs w:val="24"/>
        </w:rPr>
        <w:t xml:space="preserve"> </w:t>
      </w:r>
      <w:r>
        <w:rPr>
          <w:rFonts w:ascii="Times New Roman" w:hAnsi="Times New Roman"/>
          <w:bCs/>
          <w:sz w:val="24"/>
          <w:szCs w:val="24"/>
        </w:rPr>
        <w:tab/>
      </w:r>
      <w:r>
        <w:rPr>
          <w:rFonts w:ascii="Times New Roman" w:hAnsi="Times New Roman"/>
          <w:bCs/>
          <w:sz w:val="24"/>
          <w:szCs w:val="24"/>
        </w:rPr>
        <w:tab/>
      </w:r>
      <w:r>
        <w:rPr>
          <w:rFonts w:ascii="Times New Roman" w:hAnsi="Times New Roman"/>
          <w:bCs/>
          <w:sz w:val="24"/>
          <w:szCs w:val="24"/>
        </w:rPr>
        <w:tab/>
      </w:r>
      <w:r w:rsidR="0087229D">
        <w:rPr>
          <w:rFonts w:ascii="Times New Roman" w:hAnsi="Times New Roman"/>
          <w:bCs/>
          <w:sz w:val="24"/>
          <w:szCs w:val="24"/>
        </w:rPr>
        <w:t xml:space="preserve">  </w:t>
      </w:r>
      <w:r>
        <w:rPr>
          <w:rFonts w:ascii="Times New Roman" w:hAnsi="Times New Roman"/>
          <w:bCs/>
          <w:sz w:val="24"/>
          <w:szCs w:val="24"/>
        </w:rPr>
        <w:tab/>
      </w:r>
      <w:r>
        <w:rPr>
          <w:rFonts w:ascii="Times New Roman" w:hAnsi="Times New Roman"/>
          <w:bCs/>
          <w:sz w:val="24"/>
          <w:szCs w:val="24"/>
        </w:rPr>
        <w:tab/>
      </w:r>
      <w:r w:rsidR="0087229D" w:rsidRPr="00C03688">
        <w:rPr>
          <w:rFonts w:ascii="Times New Roman" w:hAnsi="Times New Roman"/>
          <w:bCs/>
          <w:sz w:val="24"/>
          <w:szCs w:val="24"/>
        </w:rPr>
        <w:t>Pen</w:t>
      </w:r>
      <w:r w:rsidR="0087229D">
        <w:rPr>
          <w:rFonts w:ascii="Times New Roman" w:hAnsi="Times New Roman"/>
          <w:bCs/>
          <w:sz w:val="24"/>
          <w:szCs w:val="24"/>
        </w:rPr>
        <w:t>ulis,</w:t>
      </w:r>
    </w:p>
    <w:p w14:paraId="641C7FB4" w14:textId="22FEFC76" w:rsidR="0087229D" w:rsidRDefault="0087229D" w:rsidP="0087229D">
      <w:pPr>
        <w:spacing w:line="240" w:lineRule="auto"/>
        <w:jc w:val="center"/>
        <w:rPr>
          <w:rFonts w:ascii="Times New Roman" w:hAnsi="Times New Roman"/>
          <w:bCs/>
          <w:sz w:val="24"/>
          <w:szCs w:val="24"/>
        </w:rPr>
      </w:pPr>
      <w:r>
        <w:rPr>
          <w:rFonts w:ascii="Times New Roman" w:hAnsi="Times New Roman"/>
          <w:bCs/>
          <w:sz w:val="24"/>
          <w:szCs w:val="24"/>
        </w:rPr>
        <w:tab/>
      </w:r>
      <w:r>
        <w:rPr>
          <w:rFonts w:ascii="Times New Roman" w:hAnsi="Times New Roman"/>
          <w:bCs/>
          <w:sz w:val="24"/>
          <w:szCs w:val="24"/>
        </w:rPr>
        <w:tab/>
      </w:r>
    </w:p>
    <w:p w14:paraId="345BF7CE" w14:textId="1AF21299" w:rsidR="0087229D" w:rsidRDefault="00FB766C" w:rsidP="00FB766C">
      <w:pPr>
        <w:tabs>
          <w:tab w:val="left" w:pos="4530"/>
        </w:tabs>
        <w:spacing w:line="240" w:lineRule="auto"/>
        <w:rPr>
          <w:rFonts w:ascii="Times New Roman" w:hAnsi="Times New Roman"/>
          <w:bCs/>
          <w:sz w:val="24"/>
          <w:szCs w:val="24"/>
        </w:rPr>
      </w:pPr>
      <w:r>
        <w:rPr>
          <w:rFonts w:ascii="Times New Roman" w:hAnsi="Times New Roman"/>
          <w:bCs/>
          <w:sz w:val="24"/>
          <w:szCs w:val="24"/>
        </w:rPr>
        <w:tab/>
      </w:r>
    </w:p>
    <w:p w14:paraId="473E6464" w14:textId="38EEABA2" w:rsidR="0087229D" w:rsidRPr="00313DBD" w:rsidRDefault="0087229D" w:rsidP="0087229D">
      <w:pPr>
        <w:spacing w:line="240" w:lineRule="auto"/>
        <w:jc w:val="center"/>
        <w:rPr>
          <w:rFonts w:ascii="Times New Roman" w:hAnsi="Times New Roman"/>
          <w:bCs/>
          <w:sz w:val="24"/>
          <w:szCs w:val="24"/>
          <w:lang w:val="id-ID"/>
        </w:rPr>
      </w:pPr>
    </w:p>
    <w:p w14:paraId="3F9E1FE7" w14:textId="2C45C6BA" w:rsidR="0087229D" w:rsidRPr="00FB766C" w:rsidRDefault="00FB766C" w:rsidP="00FB766C">
      <w:pPr>
        <w:spacing w:after="0" w:line="240" w:lineRule="auto"/>
        <w:ind w:left="2948"/>
        <w:rPr>
          <w:rFonts w:asciiTheme="majorBidi" w:hAnsiTheme="majorBidi" w:cstheme="majorBidi"/>
          <w:b/>
          <w:sz w:val="24"/>
          <w:szCs w:val="24"/>
          <w:u w:val="single"/>
        </w:rPr>
      </w:pPr>
      <w:r>
        <w:rPr>
          <w:rFonts w:asciiTheme="majorBidi" w:hAnsiTheme="majorBidi" w:cstheme="majorBidi"/>
          <w:b/>
          <w:sz w:val="24"/>
          <w:szCs w:val="24"/>
        </w:rPr>
        <w:t xml:space="preserve">           </w:t>
      </w:r>
      <w:r w:rsidR="00783E8C" w:rsidRPr="00FB766C">
        <w:rPr>
          <w:rFonts w:asciiTheme="majorBidi" w:hAnsiTheme="majorBidi" w:cstheme="majorBidi"/>
          <w:b/>
          <w:sz w:val="24"/>
          <w:szCs w:val="24"/>
          <w:u w:val="single"/>
        </w:rPr>
        <w:t>Siti Fatimah Assahra Sahar Alwi Alhabsy</w:t>
      </w:r>
    </w:p>
    <w:p w14:paraId="303AB703" w14:textId="5B08D0DE" w:rsidR="0087229D" w:rsidRPr="00313DBD" w:rsidRDefault="00FB766C" w:rsidP="00FB766C">
      <w:pPr>
        <w:spacing w:after="0" w:line="240" w:lineRule="auto"/>
        <w:ind w:left="2160" w:firstLine="720"/>
        <w:rPr>
          <w:rFonts w:ascii="Times New Roman" w:hAnsi="Times New Roman"/>
          <w:bCs/>
          <w:sz w:val="24"/>
          <w:szCs w:val="24"/>
          <w:lang w:val="id-ID"/>
        </w:rPr>
      </w:pPr>
      <w:r>
        <w:rPr>
          <w:rFonts w:ascii="Times New Roman" w:hAnsi="Times New Roman"/>
          <w:b/>
          <w:sz w:val="24"/>
          <w:szCs w:val="24"/>
        </w:rPr>
        <w:t xml:space="preserve">            </w:t>
      </w:r>
      <w:r w:rsidRPr="00FB766C">
        <w:rPr>
          <w:rFonts w:ascii="Times New Roman" w:hAnsi="Times New Roman"/>
          <w:b/>
          <w:sz w:val="24"/>
          <w:szCs w:val="24"/>
        </w:rPr>
        <w:t>NIM.</w:t>
      </w:r>
      <w:r w:rsidR="0087229D" w:rsidRPr="00FB766C">
        <w:rPr>
          <w:rFonts w:ascii="Times New Roman" w:hAnsi="Times New Roman"/>
          <w:b/>
          <w:sz w:val="24"/>
          <w:szCs w:val="24"/>
          <w:lang w:val="en-ID"/>
        </w:rPr>
        <w:t xml:space="preserve"> </w:t>
      </w:r>
      <w:r w:rsidR="00783E8C" w:rsidRPr="00FB766C">
        <w:rPr>
          <w:rFonts w:ascii="Times New Roman" w:hAnsi="Times New Roman" w:cs="Times New Roman"/>
          <w:b/>
          <w:sz w:val="24"/>
          <w:szCs w:val="24"/>
        </w:rPr>
        <w:t>2074233112</w:t>
      </w:r>
    </w:p>
    <w:p w14:paraId="566592D6" w14:textId="28F07E13" w:rsidR="00683E20" w:rsidRPr="00683E20" w:rsidRDefault="00683E20" w:rsidP="00683E20">
      <w:pPr>
        <w:rPr>
          <w:rFonts w:asciiTheme="majorBidi" w:hAnsiTheme="majorBidi" w:cstheme="majorBidi"/>
          <w:b/>
          <w:bCs/>
          <w:sz w:val="24"/>
          <w:szCs w:val="24"/>
          <w:lang w:val="id-ID"/>
        </w:rPr>
      </w:pPr>
      <w:bookmarkStart w:id="4" w:name="_Toc168392633"/>
    </w:p>
    <w:p w14:paraId="64E8F1EC" w14:textId="77777777" w:rsidR="00683E20" w:rsidRDefault="00683E20">
      <w:pPr>
        <w:rPr>
          <w:rFonts w:asciiTheme="majorBidi" w:hAnsiTheme="majorBidi" w:cstheme="majorBidi"/>
          <w:b/>
          <w:bCs/>
          <w:sz w:val="24"/>
          <w:szCs w:val="24"/>
          <w:lang w:val="id-ID"/>
        </w:rPr>
      </w:pPr>
      <w:r>
        <w:br w:type="page"/>
      </w:r>
    </w:p>
    <w:p w14:paraId="0B632AEC" w14:textId="77777777" w:rsidR="00CF0C29" w:rsidRDefault="00CF0C29" w:rsidP="00683E20">
      <w:pPr>
        <w:pStyle w:val="Heading1"/>
        <w:sectPr w:rsidR="00CF0C29" w:rsidSect="00CF0C29">
          <w:headerReference w:type="default" r:id="rId17"/>
          <w:footerReference w:type="default" r:id="rId18"/>
          <w:footerReference w:type="first" r:id="rId19"/>
          <w:footnotePr>
            <w:numRestart w:val="eachSect"/>
          </w:footnotePr>
          <w:endnotePr>
            <w:numFmt w:val="decimal"/>
          </w:endnotePr>
          <w:pgSz w:w="11907" w:h="16839" w:code="9"/>
          <w:pgMar w:top="2268" w:right="1701" w:bottom="1701" w:left="2268" w:header="720" w:footer="720" w:gutter="0"/>
          <w:pgNumType w:fmt="lowerRoman" w:start="4" w:chapStyle="1"/>
          <w:cols w:space="720"/>
          <w:titlePg/>
          <w:docGrid w:linePitch="360"/>
        </w:sectPr>
      </w:pPr>
      <w:bookmarkStart w:id="5" w:name="_Toc172215871"/>
    </w:p>
    <w:p w14:paraId="4B74A66F" w14:textId="355B51F0" w:rsidR="00683E20" w:rsidRPr="004A57E8" w:rsidRDefault="00683E20" w:rsidP="00683E20">
      <w:pPr>
        <w:pStyle w:val="Heading1"/>
      </w:pPr>
      <w:r w:rsidRPr="004A57E8">
        <w:lastRenderedPageBreak/>
        <w:t>DAFTAR ISI</w:t>
      </w:r>
      <w:bookmarkEnd w:id="5"/>
    </w:p>
    <w:sdt>
      <w:sdtPr>
        <w:rPr>
          <w:rFonts w:asciiTheme="minorHAnsi" w:eastAsiaTheme="minorHAnsi" w:hAnsiTheme="minorHAnsi" w:cstheme="minorBidi"/>
          <w:color w:val="auto"/>
          <w:sz w:val="22"/>
          <w:szCs w:val="22"/>
        </w:rPr>
        <w:id w:val="-463579234"/>
        <w:docPartObj>
          <w:docPartGallery w:val="Table of Contents"/>
          <w:docPartUnique/>
        </w:docPartObj>
      </w:sdtPr>
      <w:sdtEndPr>
        <w:rPr>
          <w:rFonts w:asciiTheme="majorBidi" w:hAnsiTheme="majorBidi" w:cstheme="majorBidi"/>
          <w:b/>
          <w:bCs/>
          <w:noProof/>
          <w:sz w:val="24"/>
          <w:szCs w:val="24"/>
        </w:rPr>
      </w:sdtEndPr>
      <w:sdtContent>
        <w:p w14:paraId="5521BB40" w14:textId="2EE29913" w:rsidR="00683E20" w:rsidRPr="0078372A" w:rsidRDefault="0078372A" w:rsidP="002D6B4D">
          <w:pPr>
            <w:pStyle w:val="TOCHeading"/>
            <w:tabs>
              <w:tab w:val="right" w:leader="dot" w:pos="7938"/>
            </w:tabs>
            <w:spacing w:before="0" w:line="400" w:lineRule="exact"/>
            <w:rPr>
              <w:rFonts w:asciiTheme="majorBidi" w:hAnsiTheme="majorBidi"/>
              <w:sz w:val="36"/>
              <w:szCs w:val="36"/>
            </w:rPr>
          </w:pPr>
          <w:r w:rsidRPr="0078372A">
            <w:rPr>
              <w:rFonts w:asciiTheme="majorBidi" w:eastAsiaTheme="minorHAnsi" w:hAnsiTheme="majorBidi"/>
              <w:color w:val="auto"/>
              <w:sz w:val="24"/>
              <w:szCs w:val="24"/>
            </w:rPr>
            <w:t>HALAMAN JUDUL</w:t>
          </w:r>
          <w:r w:rsidRPr="0078372A">
            <w:rPr>
              <w:rFonts w:asciiTheme="majorBidi" w:eastAsiaTheme="minorHAnsi" w:hAnsiTheme="majorBidi"/>
              <w:color w:val="auto"/>
              <w:sz w:val="24"/>
              <w:szCs w:val="24"/>
            </w:rPr>
            <w:tab/>
            <w:t>i</w:t>
          </w:r>
        </w:p>
        <w:p w14:paraId="5582B2D0" w14:textId="7207B240" w:rsidR="00295423" w:rsidRPr="00C5015C" w:rsidRDefault="00683E20" w:rsidP="002D6B4D">
          <w:pPr>
            <w:pStyle w:val="TOC1"/>
            <w:tabs>
              <w:tab w:val="right" w:leader="dot" w:pos="7928"/>
            </w:tabs>
            <w:spacing w:after="0" w:line="400" w:lineRule="exact"/>
            <w:rPr>
              <w:rFonts w:asciiTheme="majorBidi" w:eastAsiaTheme="minorEastAsia" w:hAnsiTheme="majorBidi" w:cstheme="majorBidi"/>
              <w:noProof/>
              <w:kern w:val="2"/>
              <w:sz w:val="24"/>
              <w:szCs w:val="24"/>
              <w:lang w:val="en-ID" w:eastAsia="en-ID"/>
              <w14:ligatures w14:val="standardContextual"/>
            </w:rPr>
          </w:pPr>
          <w:r w:rsidRPr="00C5015C">
            <w:rPr>
              <w:rFonts w:asciiTheme="majorBidi" w:hAnsiTheme="majorBidi" w:cstheme="majorBidi"/>
              <w:sz w:val="24"/>
              <w:szCs w:val="24"/>
            </w:rPr>
            <w:fldChar w:fldCharType="begin"/>
          </w:r>
          <w:r w:rsidRPr="00C5015C">
            <w:rPr>
              <w:rFonts w:asciiTheme="majorBidi" w:hAnsiTheme="majorBidi" w:cstheme="majorBidi"/>
              <w:sz w:val="24"/>
              <w:szCs w:val="24"/>
            </w:rPr>
            <w:instrText xml:space="preserve"> TOC \o "1-3" \h \z \u </w:instrText>
          </w:r>
          <w:r w:rsidRPr="00C5015C">
            <w:rPr>
              <w:rFonts w:asciiTheme="majorBidi" w:hAnsiTheme="majorBidi" w:cstheme="majorBidi"/>
              <w:sz w:val="24"/>
              <w:szCs w:val="24"/>
            </w:rPr>
            <w:fldChar w:fldCharType="separate"/>
          </w:r>
          <w:hyperlink w:anchor="_Toc172215868" w:history="1">
            <w:r w:rsidR="00295423" w:rsidRPr="00C5015C">
              <w:rPr>
                <w:rStyle w:val="Hyperlink"/>
                <w:rFonts w:asciiTheme="majorBidi" w:hAnsiTheme="majorBidi" w:cstheme="majorBidi"/>
                <w:noProof/>
                <w:sz w:val="24"/>
                <w:szCs w:val="24"/>
              </w:rPr>
              <w:t>PERNYATAAN KEASLIAN SKRIPSI</w:t>
            </w:r>
            <w:r w:rsidR="00295423" w:rsidRPr="00C5015C">
              <w:rPr>
                <w:rFonts w:asciiTheme="majorBidi" w:hAnsiTheme="majorBidi" w:cstheme="majorBidi"/>
                <w:noProof/>
                <w:webHidden/>
                <w:sz w:val="24"/>
                <w:szCs w:val="24"/>
              </w:rPr>
              <w:tab/>
            </w:r>
            <w:r w:rsidR="00295423" w:rsidRPr="00C5015C">
              <w:rPr>
                <w:rFonts w:asciiTheme="majorBidi" w:hAnsiTheme="majorBidi" w:cstheme="majorBidi"/>
                <w:noProof/>
                <w:webHidden/>
                <w:sz w:val="24"/>
                <w:szCs w:val="24"/>
              </w:rPr>
              <w:fldChar w:fldCharType="begin"/>
            </w:r>
            <w:r w:rsidR="00295423" w:rsidRPr="00C5015C">
              <w:rPr>
                <w:rFonts w:asciiTheme="majorBidi" w:hAnsiTheme="majorBidi" w:cstheme="majorBidi"/>
                <w:noProof/>
                <w:webHidden/>
                <w:sz w:val="24"/>
                <w:szCs w:val="24"/>
              </w:rPr>
              <w:instrText xml:space="preserve"> PAGEREF _Toc172215868 \h </w:instrText>
            </w:r>
            <w:r w:rsidR="00295423" w:rsidRPr="00C5015C">
              <w:rPr>
                <w:rFonts w:asciiTheme="majorBidi" w:hAnsiTheme="majorBidi" w:cstheme="majorBidi"/>
                <w:noProof/>
                <w:webHidden/>
                <w:sz w:val="24"/>
                <w:szCs w:val="24"/>
              </w:rPr>
            </w:r>
            <w:r w:rsidR="00295423" w:rsidRPr="00C5015C">
              <w:rPr>
                <w:rFonts w:asciiTheme="majorBidi" w:hAnsiTheme="majorBidi" w:cstheme="majorBidi"/>
                <w:noProof/>
                <w:webHidden/>
                <w:sz w:val="24"/>
                <w:szCs w:val="24"/>
              </w:rPr>
              <w:fldChar w:fldCharType="separate"/>
            </w:r>
            <w:r w:rsidR="00E677FB">
              <w:rPr>
                <w:rFonts w:asciiTheme="majorBidi" w:hAnsiTheme="majorBidi" w:cstheme="majorBidi"/>
                <w:noProof/>
                <w:webHidden/>
                <w:sz w:val="24"/>
                <w:szCs w:val="24"/>
              </w:rPr>
              <w:t>ii</w:t>
            </w:r>
            <w:r w:rsidR="00295423" w:rsidRPr="00C5015C">
              <w:rPr>
                <w:rFonts w:asciiTheme="majorBidi" w:hAnsiTheme="majorBidi" w:cstheme="majorBidi"/>
                <w:noProof/>
                <w:webHidden/>
                <w:sz w:val="24"/>
                <w:szCs w:val="24"/>
              </w:rPr>
              <w:fldChar w:fldCharType="end"/>
            </w:r>
          </w:hyperlink>
        </w:p>
        <w:p w14:paraId="1212B5C6" w14:textId="369CAD41" w:rsidR="00295423" w:rsidRPr="00C5015C" w:rsidRDefault="00AA1A8F" w:rsidP="001D62D3">
          <w:pPr>
            <w:pStyle w:val="TOC1"/>
            <w:tabs>
              <w:tab w:val="right" w:leader="dot" w:pos="7928"/>
            </w:tabs>
            <w:spacing w:after="0" w:line="400" w:lineRule="exact"/>
            <w:rPr>
              <w:rFonts w:asciiTheme="majorBidi" w:eastAsiaTheme="minorEastAsia" w:hAnsiTheme="majorBidi" w:cstheme="majorBidi"/>
              <w:noProof/>
              <w:kern w:val="2"/>
              <w:sz w:val="24"/>
              <w:szCs w:val="24"/>
              <w:lang w:val="en-ID" w:eastAsia="en-ID"/>
              <w14:ligatures w14:val="standardContextual"/>
            </w:rPr>
          </w:pPr>
          <w:hyperlink w:anchor="_Toc172215869" w:history="1">
            <w:r w:rsidR="001D62D3">
              <w:rPr>
                <w:rStyle w:val="Hyperlink"/>
                <w:rFonts w:asciiTheme="majorBidi" w:hAnsiTheme="majorBidi" w:cstheme="majorBidi"/>
                <w:noProof/>
                <w:sz w:val="24"/>
                <w:szCs w:val="24"/>
              </w:rPr>
              <w:t>HALAMAN PENGESAHAN</w:t>
            </w:r>
            <w:r w:rsidR="00295423" w:rsidRPr="00C5015C">
              <w:rPr>
                <w:rFonts w:asciiTheme="majorBidi" w:hAnsiTheme="majorBidi" w:cstheme="majorBidi"/>
                <w:noProof/>
                <w:webHidden/>
                <w:sz w:val="24"/>
                <w:szCs w:val="24"/>
              </w:rPr>
              <w:tab/>
            </w:r>
          </w:hyperlink>
          <w:r w:rsidR="009F3C2E" w:rsidRPr="00C5015C">
            <w:rPr>
              <w:rFonts w:asciiTheme="majorBidi" w:hAnsiTheme="majorBidi" w:cstheme="majorBidi"/>
              <w:noProof/>
              <w:webHidden/>
              <w:sz w:val="24"/>
              <w:szCs w:val="24"/>
            </w:rPr>
            <w:fldChar w:fldCharType="begin"/>
          </w:r>
          <w:r w:rsidR="009F3C2E" w:rsidRPr="00C5015C">
            <w:rPr>
              <w:rFonts w:asciiTheme="majorBidi" w:hAnsiTheme="majorBidi" w:cstheme="majorBidi"/>
              <w:noProof/>
              <w:webHidden/>
              <w:sz w:val="24"/>
              <w:szCs w:val="24"/>
            </w:rPr>
            <w:instrText xml:space="preserve"> PAGEREF _Toc172215870 \h </w:instrText>
          </w:r>
          <w:r w:rsidR="009F3C2E" w:rsidRPr="00C5015C">
            <w:rPr>
              <w:rFonts w:asciiTheme="majorBidi" w:hAnsiTheme="majorBidi" w:cstheme="majorBidi"/>
              <w:noProof/>
              <w:webHidden/>
              <w:sz w:val="24"/>
              <w:szCs w:val="24"/>
            </w:rPr>
          </w:r>
          <w:r w:rsidR="009F3C2E" w:rsidRPr="00C5015C">
            <w:rPr>
              <w:rFonts w:asciiTheme="majorBidi" w:hAnsiTheme="majorBidi" w:cstheme="majorBidi"/>
              <w:noProof/>
              <w:webHidden/>
              <w:sz w:val="24"/>
              <w:szCs w:val="24"/>
            </w:rPr>
            <w:fldChar w:fldCharType="separate"/>
          </w:r>
          <w:r w:rsidR="00E677FB">
            <w:rPr>
              <w:rFonts w:asciiTheme="majorBidi" w:hAnsiTheme="majorBidi" w:cstheme="majorBidi"/>
              <w:noProof/>
              <w:webHidden/>
              <w:sz w:val="24"/>
              <w:szCs w:val="24"/>
            </w:rPr>
            <w:t>iii</w:t>
          </w:r>
          <w:r w:rsidR="009F3C2E" w:rsidRPr="00C5015C">
            <w:rPr>
              <w:rFonts w:asciiTheme="majorBidi" w:hAnsiTheme="majorBidi" w:cstheme="majorBidi"/>
              <w:noProof/>
              <w:webHidden/>
              <w:sz w:val="24"/>
              <w:szCs w:val="24"/>
            </w:rPr>
            <w:fldChar w:fldCharType="end"/>
          </w:r>
        </w:p>
        <w:p w14:paraId="72D42918" w14:textId="1BE80E73" w:rsidR="00295423" w:rsidRPr="00C5015C" w:rsidRDefault="00AA1A8F" w:rsidP="002D6B4D">
          <w:pPr>
            <w:pStyle w:val="TOC1"/>
            <w:tabs>
              <w:tab w:val="right" w:leader="dot" w:pos="7928"/>
            </w:tabs>
            <w:spacing w:after="0" w:line="400" w:lineRule="exact"/>
            <w:rPr>
              <w:rFonts w:asciiTheme="majorBidi" w:eastAsiaTheme="minorEastAsia" w:hAnsiTheme="majorBidi" w:cstheme="majorBidi"/>
              <w:noProof/>
              <w:kern w:val="2"/>
              <w:sz w:val="24"/>
              <w:szCs w:val="24"/>
              <w:lang w:val="en-ID" w:eastAsia="en-ID"/>
              <w14:ligatures w14:val="standardContextual"/>
            </w:rPr>
          </w:pPr>
          <w:hyperlink w:anchor="_Toc172215870" w:history="1">
            <w:r w:rsidR="00295423" w:rsidRPr="00C5015C">
              <w:rPr>
                <w:rStyle w:val="Hyperlink"/>
                <w:rFonts w:asciiTheme="majorBidi" w:hAnsiTheme="majorBidi" w:cstheme="majorBidi"/>
                <w:noProof/>
                <w:sz w:val="24"/>
                <w:szCs w:val="24"/>
              </w:rPr>
              <w:t>KATA PENGANTAR</w:t>
            </w:r>
            <w:r w:rsidR="00295423" w:rsidRPr="00C5015C">
              <w:rPr>
                <w:rFonts w:asciiTheme="majorBidi" w:hAnsiTheme="majorBidi" w:cstheme="majorBidi"/>
                <w:noProof/>
                <w:webHidden/>
                <w:sz w:val="24"/>
                <w:szCs w:val="24"/>
              </w:rPr>
              <w:tab/>
            </w:r>
            <w:r w:rsidR="009F3C2E">
              <w:rPr>
                <w:rFonts w:asciiTheme="majorBidi" w:hAnsiTheme="majorBidi" w:cstheme="majorBidi"/>
                <w:noProof/>
                <w:webHidden/>
                <w:sz w:val="24"/>
                <w:szCs w:val="24"/>
              </w:rPr>
              <w:t>iv</w:t>
            </w:r>
          </w:hyperlink>
        </w:p>
        <w:p w14:paraId="50397873" w14:textId="74CF4F18" w:rsidR="00295423" w:rsidRPr="00C5015C" w:rsidRDefault="00AA1A8F" w:rsidP="002D6B4D">
          <w:pPr>
            <w:pStyle w:val="TOC1"/>
            <w:tabs>
              <w:tab w:val="right" w:leader="dot" w:pos="7928"/>
            </w:tabs>
            <w:spacing w:after="0" w:line="400" w:lineRule="exact"/>
            <w:rPr>
              <w:rFonts w:asciiTheme="majorBidi" w:eastAsiaTheme="minorEastAsia" w:hAnsiTheme="majorBidi" w:cstheme="majorBidi"/>
              <w:noProof/>
              <w:kern w:val="2"/>
              <w:sz w:val="24"/>
              <w:szCs w:val="24"/>
              <w:lang w:val="en-ID" w:eastAsia="en-ID"/>
              <w14:ligatures w14:val="standardContextual"/>
            </w:rPr>
          </w:pPr>
          <w:hyperlink w:anchor="_Toc172215871" w:history="1">
            <w:r w:rsidR="00295423" w:rsidRPr="00C5015C">
              <w:rPr>
                <w:rStyle w:val="Hyperlink"/>
                <w:rFonts w:asciiTheme="majorBidi" w:hAnsiTheme="majorBidi" w:cstheme="majorBidi"/>
                <w:noProof/>
                <w:sz w:val="24"/>
                <w:szCs w:val="24"/>
              </w:rPr>
              <w:t>DAFTAR ISI</w:t>
            </w:r>
            <w:r w:rsidR="00295423" w:rsidRPr="00C5015C">
              <w:rPr>
                <w:rFonts w:asciiTheme="majorBidi" w:hAnsiTheme="majorBidi" w:cstheme="majorBidi"/>
                <w:noProof/>
                <w:webHidden/>
                <w:sz w:val="24"/>
                <w:szCs w:val="24"/>
              </w:rPr>
              <w:tab/>
            </w:r>
            <w:r w:rsidR="00A94F3F">
              <w:rPr>
                <w:rFonts w:asciiTheme="majorBidi" w:hAnsiTheme="majorBidi" w:cstheme="majorBidi"/>
                <w:noProof/>
                <w:webHidden/>
                <w:sz w:val="24"/>
                <w:szCs w:val="24"/>
              </w:rPr>
              <w:t>vii</w:t>
            </w:r>
          </w:hyperlink>
        </w:p>
        <w:p w14:paraId="47CEC1FF" w14:textId="01ADF36C" w:rsidR="00295423" w:rsidRPr="00C5015C" w:rsidRDefault="00AA1A8F" w:rsidP="001D62D3">
          <w:pPr>
            <w:pStyle w:val="TOC1"/>
            <w:tabs>
              <w:tab w:val="right" w:leader="dot" w:pos="7928"/>
            </w:tabs>
            <w:spacing w:after="0" w:line="400" w:lineRule="exact"/>
            <w:rPr>
              <w:rFonts w:asciiTheme="majorBidi" w:eastAsiaTheme="minorEastAsia" w:hAnsiTheme="majorBidi" w:cstheme="majorBidi"/>
              <w:noProof/>
              <w:kern w:val="2"/>
              <w:sz w:val="24"/>
              <w:szCs w:val="24"/>
              <w:lang w:val="en-ID" w:eastAsia="en-ID"/>
              <w14:ligatures w14:val="standardContextual"/>
            </w:rPr>
          </w:pPr>
          <w:hyperlink w:anchor="_Toc172215872" w:history="1">
            <w:r w:rsidR="001D62D3">
              <w:rPr>
                <w:rStyle w:val="Hyperlink"/>
                <w:rFonts w:asciiTheme="majorBidi" w:hAnsiTheme="majorBidi" w:cstheme="majorBidi"/>
                <w:noProof/>
                <w:sz w:val="24"/>
                <w:szCs w:val="24"/>
              </w:rPr>
              <w:t xml:space="preserve">DAFTAR </w:t>
            </w:r>
            <w:r w:rsidR="00295423" w:rsidRPr="00C5015C">
              <w:rPr>
                <w:rStyle w:val="Hyperlink"/>
                <w:rFonts w:asciiTheme="majorBidi" w:hAnsiTheme="majorBidi" w:cstheme="majorBidi"/>
                <w:noProof/>
                <w:sz w:val="24"/>
                <w:szCs w:val="24"/>
              </w:rPr>
              <w:t>TRANSLITERASI</w:t>
            </w:r>
            <w:r w:rsidR="00295423" w:rsidRPr="00C5015C">
              <w:rPr>
                <w:rFonts w:asciiTheme="majorBidi" w:hAnsiTheme="majorBidi" w:cstheme="majorBidi"/>
                <w:noProof/>
                <w:webHidden/>
                <w:sz w:val="24"/>
                <w:szCs w:val="24"/>
              </w:rPr>
              <w:tab/>
            </w:r>
            <w:r w:rsidR="00295423" w:rsidRPr="00C5015C">
              <w:rPr>
                <w:rFonts w:asciiTheme="majorBidi" w:hAnsiTheme="majorBidi" w:cstheme="majorBidi"/>
                <w:noProof/>
                <w:webHidden/>
                <w:sz w:val="24"/>
                <w:szCs w:val="24"/>
              </w:rPr>
              <w:fldChar w:fldCharType="begin"/>
            </w:r>
            <w:r w:rsidR="00295423" w:rsidRPr="00C5015C">
              <w:rPr>
                <w:rFonts w:asciiTheme="majorBidi" w:hAnsiTheme="majorBidi" w:cstheme="majorBidi"/>
                <w:noProof/>
                <w:webHidden/>
                <w:sz w:val="24"/>
                <w:szCs w:val="24"/>
              </w:rPr>
              <w:instrText xml:space="preserve"> PAGEREF _Toc172215872 \h </w:instrText>
            </w:r>
            <w:r w:rsidR="00295423" w:rsidRPr="00C5015C">
              <w:rPr>
                <w:rFonts w:asciiTheme="majorBidi" w:hAnsiTheme="majorBidi" w:cstheme="majorBidi"/>
                <w:noProof/>
                <w:webHidden/>
                <w:sz w:val="24"/>
                <w:szCs w:val="24"/>
              </w:rPr>
            </w:r>
            <w:r w:rsidR="00295423" w:rsidRPr="00C5015C">
              <w:rPr>
                <w:rFonts w:asciiTheme="majorBidi" w:hAnsiTheme="majorBidi" w:cstheme="majorBidi"/>
                <w:noProof/>
                <w:webHidden/>
                <w:sz w:val="24"/>
                <w:szCs w:val="24"/>
              </w:rPr>
              <w:fldChar w:fldCharType="separate"/>
            </w:r>
            <w:r w:rsidR="00E677FB">
              <w:rPr>
                <w:rFonts w:asciiTheme="majorBidi" w:hAnsiTheme="majorBidi" w:cstheme="majorBidi"/>
                <w:noProof/>
                <w:webHidden/>
                <w:sz w:val="24"/>
                <w:szCs w:val="24"/>
              </w:rPr>
              <w:t>ix</w:t>
            </w:r>
            <w:r w:rsidR="00295423" w:rsidRPr="00C5015C">
              <w:rPr>
                <w:rFonts w:asciiTheme="majorBidi" w:hAnsiTheme="majorBidi" w:cstheme="majorBidi"/>
                <w:noProof/>
                <w:webHidden/>
                <w:sz w:val="24"/>
                <w:szCs w:val="24"/>
              </w:rPr>
              <w:fldChar w:fldCharType="end"/>
            </w:r>
          </w:hyperlink>
        </w:p>
        <w:p w14:paraId="61F534E4" w14:textId="6C1517C5" w:rsidR="00295423" w:rsidRPr="00C5015C" w:rsidRDefault="00AA1A8F" w:rsidP="002D6B4D">
          <w:pPr>
            <w:pStyle w:val="TOC1"/>
            <w:tabs>
              <w:tab w:val="right" w:leader="dot" w:pos="7928"/>
            </w:tabs>
            <w:spacing w:after="0" w:line="400" w:lineRule="exact"/>
            <w:rPr>
              <w:rFonts w:asciiTheme="majorBidi" w:eastAsiaTheme="minorEastAsia" w:hAnsiTheme="majorBidi" w:cstheme="majorBidi"/>
              <w:noProof/>
              <w:kern w:val="2"/>
              <w:sz w:val="24"/>
              <w:szCs w:val="24"/>
              <w:lang w:val="en-ID" w:eastAsia="en-ID"/>
              <w14:ligatures w14:val="standardContextual"/>
            </w:rPr>
          </w:pPr>
          <w:hyperlink w:anchor="_Toc172215873" w:history="1">
            <w:r w:rsidR="00295423" w:rsidRPr="00C5015C">
              <w:rPr>
                <w:rStyle w:val="Hyperlink"/>
                <w:rFonts w:asciiTheme="majorBidi" w:hAnsiTheme="majorBidi" w:cstheme="majorBidi"/>
                <w:noProof/>
                <w:sz w:val="24"/>
                <w:szCs w:val="24"/>
              </w:rPr>
              <w:t>ABSTRAK</w:t>
            </w:r>
            <w:r w:rsidR="00295423" w:rsidRPr="00C5015C">
              <w:rPr>
                <w:rFonts w:asciiTheme="majorBidi" w:hAnsiTheme="majorBidi" w:cstheme="majorBidi"/>
                <w:noProof/>
                <w:webHidden/>
                <w:sz w:val="24"/>
                <w:szCs w:val="24"/>
              </w:rPr>
              <w:tab/>
            </w:r>
            <w:r w:rsidR="00A94F3F">
              <w:rPr>
                <w:rFonts w:asciiTheme="majorBidi" w:hAnsiTheme="majorBidi" w:cstheme="majorBidi"/>
                <w:noProof/>
                <w:webHidden/>
                <w:sz w:val="24"/>
                <w:szCs w:val="24"/>
              </w:rPr>
              <w:t>xiv</w:t>
            </w:r>
          </w:hyperlink>
        </w:p>
        <w:p w14:paraId="16FB0631" w14:textId="70AA8F0B" w:rsidR="00295423" w:rsidRPr="00C5015C" w:rsidRDefault="00AA1A8F" w:rsidP="004033FF">
          <w:pPr>
            <w:pStyle w:val="TOC1"/>
            <w:tabs>
              <w:tab w:val="right" w:leader="dot" w:pos="7928"/>
            </w:tabs>
            <w:spacing w:after="0" w:line="400" w:lineRule="exact"/>
            <w:rPr>
              <w:rFonts w:asciiTheme="majorBidi" w:eastAsiaTheme="minorEastAsia" w:hAnsiTheme="majorBidi" w:cstheme="majorBidi"/>
              <w:noProof/>
              <w:kern w:val="2"/>
              <w:sz w:val="24"/>
              <w:szCs w:val="24"/>
              <w:lang w:val="en-ID" w:eastAsia="en-ID"/>
              <w14:ligatures w14:val="standardContextual"/>
            </w:rPr>
          </w:pPr>
          <w:hyperlink w:anchor="_Toc172215874" w:history="1">
            <w:r w:rsidR="00295423" w:rsidRPr="00C5015C">
              <w:rPr>
                <w:rStyle w:val="Hyperlink"/>
                <w:rFonts w:asciiTheme="majorBidi" w:hAnsiTheme="majorBidi" w:cstheme="majorBidi"/>
                <w:noProof/>
                <w:sz w:val="24"/>
                <w:szCs w:val="24"/>
              </w:rPr>
              <w:t>BAB I</w:t>
            </w:r>
            <w:r w:rsidR="009428D2" w:rsidRPr="00C5015C">
              <w:rPr>
                <w:rStyle w:val="Hyperlink"/>
                <w:rFonts w:asciiTheme="majorBidi" w:hAnsiTheme="majorBidi" w:cstheme="majorBidi"/>
                <w:noProof/>
                <w:sz w:val="24"/>
                <w:szCs w:val="24"/>
              </w:rPr>
              <w:t xml:space="preserve"> </w:t>
            </w:r>
            <w:r w:rsidR="00AA6A36" w:rsidRPr="00C5015C">
              <w:rPr>
                <w:rStyle w:val="Hyperlink"/>
                <w:rFonts w:asciiTheme="majorBidi" w:hAnsiTheme="majorBidi" w:cstheme="majorBidi"/>
                <w:noProof/>
                <w:sz w:val="24"/>
                <w:szCs w:val="24"/>
              </w:rPr>
              <w:t xml:space="preserve">      </w:t>
            </w:r>
            <w:r w:rsidR="009428D2" w:rsidRPr="00C5015C">
              <w:rPr>
                <w:rStyle w:val="Hyperlink"/>
                <w:rFonts w:asciiTheme="majorBidi" w:hAnsiTheme="majorBidi" w:cstheme="majorBidi"/>
                <w:noProof/>
                <w:sz w:val="24"/>
                <w:szCs w:val="24"/>
              </w:rPr>
              <w:t>PENDAHULUAN</w:t>
            </w:r>
          </w:hyperlink>
        </w:p>
        <w:p w14:paraId="458F730F" w14:textId="72DF254D" w:rsidR="00295423" w:rsidRPr="00C5015C" w:rsidRDefault="00AA1A8F" w:rsidP="002D6B4D">
          <w:pPr>
            <w:pStyle w:val="TOC2"/>
            <w:spacing w:after="0" w:line="400" w:lineRule="exact"/>
            <w:rPr>
              <w:rFonts w:asciiTheme="majorBidi" w:eastAsiaTheme="minorEastAsia" w:hAnsiTheme="majorBidi" w:cstheme="majorBidi"/>
              <w:noProof/>
              <w:kern w:val="2"/>
              <w:sz w:val="24"/>
              <w:szCs w:val="24"/>
              <w:lang w:val="en-ID" w:eastAsia="en-ID"/>
              <w14:ligatures w14:val="standardContextual"/>
            </w:rPr>
          </w:pPr>
          <w:hyperlink w:anchor="_Toc172215876" w:history="1">
            <w:r w:rsidR="00295423" w:rsidRPr="00C5015C">
              <w:rPr>
                <w:rStyle w:val="Hyperlink"/>
                <w:rFonts w:asciiTheme="majorBidi" w:hAnsiTheme="majorBidi" w:cstheme="majorBidi"/>
                <w:noProof/>
                <w:sz w:val="24"/>
                <w:szCs w:val="24"/>
              </w:rPr>
              <w:t>A.</w:t>
            </w:r>
            <w:r w:rsidR="00AA6A36" w:rsidRPr="00C5015C">
              <w:rPr>
                <w:rStyle w:val="Hyperlink"/>
                <w:rFonts w:asciiTheme="majorBidi" w:hAnsiTheme="majorBidi" w:cstheme="majorBidi"/>
                <w:noProof/>
                <w:sz w:val="24"/>
                <w:szCs w:val="24"/>
              </w:rPr>
              <w:t xml:space="preserve"> </w:t>
            </w:r>
            <w:r w:rsidR="00295423" w:rsidRPr="00C5015C">
              <w:rPr>
                <w:rStyle w:val="Hyperlink"/>
                <w:rFonts w:asciiTheme="majorBidi" w:hAnsiTheme="majorBidi" w:cstheme="majorBidi"/>
                <w:noProof/>
                <w:sz w:val="24"/>
                <w:szCs w:val="24"/>
                <w:u w:val="none"/>
              </w:rPr>
              <w:t>Latar Belakang Masalah</w:t>
            </w:r>
            <w:r w:rsidR="00295423" w:rsidRPr="00C5015C">
              <w:rPr>
                <w:rFonts w:asciiTheme="majorBidi" w:hAnsiTheme="majorBidi" w:cstheme="majorBidi"/>
                <w:noProof/>
                <w:webHidden/>
                <w:sz w:val="24"/>
                <w:szCs w:val="24"/>
              </w:rPr>
              <w:tab/>
            </w:r>
            <w:r w:rsidR="00295423" w:rsidRPr="00C5015C">
              <w:rPr>
                <w:rFonts w:asciiTheme="majorBidi" w:hAnsiTheme="majorBidi" w:cstheme="majorBidi"/>
                <w:noProof/>
                <w:webHidden/>
                <w:sz w:val="24"/>
                <w:szCs w:val="24"/>
              </w:rPr>
              <w:fldChar w:fldCharType="begin"/>
            </w:r>
            <w:r w:rsidR="00295423" w:rsidRPr="00C5015C">
              <w:rPr>
                <w:rFonts w:asciiTheme="majorBidi" w:hAnsiTheme="majorBidi" w:cstheme="majorBidi"/>
                <w:noProof/>
                <w:webHidden/>
                <w:sz w:val="24"/>
                <w:szCs w:val="24"/>
              </w:rPr>
              <w:instrText xml:space="preserve"> PAGEREF _Toc172215876 \h </w:instrText>
            </w:r>
            <w:r w:rsidR="00295423" w:rsidRPr="00C5015C">
              <w:rPr>
                <w:rFonts w:asciiTheme="majorBidi" w:hAnsiTheme="majorBidi" w:cstheme="majorBidi"/>
                <w:noProof/>
                <w:webHidden/>
                <w:sz w:val="24"/>
                <w:szCs w:val="24"/>
              </w:rPr>
            </w:r>
            <w:r w:rsidR="00295423" w:rsidRPr="00C5015C">
              <w:rPr>
                <w:rFonts w:asciiTheme="majorBidi" w:hAnsiTheme="majorBidi" w:cstheme="majorBidi"/>
                <w:noProof/>
                <w:webHidden/>
                <w:sz w:val="24"/>
                <w:szCs w:val="24"/>
              </w:rPr>
              <w:fldChar w:fldCharType="separate"/>
            </w:r>
            <w:r w:rsidR="00E677FB">
              <w:rPr>
                <w:rFonts w:asciiTheme="majorBidi" w:hAnsiTheme="majorBidi" w:cstheme="majorBidi"/>
                <w:noProof/>
                <w:webHidden/>
                <w:sz w:val="24"/>
                <w:szCs w:val="24"/>
              </w:rPr>
              <w:t>1</w:t>
            </w:r>
            <w:r w:rsidR="00295423" w:rsidRPr="00C5015C">
              <w:rPr>
                <w:rFonts w:asciiTheme="majorBidi" w:hAnsiTheme="majorBidi" w:cstheme="majorBidi"/>
                <w:noProof/>
                <w:webHidden/>
                <w:sz w:val="24"/>
                <w:szCs w:val="24"/>
              </w:rPr>
              <w:fldChar w:fldCharType="end"/>
            </w:r>
          </w:hyperlink>
        </w:p>
        <w:p w14:paraId="2B3DCED5" w14:textId="1FD11830" w:rsidR="00295423" w:rsidRPr="00C5015C" w:rsidRDefault="00AA1A8F" w:rsidP="002D6B4D">
          <w:pPr>
            <w:pStyle w:val="TOC2"/>
            <w:spacing w:after="0" w:line="400" w:lineRule="exact"/>
            <w:rPr>
              <w:rFonts w:asciiTheme="majorBidi" w:eastAsiaTheme="minorEastAsia" w:hAnsiTheme="majorBidi" w:cstheme="majorBidi"/>
              <w:noProof/>
              <w:kern w:val="2"/>
              <w:sz w:val="24"/>
              <w:szCs w:val="24"/>
              <w:lang w:val="en-ID" w:eastAsia="en-ID"/>
              <w14:ligatures w14:val="standardContextual"/>
            </w:rPr>
          </w:pPr>
          <w:hyperlink w:anchor="_Toc172215877" w:history="1">
            <w:r w:rsidR="00295423" w:rsidRPr="00C5015C">
              <w:rPr>
                <w:rStyle w:val="Hyperlink"/>
                <w:rFonts w:asciiTheme="majorBidi" w:hAnsiTheme="majorBidi" w:cstheme="majorBidi"/>
                <w:noProof/>
                <w:sz w:val="24"/>
                <w:szCs w:val="24"/>
              </w:rPr>
              <w:t>B.</w:t>
            </w:r>
            <w:r w:rsidR="00AA6A36" w:rsidRPr="00C5015C">
              <w:rPr>
                <w:rFonts w:asciiTheme="majorBidi" w:eastAsiaTheme="minorEastAsia" w:hAnsiTheme="majorBidi" w:cstheme="majorBidi"/>
                <w:noProof/>
                <w:kern w:val="2"/>
                <w:sz w:val="24"/>
                <w:szCs w:val="24"/>
                <w:lang w:val="en-ID" w:eastAsia="en-ID"/>
                <w14:ligatures w14:val="standardContextual"/>
              </w:rPr>
              <w:t xml:space="preserve"> </w:t>
            </w:r>
            <w:r w:rsidR="00295423" w:rsidRPr="00C5015C">
              <w:rPr>
                <w:rStyle w:val="Hyperlink"/>
                <w:rFonts w:asciiTheme="majorBidi" w:hAnsiTheme="majorBidi" w:cstheme="majorBidi"/>
                <w:noProof/>
                <w:sz w:val="24"/>
                <w:szCs w:val="24"/>
              </w:rPr>
              <w:t>Fokus Penelitian dan Deskripsi Fokus</w:t>
            </w:r>
            <w:r w:rsidR="00295423" w:rsidRPr="00C5015C">
              <w:rPr>
                <w:rFonts w:asciiTheme="majorBidi" w:hAnsiTheme="majorBidi" w:cstheme="majorBidi"/>
                <w:noProof/>
                <w:webHidden/>
                <w:sz w:val="24"/>
                <w:szCs w:val="24"/>
              </w:rPr>
              <w:tab/>
            </w:r>
            <w:r w:rsidR="00295423" w:rsidRPr="00C5015C">
              <w:rPr>
                <w:rFonts w:asciiTheme="majorBidi" w:hAnsiTheme="majorBidi" w:cstheme="majorBidi"/>
                <w:noProof/>
                <w:webHidden/>
                <w:sz w:val="24"/>
                <w:szCs w:val="24"/>
              </w:rPr>
              <w:fldChar w:fldCharType="begin"/>
            </w:r>
            <w:r w:rsidR="00295423" w:rsidRPr="00C5015C">
              <w:rPr>
                <w:rFonts w:asciiTheme="majorBidi" w:hAnsiTheme="majorBidi" w:cstheme="majorBidi"/>
                <w:noProof/>
                <w:webHidden/>
                <w:sz w:val="24"/>
                <w:szCs w:val="24"/>
              </w:rPr>
              <w:instrText xml:space="preserve"> PAGEREF _Toc172215877 \h </w:instrText>
            </w:r>
            <w:r w:rsidR="00295423" w:rsidRPr="00C5015C">
              <w:rPr>
                <w:rFonts w:asciiTheme="majorBidi" w:hAnsiTheme="majorBidi" w:cstheme="majorBidi"/>
                <w:noProof/>
                <w:webHidden/>
                <w:sz w:val="24"/>
                <w:szCs w:val="24"/>
              </w:rPr>
            </w:r>
            <w:r w:rsidR="00295423" w:rsidRPr="00C5015C">
              <w:rPr>
                <w:rFonts w:asciiTheme="majorBidi" w:hAnsiTheme="majorBidi" w:cstheme="majorBidi"/>
                <w:noProof/>
                <w:webHidden/>
                <w:sz w:val="24"/>
                <w:szCs w:val="24"/>
              </w:rPr>
              <w:fldChar w:fldCharType="separate"/>
            </w:r>
            <w:r w:rsidR="00E677FB">
              <w:rPr>
                <w:rFonts w:asciiTheme="majorBidi" w:hAnsiTheme="majorBidi" w:cstheme="majorBidi"/>
                <w:noProof/>
                <w:webHidden/>
                <w:sz w:val="24"/>
                <w:szCs w:val="24"/>
              </w:rPr>
              <w:t>6</w:t>
            </w:r>
            <w:r w:rsidR="00295423" w:rsidRPr="00C5015C">
              <w:rPr>
                <w:rFonts w:asciiTheme="majorBidi" w:hAnsiTheme="majorBidi" w:cstheme="majorBidi"/>
                <w:noProof/>
                <w:webHidden/>
                <w:sz w:val="24"/>
                <w:szCs w:val="24"/>
              </w:rPr>
              <w:fldChar w:fldCharType="end"/>
            </w:r>
          </w:hyperlink>
        </w:p>
        <w:p w14:paraId="7D3486AF" w14:textId="2736CDE8" w:rsidR="00295423" w:rsidRPr="00C5015C" w:rsidRDefault="00AA1A8F" w:rsidP="002D6B4D">
          <w:pPr>
            <w:pStyle w:val="TOC2"/>
            <w:spacing w:after="0" w:line="400" w:lineRule="exact"/>
            <w:rPr>
              <w:rFonts w:asciiTheme="majorBidi" w:eastAsiaTheme="minorEastAsia" w:hAnsiTheme="majorBidi" w:cstheme="majorBidi"/>
              <w:noProof/>
              <w:kern w:val="2"/>
              <w:sz w:val="24"/>
              <w:szCs w:val="24"/>
              <w:lang w:val="en-ID" w:eastAsia="en-ID"/>
              <w14:ligatures w14:val="standardContextual"/>
            </w:rPr>
          </w:pPr>
          <w:hyperlink w:anchor="_Toc172215878" w:history="1">
            <w:r w:rsidR="00295423" w:rsidRPr="00C5015C">
              <w:rPr>
                <w:rStyle w:val="Hyperlink"/>
                <w:rFonts w:asciiTheme="majorBidi" w:hAnsiTheme="majorBidi" w:cstheme="majorBidi"/>
                <w:noProof/>
                <w:sz w:val="24"/>
                <w:szCs w:val="24"/>
              </w:rPr>
              <w:t>C.</w:t>
            </w:r>
            <w:r w:rsidR="00AA6A36" w:rsidRPr="00C5015C">
              <w:rPr>
                <w:rFonts w:asciiTheme="majorBidi" w:eastAsiaTheme="minorEastAsia" w:hAnsiTheme="majorBidi" w:cstheme="majorBidi"/>
                <w:noProof/>
                <w:kern w:val="2"/>
                <w:sz w:val="24"/>
                <w:szCs w:val="24"/>
                <w:lang w:val="en-ID" w:eastAsia="en-ID"/>
                <w14:ligatures w14:val="standardContextual"/>
              </w:rPr>
              <w:t xml:space="preserve"> </w:t>
            </w:r>
            <w:r w:rsidR="00295423" w:rsidRPr="00C5015C">
              <w:rPr>
                <w:rStyle w:val="Hyperlink"/>
                <w:rFonts w:asciiTheme="majorBidi" w:hAnsiTheme="majorBidi" w:cstheme="majorBidi"/>
                <w:noProof/>
                <w:sz w:val="24"/>
                <w:szCs w:val="24"/>
                <w:u w:val="none"/>
              </w:rPr>
              <w:t>Rumusan Masalah</w:t>
            </w:r>
            <w:r w:rsidR="00295423" w:rsidRPr="00C5015C">
              <w:rPr>
                <w:rFonts w:asciiTheme="majorBidi" w:hAnsiTheme="majorBidi" w:cstheme="majorBidi"/>
                <w:noProof/>
                <w:webHidden/>
                <w:sz w:val="24"/>
                <w:szCs w:val="24"/>
              </w:rPr>
              <w:tab/>
            </w:r>
            <w:r w:rsidR="00295423" w:rsidRPr="00C5015C">
              <w:rPr>
                <w:rFonts w:asciiTheme="majorBidi" w:hAnsiTheme="majorBidi" w:cstheme="majorBidi"/>
                <w:noProof/>
                <w:webHidden/>
                <w:sz w:val="24"/>
                <w:szCs w:val="24"/>
              </w:rPr>
              <w:fldChar w:fldCharType="begin"/>
            </w:r>
            <w:r w:rsidR="00295423" w:rsidRPr="00C5015C">
              <w:rPr>
                <w:rFonts w:asciiTheme="majorBidi" w:hAnsiTheme="majorBidi" w:cstheme="majorBidi"/>
                <w:noProof/>
                <w:webHidden/>
                <w:sz w:val="24"/>
                <w:szCs w:val="24"/>
              </w:rPr>
              <w:instrText xml:space="preserve"> PAGEREF _Toc172215878 \h </w:instrText>
            </w:r>
            <w:r w:rsidR="00295423" w:rsidRPr="00C5015C">
              <w:rPr>
                <w:rFonts w:asciiTheme="majorBidi" w:hAnsiTheme="majorBidi" w:cstheme="majorBidi"/>
                <w:noProof/>
                <w:webHidden/>
                <w:sz w:val="24"/>
                <w:szCs w:val="24"/>
              </w:rPr>
            </w:r>
            <w:r w:rsidR="00295423" w:rsidRPr="00C5015C">
              <w:rPr>
                <w:rFonts w:asciiTheme="majorBidi" w:hAnsiTheme="majorBidi" w:cstheme="majorBidi"/>
                <w:noProof/>
                <w:webHidden/>
                <w:sz w:val="24"/>
                <w:szCs w:val="24"/>
              </w:rPr>
              <w:fldChar w:fldCharType="separate"/>
            </w:r>
            <w:r w:rsidR="00E677FB">
              <w:rPr>
                <w:rFonts w:asciiTheme="majorBidi" w:hAnsiTheme="majorBidi" w:cstheme="majorBidi"/>
                <w:noProof/>
                <w:webHidden/>
                <w:sz w:val="24"/>
                <w:szCs w:val="24"/>
              </w:rPr>
              <w:t>7</w:t>
            </w:r>
            <w:r w:rsidR="00295423" w:rsidRPr="00C5015C">
              <w:rPr>
                <w:rFonts w:asciiTheme="majorBidi" w:hAnsiTheme="majorBidi" w:cstheme="majorBidi"/>
                <w:noProof/>
                <w:webHidden/>
                <w:sz w:val="24"/>
                <w:szCs w:val="24"/>
              </w:rPr>
              <w:fldChar w:fldCharType="end"/>
            </w:r>
          </w:hyperlink>
        </w:p>
        <w:p w14:paraId="631FE873" w14:textId="3B6BFD63" w:rsidR="00295423" w:rsidRPr="00C5015C" w:rsidRDefault="00AA1A8F" w:rsidP="002D6B4D">
          <w:pPr>
            <w:pStyle w:val="TOC2"/>
            <w:spacing w:after="0" w:line="400" w:lineRule="exact"/>
            <w:rPr>
              <w:rFonts w:asciiTheme="majorBidi" w:eastAsiaTheme="minorEastAsia" w:hAnsiTheme="majorBidi" w:cstheme="majorBidi"/>
              <w:noProof/>
              <w:kern w:val="2"/>
              <w:sz w:val="24"/>
              <w:szCs w:val="24"/>
              <w:lang w:val="en-ID" w:eastAsia="en-ID"/>
              <w14:ligatures w14:val="standardContextual"/>
            </w:rPr>
          </w:pPr>
          <w:hyperlink w:anchor="_Toc172215879" w:history="1">
            <w:r w:rsidR="00295423" w:rsidRPr="00C5015C">
              <w:rPr>
                <w:rStyle w:val="Hyperlink"/>
                <w:rFonts w:asciiTheme="majorBidi" w:hAnsiTheme="majorBidi" w:cstheme="majorBidi"/>
                <w:noProof/>
                <w:sz w:val="24"/>
                <w:szCs w:val="24"/>
              </w:rPr>
              <w:t>D.</w:t>
            </w:r>
            <w:r w:rsidR="00AA6A36" w:rsidRPr="00C5015C">
              <w:rPr>
                <w:rFonts w:asciiTheme="majorBidi" w:eastAsiaTheme="minorEastAsia" w:hAnsiTheme="majorBidi" w:cstheme="majorBidi"/>
                <w:noProof/>
                <w:kern w:val="2"/>
                <w:sz w:val="24"/>
                <w:szCs w:val="24"/>
                <w:lang w:val="en-ID" w:eastAsia="en-ID"/>
                <w14:ligatures w14:val="standardContextual"/>
              </w:rPr>
              <w:t xml:space="preserve"> </w:t>
            </w:r>
            <w:r w:rsidR="00295423" w:rsidRPr="00C5015C">
              <w:rPr>
                <w:rStyle w:val="Hyperlink"/>
                <w:rFonts w:asciiTheme="majorBidi" w:hAnsiTheme="majorBidi" w:cstheme="majorBidi"/>
                <w:noProof/>
                <w:sz w:val="24"/>
                <w:szCs w:val="24"/>
                <w:u w:val="none"/>
              </w:rPr>
              <w:t>Kajian Pustaka</w:t>
            </w:r>
            <w:r w:rsidR="00295423" w:rsidRPr="00C5015C">
              <w:rPr>
                <w:rFonts w:asciiTheme="majorBidi" w:hAnsiTheme="majorBidi" w:cstheme="majorBidi"/>
                <w:noProof/>
                <w:webHidden/>
                <w:sz w:val="24"/>
                <w:szCs w:val="24"/>
              </w:rPr>
              <w:tab/>
            </w:r>
            <w:r w:rsidR="00295423" w:rsidRPr="00C5015C">
              <w:rPr>
                <w:rFonts w:asciiTheme="majorBidi" w:hAnsiTheme="majorBidi" w:cstheme="majorBidi"/>
                <w:noProof/>
                <w:webHidden/>
                <w:sz w:val="24"/>
                <w:szCs w:val="24"/>
              </w:rPr>
              <w:fldChar w:fldCharType="begin"/>
            </w:r>
            <w:r w:rsidR="00295423" w:rsidRPr="00C5015C">
              <w:rPr>
                <w:rFonts w:asciiTheme="majorBidi" w:hAnsiTheme="majorBidi" w:cstheme="majorBidi"/>
                <w:noProof/>
                <w:webHidden/>
                <w:sz w:val="24"/>
                <w:szCs w:val="24"/>
              </w:rPr>
              <w:instrText xml:space="preserve"> PAGEREF _Toc172215879 \h </w:instrText>
            </w:r>
            <w:r w:rsidR="00295423" w:rsidRPr="00C5015C">
              <w:rPr>
                <w:rFonts w:asciiTheme="majorBidi" w:hAnsiTheme="majorBidi" w:cstheme="majorBidi"/>
                <w:noProof/>
                <w:webHidden/>
                <w:sz w:val="24"/>
                <w:szCs w:val="24"/>
              </w:rPr>
            </w:r>
            <w:r w:rsidR="00295423" w:rsidRPr="00C5015C">
              <w:rPr>
                <w:rFonts w:asciiTheme="majorBidi" w:hAnsiTheme="majorBidi" w:cstheme="majorBidi"/>
                <w:noProof/>
                <w:webHidden/>
                <w:sz w:val="24"/>
                <w:szCs w:val="24"/>
              </w:rPr>
              <w:fldChar w:fldCharType="separate"/>
            </w:r>
            <w:r w:rsidR="00E677FB">
              <w:rPr>
                <w:rFonts w:asciiTheme="majorBidi" w:hAnsiTheme="majorBidi" w:cstheme="majorBidi"/>
                <w:noProof/>
                <w:webHidden/>
                <w:sz w:val="24"/>
                <w:szCs w:val="24"/>
              </w:rPr>
              <w:t>8</w:t>
            </w:r>
            <w:r w:rsidR="00295423" w:rsidRPr="00C5015C">
              <w:rPr>
                <w:rFonts w:asciiTheme="majorBidi" w:hAnsiTheme="majorBidi" w:cstheme="majorBidi"/>
                <w:noProof/>
                <w:webHidden/>
                <w:sz w:val="24"/>
                <w:szCs w:val="24"/>
              </w:rPr>
              <w:fldChar w:fldCharType="end"/>
            </w:r>
          </w:hyperlink>
        </w:p>
        <w:p w14:paraId="5A256DCD" w14:textId="767216A4" w:rsidR="00295423" w:rsidRPr="00C5015C" w:rsidRDefault="00AA1A8F" w:rsidP="001C44BF">
          <w:pPr>
            <w:pStyle w:val="TOC2"/>
            <w:spacing w:after="0" w:line="400" w:lineRule="exact"/>
            <w:rPr>
              <w:rFonts w:asciiTheme="majorBidi" w:eastAsiaTheme="minorEastAsia" w:hAnsiTheme="majorBidi" w:cstheme="majorBidi"/>
              <w:noProof/>
              <w:kern w:val="2"/>
              <w:sz w:val="24"/>
              <w:szCs w:val="24"/>
              <w:lang w:val="en-ID" w:eastAsia="en-ID"/>
              <w14:ligatures w14:val="standardContextual"/>
            </w:rPr>
          </w:pPr>
          <w:hyperlink w:anchor="_Toc172215880" w:history="1">
            <w:r w:rsidR="00295423" w:rsidRPr="00C5015C">
              <w:rPr>
                <w:rStyle w:val="Hyperlink"/>
                <w:rFonts w:asciiTheme="majorBidi" w:hAnsiTheme="majorBidi" w:cstheme="majorBidi"/>
                <w:noProof/>
                <w:sz w:val="24"/>
                <w:szCs w:val="24"/>
              </w:rPr>
              <w:t>E.</w:t>
            </w:r>
            <w:r w:rsidR="00AA6A36" w:rsidRPr="00C5015C">
              <w:rPr>
                <w:rFonts w:asciiTheme="majorBidi" w:eastAsiaTheme="minorEastAsia" w:hAnsiTheme="majorBidi" w:cstheme="majorBidi"/>
                <w:noProof/>
                <w:kern w:val="2"/>
                <w:sz w:val="24"/>
                <w:szCs w:val="24"/>
                <w:lang w:val="en-ID" w:eastAsia="en-ID"/>
                <w14:ligatures w14:val="standardContextual"/>
              </w:rPr>
              <w:t xml:space="preserve"> </w:t>
            </w:r>
            <w:r w:rsidR="00295423" w:rsidRPr="00C5015C">
              <w:rPr>
                <w:rStyle w:val="Hyperlink"/>
                <w:rFonts w:asciiTheme="majorBidi" w:hAnsiTheme="majorBidi" w:cstheme="majorBidi"/>
                <w:noProof/>
                <w:sz w:val="24"/>
                <w:szCs w:val="24"/>
                <w:u w:val="none"/>
              </w:rPr>
              <w:t>Tujuan dan Kegunaan Penelitian</w:t>
            </w:r>
            <w:r w:rsidR="00295423" w:rsidRPr="00C5015C">
              <w:rPr>
                <w:rFonts w:asciiTheme="majorBidi" w:hAnsiTheme="majorBidi" w:cstheme="majorBidi"/>
                <w:noProof/>
                <w:webHidden/>
                <w:sz w:val="24"/>
                <w:szCs w:val="24"/>
              </w:rPr>
              <w:tab/>
            </w:r>
            <w:r w:rsidR="00295423" w:rsidRPr="00C5015C">
              <w:rPr>
                <w:rFonts w:asciiTheme="majorBidi" w:hAnsiTheme="majorBidi" w:cstheme="majorBidi"/>
                <w:noProof/>
                <w:webHidden/>
                <w:sz w:val="24"/>
                <w:szCs w:val="24"/>
              </w:rPr>
              <w:fldChar w:fldCharType="begin"/>
            </w:r>
            <w:r w:rsidR="00295423" w:rsidRPr="00C5015C">
              <w:rPr>
                <w:rFonts w:asciiTheme="majorBidi" w:hAnsiTheme="majorBidi" w:cstheme="majorBidi"/>
                <w:noProof/>
                <w:webHidden/>
                <w:sz w:val="24"/>
                <w:szCs w:val="24"/>
              </w:rPr>
              <w:instrText xml:space="preserve"> PAGEREF _Toc172215880 \h </w:instrText>
            </w:r>
            <w:r w:rsidR="00295423" w:rsidRPr="00C5015C">
              <w:rPr>
                <w:rFonts w:asciiTheme="majorBidi" w:hAnsiTheme="majorBidi" w:cstheme="majorBidi"/>
                <w:noProof/>
                <w:webHidden/>
                <w:sz w:val="24"/>
                <w:szCs w:val="24"/>
              </w:rPr>
            </w:r>
            <w:r w:rsidR="00295423" w:rsidRPr="00C5015C">
              <w:rPr>
                <w:rFonts w:asciiTheme="majorBidi" w:hAnsiTheme="majorBidi" w:cstheme="majorBidi"/>
                <w:noProof/>
                <w:webHidden/>
                <w:sz w:val="24"/>
                <w:szCs w:val="24"/>
              </w:rPr>
              <w:fldChar w:fldCharType="separate"/>
            </w:r>
            <w:r w:rsidR="00E677FB">
              <w:rPr>
                <w:rFonts w:asciiTheme="majorBidi" w:hAnsiTheme="majorBidi" w:cstheme="majorBidi"/>
                <w:noProof/>
                <w:webHidden/>
                <w:sz w:val="24"/>
                <w:szCs w:val="24"/>
              </w:rPr>
              <w:t>15</w:t>
            </w:r>
            <w:r w:rsidR="00295423" w:rsidRPr="00C5015C">
              <w:rPr>
                <w:rFonts w:asciiTheme="majorBidi" w:hAnsiTheme="majorBidi" w:cstheme="majorBidi"/>
                <w:noProof/>
                <w:webHidden/>
                <w:sz w:val="24"/>
                <w:szCs w:val="24"/>
              </w:rPr>
              <w:fldChar w:fldCharType="end"/>
            </w:r>
          </w:hyperlink>
        </w:p>
        <w:p w14:paraId="68F22C22" w14:textId="6F8B4589" w:rsidR="00295423" w:rsidRPr="00C5015C" w:rsidRDefault="00AA1A8F" w:rsidP="004033FF">
          <w:pPr>
            <w:pStyle w:val="TOC1"/>
            <w:tabs>
              <w:tab w:val="right" w:leader="dot" w:pos="7928"/>
            </w:tabs>
            <w:spacing w:after="0" w:line="400" w:lineRule="exact"/>
            <w:rPr>
              <w:rFonts w:asciiTheme="majorBidi" w:eastAsiaTheme="minorEastAsia" w:hAnsiTheme="majorBidi" w:cstheme="majorBidi"/>
              <w:noProof/>
              <w:kern w:val="2"/>
              <w:sz w:val="24"/>
              <w:szCs w:val="24"/>
              <w:lang w:val="en-ID" w:eastAsia="en-ID"/>
              <w14:ligatures w14:val="standardContextual"/>
            </w:rPr>
          </w:pPr>
          <w:hyperlink w:anchor="_Toc172215881" w:history="1">
            <w:r w:rsidR="00295423" w:rsidRPr="00C5015C">
              <w:rPr>
                <w:rStyle w:val="Hyperlink"/>
                <w:rFonts w:asciiTheme="majorBidi" w:hAnsiTheme="majorBidi" w:cstheme="majorBidi"/>
                <w:noProof/>
                <w:sz w:val="24"/>
                <w:szCs w:val="24"/>
              </w:rPr>
              <w:t>BAB II</w:t>
            </w:r>
            <w:r w:rsidR="00AA6A36" w:rsidRPr="00C5015C">
              <w:rPr>
                <w:rStyle w:val="Hyperlink"/>
                <w:rFonts w:asciiTheme="majorBidi" w:hAnsiTheme="majorBidi" w:cstheme="majorBidi"/>
                <w:noProof/>
                <w:sz w:val="24"/>
                <w:szCs w:val="24"/>
              </w:rPr>
              <w:t xml:space="preserve">    </w:t>
            </w:r>
            <w:r w:rsidR="009428D2" w:rsidRPr="00C5015C">
              <w:rPr>
                <w:rStyle w:val="Hyperlink"/>
                <w:rFonts w:asciiTheme="majorBidi" w:hAnsiTheme="majorBidi" w:cstheme="majorBidi"/>
                <w:noProof/>
                <w:sz w:val="24"/>
                <w:szCs w:val="24"/>
              </w:rPr>
              <w:t xml:space="preserve"> TINJAUAN TEORETIS</w:t>
            </w:r>
          </w:hyperlink>
        </w:p>
        <w:p w14:paraId="23A92B7C" w14:textId="04CC339A" w:rsidR="00295423" w:rsidRDefault="00AA1A8F" w:rsidP="002D6B4D">
          <w:pPr>
            <w:pStyle w:val="TOC2"/>
            <w:spacing w:after="0" w:line="400" w:lineRule="exact"/>
            <w:rPr>
              <w:rFonts w:asciiTheme="majorBidi" w:hAnsiTheme="majorBidi" w:cstheme="majorBidi"/>
              <w:noProof/>
              <w:sz w:val="24"/>
              <w:szCs w:val="24"/>
            </w:rPr>
          </w:pPr>
          <w:hyperlink w:anchor="_Toc172215883" w:history="1">
            <w:r w:rsidR="00295423" w:rsidRPr="00C5015C">
              <w:rPr>
                <w:rStyle w:val="Hyperlink"/>
                <w:rFonts w:asciiTheme="majorBidi" w:hAnsiTheme="majorBidi" w:cstheme="majorBidi"/>
                <w:noProof/>
                <w:sz w:val="24"/>
                <w:szCs w:val="24"/>
              </w:rPr>
              <w:t xml:space="preserve">A. </w:t>
            </w:r>
            <w:r w:rsidR="00295423" w:rsidRPr="00C5015C">
              <w:rPr>
                <w:rStyle w:val="Hyperlink"/>
                <w:rFonts w:asciiTheme="majorBidi" w:hAnsiTheme="majorBidi" w:cstheme="majorBidi"/>
                <w:noProof/>
                <w:sz w:val="24"/>
                <w:szCs w:val="24"/>
                <w:u w:val="none"/>
              </w:rPr>
              <w:t>Jual Beli dan Hukum-Hukumnya</w:t>
            </w:r>
            <w:r w:rsidR="00295423" w:rsidRPr="00C5015C">
              <w:rPr>
                <w:rFonts w:asciiTheme="majorBidi" w:hAnsiTheme="majorBidi" w:cstheme="majorBidi"/>
                <w:noProof/>
                <w:webHidden/>
                <w:sz w:val="24"/>
                <w:szCs w:val="24"/>
              </w:rPr>
              <w:tab/>
            </w:r>
            <w:r w:rsidR="00295423" w:rsidRPr="00C5015C">
              <w:rPr>
                <w:rFonts w:asciiTheme="majorBidi" w:hAnsiTheme="majorBidi" w:cstheme="majorBidi"/>
                <w:noProof/>
                <w:webHidden/>
                <w:sz w:val="24"/>
                <w:szCs w:val="24"/>
              </w:rPr>
              <w:fldChar w:fldCharType="begin"/>
            </w:r>
            <w:r w:rsidR="00295423" w:rsidRPr="00C5015C">
              <w:rPr>
                <w:rFonts w:asciiTheme="majorBidi" w:hAnsiTheme="majorBidi" w:cstheme="majorBidi"/>
                <w:noProof/>
                <w:webHidden/>
                <w:sz w:val="24"/>
                <w:szCs w:val="24"/>
              </w:rPr>
              <w:instrText xml:space="preserve"> PAGEREF _Toc172215883 \h </w:instrText>
            </w:r>
            <w:r w:rsidR="00295423" w:rsidRPr="00C5015C">
              <w:rPr>
                <w:rFonts w:asciiTheme="majorBidi" w:hAnsiTheme="majorBidi" w:cstheme="majorBidi"/>
                <w:noProof/>
                <w:webHidden/>
                <w:sz w:val="24"/>
                <w:szCs w:val="24"/>
              </w:rPr>
            </w:r>
            <w:r w:rsidR="00295423" w:rsidRPr="00C5015C">
              <w:rPr>
                <w:rFonts w:asciiTheme="majorBidi" w:hAnsiTheme="majorBidi" w:cstheme="majorBidi"/>
                <w:noProof/>
                <w:webHidden/>
                <w:sz w:val="24"/>
                <w:szCs w:val="24"/>
              </w:rPr>
              <w:fldChar w:fldCharType="separate"/>
            </w:r>
            <w:r w:rsidR="00E677FB">
              <w:rPr>
                <w:rFonts w:asciiTheme="majorBidi" w:hAnsiTheme="majorBidi" w:cstheme="majorBidi"/>
                <w:noProof/>
                <w:webHidden/>
                <w:sz w:val="24"/>
                <w:szCs w:val="24"/>
              </w:rPr>
              <w:t>16</w:t>
            </w:r>
            <w:r w:rsidR="00295423" w:rsidRPr="00C5015C">
              <w:rPr>
                <w:rFonts w:asciiTheme="majorBidi" w:hAnsiTheme="majorBidi" w:cstheme="majorBidi"/>
                <w:noProof/>
                <w:webHidden/>
                <w:sz w:val="24"/>
                <w:szCs w:val="24"/>
              </w:rPr>
              <w:fldChar w:fldCharType="end"/>
            </w:r>
          </w:hyperlink>
        </w:p>
        <w:p w14:paraId="318244B8" w14:textId="08AEF805" w:rsidR="008127D5" w:rsidRPr="008127D5" w:rsidRDefault="00AA1A8F" w:rsidP="004033FF">
          <w:pPr>
            <w:pStyle w:val="TOC2"/>
            <w:spacing w:after="0" w:line="400" w:lineRule="exact"/>
            <w:rPr>
              <w:rFonts w:asciiTheme="majorBidi" w:eastAsiaTheme="minorEastAsia" w:hAnsiTheme="majorBidi" w:cstheme="majorBidi"/>
              <w:noProof/>
              <w:kern w:val="2"/>
              <w:sz w:val="24"/>
              <w:szCs w:val="24"/>
              <w:lang w:val="en-ID" w:eastAsia="en-ID"/>
              <w14:ligatures w14:val="standardContextual"/>
            </w:rPr>
          </w:pPr>
          <w:hyperlink w:anchor="_Toc172215884" w:history="1">
            <w:r w:rsidR="008127D5" w:rsidRPr="00C5015C">
              <w:rPr>
                <w:rStyle w:val="Hyperlink"/>
                <w:rFonts w:asciiTheme="majorBidi" w:hAnsiTheme="majorBidi" w:cstheme="majorBidi"/>
                <w:noProof/>
                <w:sz w:val="24"/>
                <w:szCs w:val="24"/>
              </w:rPr>
              <w:t xml:space="preserve">B. </w:t>
            </w:r>
            <w:r w:rsidR="008127D5">
              <w:rPr>
                <w:rStyle w:val="Hyperlink"/>
                <w:rFonts w:asciiTheme="majorBidi" w:hAnsiTheme="majorBidi" w:cstheme="majorBidi"/>
                <w:noProof/>
                <w:sz w:val="24"/>
                <w:szCs w:val="24"/>
                <w:u w:val="none"/>
              </w:rPr>
              <w:t>Sistem MLM (Multi Level Marketing)</w:t>
            </w:r>
            <w:r w:rsidR="008127D5" w:rsidRPr="00C5015C">
              <w:rPr>
                <w:rFonts w:asciiTheme="majorBidi" w:hAnsiTheme="majorBidi" w:cstheme="majorBidi"/>
                <w:noProof/>
                <w:webHidden/>
                <w:sz w:val="24"/>
                <w:szCs w:val="24"/>
              </w:rPr>
              <w:tab/>
            </w:r>
            <w:r w:rsidR="008127D5" w:rsidRPr="00C5015C">
              <w:rPr>
                <w:rFonts w:asciiTheme="majorBidi" w:hAnsiTheme="majorBidi" w:cstheme="majorBidi"/>
                <w:noProof/>
                <w:webHidden/>
                <w:sz w:val="24"/>
                <w:szCs w:val="24"/>
              </w:rPr>
              <w:fldChar w:fldCharType="begin"/>
            </w:r>
            <w:r w:rsidR="008127D5" w:rsidRPr="00C5015C">
              <w:rPr>
                <w:rFonts w:asciiTheme="majorBidi" w:hAnsiTheme="majorBidi" w:cstheme="majorBidi"/>
                <w:noProof/>
                <w:webHidden/>
                <w:sz w:val="24"/>
                <w:szCs w:val="24"/>
              </w:rPr>
              <w:instrText xml:space="preserve"> PAGEREF _Toc172215884 \h </w:instrText>
            </w:r>
            <w:r w:rsidR="008127D5" w:rsidRPr="00C5015C">
              <w:rPr>
                <w:rFonts w:asciiTheme="majorBidi" w:hAnsiTheme="majorBidi" w:cstheme="majorBidi"/>
                <w:noProof/>
                <w:webHidden/>
                <w:sz w:val="24"/>
                <w:szCs w:val="24"/>
              </w:rPr>
            </w:r>
            <w:r w:rsidR="008127D5" w:rsidRPr="00C5015C">
              <w:rPr>
                <w:rFonts w:asciiTheme="majorBidi" w:hAnsiTheme="majorBidi" w:cstheme="majorBidi"/>
                <w:noProof/>
                <w:webHidden/>
                <w:sz w:val="24"/>
                <w:szCs w:val="24"/>
              </w:rPr>
              <w:fldChar w:fldCharType="separate"/>
            </w:r>
            <w:r w:rsidR="00E677FB">
              <w:rPr>
                <w:rFonts w:asciiTheme="majorBidi" w:hAnsiTheme="majorBidi" w:cstheme="majorBidi"/>
                <w:noProof/>
                <w:webHidden/>
                <w:sz w:val="24"/>
                <w:szCs w:val="24"/>
              </w:rPr>
              <w:t>33</w:t>
            </w:r>
            <w:r w:rsidR="008127D5" w:rsidRPr="00C5015C">
              <w:rPr>
                <w:rFonts w:asciiTheme="majorBidi" w:hAnsiTheme="majorBidi" w:cstheme="majorBidi"/>
                <w:noProof/>
                <w:webHidden/>
                <w:sz w:val="24"/>
                <w:szCs w:val="24"/>
              </w:rPr>
              <w:fldChar w:fldCharType="end"/>
            </w:r>
          </w:hyperlink>
        </w:p>
        <w:p w14:paraId="2BF60665" w14:textId="7BEBF3D6" w:rsidR="00295423" w:rsidRPr="00C5015C" w:rsidRDefault="00AA1A8F" w:rsidP="002D6B4D">
          <w:pPr>
            <w:pStyle w:val="TOC2"/>
            <w:spacing w:after="0" w:line="400" w:lineRule="exact"/>
            <w:rPr>
              <w:rFonts w:asciiTheme="majorBidi" w:eastAsiaTheme="minorEastAsia" w:hAnsiTheme="majorBidi" w:cstheme="majorBidi"/>
              <w:noProof/>
              <w:kern w:val="2"/>
              <w:sz w:val="24"/>
              <w:szCs w:val="24"/>
              <w:lang w:val="en-ID" w:eastAsia="en-ID"/>
              <w14:ligatures w14:val="standardContextual"/>
            </w:rPr>
          </w:pPr>
          <w:hyperlink w:anchor="_Toc172215884" w:history="1">
            <w:r w:rsidR="008127D5">
              <w:rPr>
                <w:rStyle w:val="Hyperlink"/>
                <w:rFonts w:asciiTheme="majorBidi" w:hAnsiTheme="majorBidi" w:cstheme="majorBidi"/>
                <w:noProof/>
                <w:sz w:val="24"/>
                <w:szCs w:val="24"/>
              </w:rPr>
              <w:t>C</w:t>
            </w:r>
            <w:r w:rsidR="00295423" w:rsidRPr="00C5015C">
              <w:rPr>
                <w:rStyle w:val="Hyperlink"/>
                <w:rFonts w:asciiTheme="majorBidi" w:hAnsiTheme="majorBidi" w:cstheme="majorBidi"/>
                <w:noProof/>
                <w:sz w:val="24"/>
                <w:szCs w:val="24"/>
              </w:rPr>
              <w:t xml:space="preserve">. </w:t>
            </w:r>
            <w:r w:rsidR="00295423" w:rsidRPr="00C5015C">
              <w:rPr>
                <w:rStyle w:val="Hyperlink"/>
                <w:rFonts w:asciiTheme="majorBidi" w:hAnsiTheme="majorBidi" w:cstheme="majorBidi"/>
                <w:noProof/>
                <w:sz w:val="24"/>
                <w:szCs w:val="24"/>
                <w:u w:val="none"/>
              </w:rPr>
              <w:t>Pemasaran Produk dengan Sistem Rekruitmen Anggota</w:t>
            </w:r>
            <w:r w:rsidR="00295423" w:rsidRPr="00C5015C">
              <w:rPr>
                <w:rFonts w:asciiTheme="majorBidi" w:hAnsiTheme="majorBidi" w:cstheme="majorBidi"/>
                <w:noProof/>
                <w:webHidden/>
                <w:sz w:val="24"/>
                <w:szCs w:val="24"/>
              </w:rPr>
              <w:tab/>
            </w:r>
            <w:r w:rsidR="00295423" w:rsidRPr="00C5015C">
              <w:rPr>
                <w:rFonts w:asciiTheme="majorBidi" w:hAnsiTheme="majorBidi" w:cstheme="majorBidi"/>
                <w:noProof/>
                <w:webHidden/>
                <w:sz w:val="24"/>
                <w:szCs w:val="24"/>
              </w:rPr>
              <w:fldChar w:fldCharType="begin"/>
            </w:r>
            <w:r w:rsidR="00295423" w:rsidRPr="00C5015C">
              <w:rPr>
                <w:rFonts w:asciiTheme="majorBidi" w:hAnsiTheme="majorBidi" w:cstheme="majorBidi"/>
                <w:noProof/>
                <w:webHidden/>
                <w:sz w:val="24"/>
                <w:szCs w:val="24"/>
              </w:rPr>
              <w:instrText xml:space="preserve"> PAGEREF _Toc172215884 \h </w:instrText>
            </w:r>
            <w:r w:rsidR="00295423" w:rsidRPr="00C5015C">
              <w:rPr>
                <w:rFonts w:asciiTheme="majorBidi" w:hAnsiTheme="majorBidi" w:cstheme="majorBidi"/>
                <w:noProof/>
                <w:webHidden/>
                <w:sz w:val="24"/>
                <w:szCs w:val="24"/>
              </w:rPr>
            </w:r>
            <w:r w:rsidR="00295423" w:rsidRPr="00C5015C">
              <w:rPr>
                <w:rFonts w:asciiTheme="majorBidi" w:hAnsiTheme="majorBidi" w:cstheme="majorBidi"/>
                <w:noProof/>
                <w:webHidden/>
                <w:sz w:val="24"/>
                <w:szCs w:val="24"/>
              </w:rPr>
              <w:fldChar w:fldCharType="separate"/>
            </w:r>
            <w:r w:rsidR="00E677FB">
              <w:rPr>
                <w:rFonts w:asciiTheme="majorBidi" w:hAnsiTheme="majorBidi" w:cstheme="majorBidi"/>
                <w:noProof/>
                <w:webHidden/>
                <w:sz w:val="24"/>
                <w:szCs w:val="24"/>
              </w:rPr>
              <w:t>33</w:t>
            </w:r>
            <w:r w:rsidR="00295423" w:rsidRPr="00C5015C">
              <w:rPr>
                <w:rFonts w:asciiTheme="majorBidi" w:hAnsiTheme="majorBidi" w:cstheme="majorBidi"/>
                <w:noProof/>
                <w:webHidden/>
                <w:sz w:val="24"/>
                <w:szCs w:val="24"/>
              </w:rPr>
              <w:fldChar w:fldCharType="end"/>
            </w:r>
          </w:hyperlink>
        </w:p>
        <w:p w14:paraId="18601C12" w14:textId="6BAE2984" w:rsidR="00295423" w:rsidRPr="00C5015C" w:rsidRDefault="00AA1A8F" w:rsidP="002D6B4D">
          <w:pPr>
            <w:pStyle w:val="TOC2"/>
            <w:spacing w:after="0" w:line="400" w:lineRule="exact"/>
            <w:rPr>
              <w:rFonts w:asciiTheme="majorBidi" w:eastAsiaTheme="minorEastAsia" w:hAnsiTheme="majorBidi" w:cstheme="majorBidi"/>
              <w:noProof/>
              <w:kern w:val="2"/>
              <w:sz w:val="24"/>
              <w:szCs w:val="24"/>
              <w:lang w:val="en-ID" w:eastAsia="en-ID"/>
              <w14:ligatures w14:val="standardContextual"/>
            </w:rPr>
          </w:pPr>
          <w:hyperlink w:anchor="_Toc172215885" w:history="1">
            <w:r w:rsidR="008127D5">
              <w:rPr>
                <w:rStyle w:val="Hyperlink"/>
                <w:rFonts w:asciiTheme="majorBidi" w:hAnsiTheme="majorBidi" w:cstheme="majorBidi"/>
                <w:noProof/>
                <w:sz w:val="24"/>
                <w:szCs w:val="24"/>
              </w:rPr>
              <w:t>D</w:t>
            </w:r>
            <w:r w:rsidR="00295423" w:rsidRPr="00C5015C">
              <w:rPr>
                <w:rStyle w:val="Hyperlink"/>
                <w:rFonts w:asciiTheme="majorBidi" w:hAnsiTheme="majorBidi" w:cstheme="majorBidi"/>
                <w:noProof/>
                <w:sz w:val="24"/>
                <w:szCs w:val="24"/>
              </w:rPr>
              <w:t xml:space="preserve">. </w:t>
            </w:r>
            <w:r w:rsidR="00295423" w:rsidRPr="00C5015C">
              <w:rPr>
                <w:rStyle w:val="Hyperlink"/>
                <w:rFonts w:asciiTheme="majorBidi" w:hAnsiTheme="majorBidi" w:cstheme="majorBidi"/>
                <w:noProof/>
                <w:sz w:val="24"/>
                <w:szCs w:val="24"/>
                <w:u w:val="none"/>
              </w:rPr>
              <w:t>Pemasaran Produk dengan Sistem Distribusi dan Keagenan</w:t>
            </w:r>
            <w:r w:rsidR="00295423" w:rsidRPr="00C5015C">
              <w:rPr>
                <w:rFonts w:asciiTheme="majorBidi" w:hAnsiTheme="majorBidi" w:cstheme="majorBidi"/>
                <w:noProof/>
                <w:webHidden/>
                <w:sz w:val="24"/>
                <w:szCs w:val="24"/>
              </w:rPr>
              <w:tab/>
            </w:r>
            <w:r w:rsidR="00E70721">
              <w:rPr>
                <w:rFonts w:asciiTheme="majorBidi" w:hAnsiTheme="majorBidi" w:cstheme="majorBidi"/>
                <w:noProof/>
                <w:webHidden/>
                <w:sz w:val="24"/>
                <w:szCs w:val="24"/>
              </w:rPr>
              <w:t>35</w:t>
            </w:r>
          </w:hyperlink>
        </w:p>
        <w:p w14:paraId="391E84C2" w14:textId="6286D65E" w:rsidR="00295423" w:rsidRPr="00C5015C" w:rsidRDefault="00AA1A8F" w:rsidP="004033FF">
          <w:pPr>
            <w:pStyle w:val="TOC1"/>
            <w:tabs>
              <w:tab w:val="right" w:leader="dot" w:pos="7928"/>
            </w:tabs>
            <w:spacing w:after="0" w:line="400" w:lineRule="exact"/>
            <w:rPr>
              <w:rFonts w:asciiTheme="majorBidi" w:eastAsiaTheme="minorEastAsia" w:hAnsiTheme="majorBidi" w:cstheme="majorBidi"/>
              <w:noProof/>
              <w:kern w:val="2"/>
              <w:sz w:val="24"/>
              <w:szCs w:val="24"/>
              <w:lang w:val="en-ID" w:eastAsia="en-ID"/>
              <w14:ligatures w14:val="standardContextual"/>
            </w:rPr>
          </w:pPr>
          <w:hyperlink w:anchor="_Toc172215887" w:history="1">
            <w:r w:rsidR="00295423" w:rsidRPr="00C5015C">
              <w:rPr>
                <w:rStyle w:val="Hyperlink"/>
                <w:rFonts w:asciiTheme="majorBidi" w:hAnsiTheme="majorBidi" w:cstheme="majorBidi"/>
                <w:noProof/>
                <w:sz w:val="24"/>
                <w:szCs w:val="24"/>
              </w:rPr>
              <w:t>BAB III</w:t>
            </w:r>
            <w:r w:rsidR="00AA6A36" w:rsidRPr="00C5015C">
              <w:rPr>
                <w:rStyle w:val="Hyperlink"/>
                <w:rFonts w:asciiTheme="majorBidi" w:hAnsiTheme="majorBidi" w:cstheme="majorBidi"/>
                <w:noProof/>
                <w:sz w:val="24"/>
                <w:szCs w:val="24"/>
              </w:rPr>
              <w:t xml:space="preserve">    </w:t>
            </w:r>
            <w:r w:rsidR="00AC1FDC" w:rsidRPr="00C5015C">
              <w:rPr>
                <w:rStyle w:val="Hyperlink"/>
                <w:rFonts w:asciiTheme="majorBidi" w:hAnsiTheme="majorBidi" w:cstheme="majorBidi"/>
                <w:noProof/>
                <w:sz w:val="24"/>
                <w:szCs w:val="24"/>
              </w:rPr>
              <w:t xml:space="preserve"> METODOLOGI PENELITIAN</w:t>
            </w:r>
          </w:hyperlink>
        </w:p>
        <w:p w14:paraId="0DB16184" w14:textId="1C8A59ED" w:rsidR="00295423" w:rsidRPr="00C5015C" w:rsidRDefault="00AA1A8F" w:rsidP="002D6B4D">
          <w:pPr>
            <w:pStyle w:val="TOC2"/>
            <w:spacing w:after="0" w:line="400" w:lineRule="exact"/>
            <w:rPr>
              <w:rFonts w:asciiTheme="majorBidi" w:eastAsiaTheme="minorEastAsia" w:hAnsiTheme="majorBidi" w:cstheme="majorBidi"/>
              <w:noProof/>
              <w:kern w:val="2"/>
              <w:sz w:val="24"/>
              <w:szCs w:val="24"/>
              <w:lang w:val="en-ID" w:eastAsia="en-ID"/>
              <w14:ligatures w14:val="standardContextual"/>
            </w:rPr>
          </w:pPr>
          <w:hyperlink w:anchor="_Toc172215889" w:history="1">
            <w:r w:rsidR="00295423" w:rsidRPr="00C5015C">
              <w:rPr>
                <w:rStyle w:val="Hyperlink"/>
                <w:rFonts w:asciiTheme="majorBidi" w:hAnsiTheme="majorBidi" w:cstheme="majorBidi"/>
                <w:noProof/>
                <w:sz w:val="24"/>
                <w:szCs w:val="24"/>
              </w:rPr>
              <w:t>A.</w:t>
            </w:r>
            <w:r w:rsidR="00AA6A36" w:rsidRPr="00C5015C">
              <w:rPr>
                <w:rFonts w:asciiTheme="majorBidi" w:eastAsiaTheme="minorEastAsia" w:hAnsiTheme="majorBidi" w:cstheme="majorBidi"/>
                <w:noProof/>
                <w:kern w:val="2"/>
                <w:sz w:val="24"/>
                <w:szCs w:val="24"/>
                <w:lang w:val="en-ID" w:eastAsia="en-ID"/>
                <w14:ligatures w14:val="standardContextual"/>
              </w:rPr>
              <w:t xml:space="preserve"> </w:t>
            </w:r>
            <w:r w:rsidR="00295423" w:rsidRPr="00C5015C">
              <w:rPr>
                <w:rStyle w:val="Hyperlink"/>
                <w:rFonts w:asciiTheme="majorBidi" w:hAnsiTheme="majorBidi" w:cstheme="majorBidi"/>
                <w:noProof/>
                <w:sz w:val="24"/>
                <w:szCs w:val="24"/>
                <w:u w:val="none"/>
              </w:rPr>
              <w:t>Jenis dan Lokasi Penelitian</w:t>
            </w:r>
            <w:r w:rsidR="00295423" w:rsidRPr="00C5015C">
              <w:rPr>
                <w:rFonts w:asciiTheme="majorBidi" w:hAnsiTheme="majorBidi" w:cstheme="majorBidi"/>
                <w:noProof/>
                <w:webHidden/>
                <w:sz w:val="24"/>
                <w:szCs w:val="24"/>
              </w:rPr>
              <w:tab/>
            </w:r>
            <w:r w:rsidR="00295423" w:rsidRPr="00C5015C">
              <w:rPr>
                <w:rFonts w:asciiTheme="majorBidi" w:hAnsiTheme="majorBidi" w:cstheme="majorBidi"/>
                <w:noProof/>
                <w:webHidden/>
                <w:sz w:val="24"/>
                <w:szCs w:val="24"/>
              </w:rPr>
              <w:fldChar w:fldCharType="begin"/>
            </w:r>
            <w:r w:rsidR="00295423" w:rsidRPr="00C5015C">
              <w:rPr>
                <w:rFonts w:asciiTheme="majorBidi" w:hAnsiTheme="majorBidi" w:cstheme="majorBidi"/>
                <w:noProof/>
                <w:webHidden/>
                <w:sz w:val="24"/>
                <w:szCs w:val="24"/>
              </w:rPr>
              <w:instrText xml:space="preserve"> PAGEREF _Toc172215889 \h </w:instrText>
            </w:r>
            <w:r w:rsidR="00295423" w:rsidRPr="00C5015C">
              <w:rPr>
                <w:rFonts w:asciiTheme="majorBidi" w:hAnsiTheme="majorBidi" w:cstheme="majorBidi"/>
                <w:noProof/>
                <w:webHidden/>
                <w:sz w:val="24"/>
                <w:szCs w:val="24"/>
              </w:rPr>
            </w:r>
            <w:r w:rsidR="00295423" w:rsidRPr="00C5015C">
              <w:rPr>
                <w:rFonts w:asciiTheme="majorBidi" w:hAnsiTheme="majorBidi" w:cstheme="majorBidi"/>
                <w:noProof/>
                <w:webHidden/>
                <w:sz w:val="24"/>
                <w:szCs w:val="24"/>
              </w:rPr>
              <w:fldChar w:fldCharType="separate"/>
            </w:r>
            <w:r w:rsidR="00E677FB">
              <w:rPr>
                <w:rFonts w:asciiTheme="majorBidi" w:hAnsiTheme="majorBidi" w:cstheme="majorBidi"/>
                <w:noProof/>
                <w:webHidden/>
                <w:sz w:val="24"/>
                <w:szCs w:val="24"/>
              </w:rPr>
              <w:t>39</w:t>
            </w:r>
            <w:r w:rsidR="00295423" w:rsidRPr="00C5015C">
              <w:rPr>
                <w:rFonts w:asciiTheme="majorBidi" w:hAnsiTheme="majorBidi" w:cstheme="majorBidi"/>
                <w:noProof/>
                <w:webHidden/>
                <w:sz w:val="24"/>
                <w:szCs w:val="24"/>
              </w:rPr>
              <w:fldChar w:fldCharType="end"/>
            </w:r>
          </w:hyperlink>
        </w:p>
        <w:p w14:paraId="68F6C3F7" w14:textId="1847EDA6" w:rsidR="00295423" w:rsidRPr="00C5015C" w:rsidRDefault="00AA1A8F" w:rsidP="002D6B4D">
          <w:pPr>
            <w:pStyle w:val="TOC2"/>
            <w:spacing w:after="0" w:line="400" w:lineRule="exact"/>
            <w:rPr>
              <w:rFonts w:asciiTheme="majorBidi" w:eastAsiaTheme="minorEastAsia" w:hAnsiTheme="majorBidi" w:cstheme="majorBidi"/>
              <w:noProof/>
              <w:kern w:val="2"/>
              <w:sz w:val="24"/>
              <w:szCs w:val="24"/>
              <w:lang w:val="en-ID" w:eastAsia="en-ID"/>
              <w14:ligatures w14:val="standardContextual"/>
            </w:rPr>
          </w:pPr>
          <w:hyperlink w:anchor="_Toc172215890" w:history="1">
            <w:r w:rsidR="00295423" w:rsidRPr="00C5015C">
              <w:rPr>
                <w:rStyle w:val="Hyperlink"/>
                <w:rFonts w:asciiTheme="majorBidi" w:hAnsiTheme="majorBidi" w:cstheme="majorBidi"/>
                <w:noProof/>
                <w:sz w:val="24"/>
                <w:szCs w:val="24"/>
              </w:rPr>
              <w:t>B.</w:t>
            </w:r>
            <w:r w:rsidR="00AA6A36" w:rsidRPr="00C5015C">
              <w:rPr>
                <w:rFonts w:asciiTheme="majorBidi" w:eastAsiaTheme="minorEastAsia" w:hAnsiTheme="majorBidi" w:cstheme="majorBidi"/>
                <w:noProof/>
                <w:kern w:val="2"/>
                <w:sz w:val="24"/>
                <w:szCs w:val="24"/>
                <w:lang w:val="en-ID" w:eastAsia="en-ID"/>
                <w14:ligatures w14:val="standardContextual"/>
              </w:rPr>
              <w:t xml:space="preserve"> </w:t>
            </w:r>
            <w:r w:rsidR="00295423" w:rsidRPr="00C5015C">
              <w:rPr>
                <w:rStyle w:val="Hyperlink"/>
                <w:rFonts w:asciiTheme="majorBidi" w:hAnsiTheme="majorBidi" w:cstheme="majorBidi"/>
                <w:noProof/>
                <w:sz w:val="24"/>
                <w:szCs w:val="24"/>
                <w:u w:val="none"/>
              </w:rPr>
              <w:t>Pendekatan Penelitian</w:t>
            </w:r>
            <w:r w:rsidR="00295423" w:rsidRPr="00C5015C">
              <w:rPr>
                <w:rFonts w:asciiTheme="majorBidi" w:hAnsiTheme="majorBidi" w:cstheme="majorBidi"/>
                <w:noProof/>
                <w:webHidden/>
                <w:sz w:val="24"/>
                <w:szCs w:val="24"/>
              </w:rPr>
              <w:tab/>
            </w:r>
            <w:r w:rsidR="00A94F3F">
              <w:rPr>
                <w:rFonts w:asciiTheme="majorBidi" w:hAnsiTheme="majorBidi" w:cstheme="majorBidi"/>
                <w:noProof/>
                <w:webHidden/>
                <w:sz w:val="24"/>
                <w:szCs w:val="24"/>
              </w:rPr>
              <w:t>40</w:t>
            </w:r>
          </w:hyperlink>
        </w:p>
        <w:p w14:paraId="5DC8D1B7" w14:textId="180BAABB" w:rsidR="00295423" w:rsidRPr="00C5015C" w:rsidRDefault="00AA1A8F" w:rsidP="002D6B4D">
          <w:pPr>
            <w:pStyle w:val="TOC2"/>
            <w:spacing w:after="0" w:line="400" w:lineRule="exact"/>
            <w:rPr>
              <w:rFonts w:asciiTheme="majorBidi" w:eastAsiaTheme="minorEastAsia" w:hAnsiTheme="majorBidi" w:cstheme="majorBidi"/>
              <w:noProof/>
              <w:kern w:val="2"/>
              <w:sz w:val="24"/>
              <w:szCs w:val="24"/>
              <w:lang w:val="en-ID" w:eastAsia="en-ID"/>
              <w14:ligatures w14:val="standardContextual"/>
            </w:rPr>
          </w:pPr>
          <w:hyperlink w:anchor="_Toc172215891" w:history="1">
            <w:r w:rsidR="00295423" w:rsidRPr="00C5015C">
              <w:rPr>
                <w:rStyle w:val="Hyperlink"/>
                <w:rFonts w:asciiTheme="majorBidi" w:hAnsiTheme="majorBidi" w:cstheme="majorBidi"/>
                <w:noProof/>
                <w:sz w:val="24"/>
                <w:szCs w:val="24"/>
              </w:rPr>
              <w:t>C.</w:t>
            </w:r>
            <w:r w:rsidR="00AA6A36" w:rsidRPr="00C5015C">
              <w:rPr>
                <w:rFonts w:asciiTheme="majorBidi" w:eastAsiaTheme="minorEastAsia" w:hAnsiTheme="majorBidi" w:cstheme="majorBidi"/>
                <w:noProof/>
                <w:kern w:val="2"/>
                <w:sz w:val="24"/>
                <w:szCs w:val="24"/>
                <w:lang w:val="en-ID" w:eastAsia="en-ID"/>
                <w14:ligatures w14:val="standardContextual"/>
              </w:rPr>
              <w:t xml:space="preserve"> </w:t>
            </w:r>
            <w:r w:rsidR="00295423" w:rsidRPr="00C5015C">
              <w:rPr>
                <w:rStyle w:val="Hyperlink"/>
                <w:rFonts w:asciiTheme="majorBidi" w:hAnsiTheme="majorBidi" w:cstheme="majorBidi"/>
                <w:noProof/>
                <w:sz w:val="24"/>
                <w:szCs w:val="24"/>
                <w:u w:val="none"/>
              </w:rPr>
              <w:t>Sumber Data</w:t>
            </w:r>
            <w:r w:rsidR="00295423" w:rsidRPr="00C5015C">
              <w:rPr>
                <w:rFonts w:asciiTheme="majorBidi" w:hAnsiTheme="majorBidi" w:cstheme="majorBidi"/>
                <w:noProof/>
                <w:webHidden/>
                <w:sz w:val="24"/>
                <w:szCs w:val="24"/>
              </w:rPr>
              <w:tab/>
            </w:r>
            <w:r w:rsidR="00295423" w:rsidRPr="00C5015C">
              <w:rPr>
                <w:rFonts w:asciiTheme="majorBidi" w:hAnsiTheme="majorBidi" w:cstheme="majorBidi"/>
                <w:noProof/>
                <w:webHidden/>
                <w:sz w:val="24"/>
                <w:szCs w:val="24"/>
              </w:rPr>
              <w:fldChar w:fldCharType="begin"/>
            </w:r>
            <w:r w:rsidR="00295423" w:rsidRPr="00C5015C">
              <w:rPr>
                <w:rFonts w:asciiTheme="majorBidi" w:hAnsiTheme="majorBidi" w:cstheme="majorBidi"/>
                <w:noProof/>
                <w:webHidden/>
                <w:sz w:val="24"/>
                <w:szCs w:val="24"/>
              </w:rPr>
              <w:instrText xml:space="preserve"> PAGEREF _Toc172215891 \h </w:instrText>
            </w:r>
            <w:r w:rsidR="00295423" w:rsidRPr="00C5015C">
              <w:rPr>
                <w:rFonts w:asciiTheme="majorBidi" w:hAnsiTheme="majorBidi" w:cstheme="majorBidi"/>
                <w:noProof/>
                <w:webHidden/>
                <w:sz w:val="24"/>
                <w:szCs w:val="24"/>
              </w:rPr>
            </w:r>
            <w:r w:rsidR="00295423" w:rsidRPr="00C5015C">
              <w:rPr>
                <w:rFonts w:asciiTheme="majorBidi" w:hAnsiTheme="majorBidi" w:cstheme="majorBidi"/>
                <w:noProof/>
                <w:webHidden/>
                <w:sz w:val="24"/>
                <w:szCs w:val="24"/>
              </w:rPr>
              <w:fldChar w:fldCharType="separate"/>
            </w:r>
            <w:r w:rsidR="00E677FB">
              <w:rPr>
                <w:rFonts w:asciiTheme="majorBidi" w:hAnsiTheme="majorBidi" w:cstheme="majorBidi"/>
                <w:noProof/>
                <w:webHidden/>
                <w:sz w:val="24"/>
                <w:szCs w:val="24"/>
              </w:rPr>
              <w:t>41</w:t>
            </w:r>
            <w:r w:rsidR="00295423" w:rsidRPr="00C5015C">
              <w:rPr>
                <w:rFonts w:asciiTheme="majorBidi" w:hAnsiTheme="majorBidi" w:cstheme="majorBidi"/>
                <w:noProof/>
                <w:webHidden/>
                <w:sz w:val="24"/>
                <w:szCs w:val="24"/>
              </w:rPr>
              <w:fldChar w:fldCharType="end"/>
            </w:r>
          </w:hyperlink>
        </w:p>
        <w:p w14:paraId="7C224466" w14:textId="6225AE60" w:rsidR="00295423" w:rsidRPr="00C5015C" w:rsidRDefault="00AA1A8F" w:rsidP="004033FF">
          <w:pPr>
            <w:pStyle w:val="TOC2"/>
            <w:spacing w:after="0" w:line="400" w:lineRule="exact"/>
            <w:rPr>
              <w:rFonts w:asciiTheme="majorBidi" w:eastAsiaTheme="minorEastAsia" w:hAnsiTheme="majorBidi" w:cstheme="majorBidi"/>
              <w:noProof/>
              <w:kern w:val="2"/>
              <w:sz w:val="24"/>
              <w:szCs w:val="24"/>
              <w:lang w:val="en-ID" w:eastAsia="en-ID"/>
              <w14:ligatures w14:val="standardContextual"/>
            </w:rPr>
          </w:pPr>
          <w:hyperlink w:anchor="_Toc172215892" w:history="1">
            <w:r w:rsidR="00295423" w:rsidRPr="00C5015C">
              <w:rPr>
                <w:rStyle w:val="Hyperlink"/>
                <w:rFonts w:asciiTheme="majorBidi" w:hAnsiTheme="majorBidi" w:cstheme="majorBidi"/>
                <w:noProof/>
                <w:sz w:val="24"/>
                <w:szCs w:val="24"/>
              </w:rPr>
              <w:t>D.</w:t>
            </w:r>
            <w:r w:rsidR="00AA6A36" w:rsidRPr="00C5015C">
              <w:rPr>
                <w:rFonts w:asciiTheme="majorBidi" w:eastAsiaTheme="minorEastAsia" w:hAnsiTheme="majorBidi" w:cstheme="majorBidi"/>
                <w:noProof/>
                <w:kern w:val="2"/>
                <w:sz w:val="24"/>
                <w:szCs w:val="24"/>
                <w:lang w:val="en-ID" w:eastAsia="en-ID"/>
                <w14:ligatures w14:val="standardContextual"/>
              </w:rPr>
              <w:t xml:space="preserve"> </w:t>
            </w:r>
            <w:r w:rsidR="00295423" w:rsidRPr="00C5015C">
              <w:rPr>
                <w:rStyle w:val="Hyperlink"/>
                <w:rFonts w:asciiTheme="majorBidi" w:hAnsiTheme="majorBidi" w:cstheme="majorBidi"/>
                <w:noProof/>
                <w:sz w:val="24"/>
                <w:szCs w:val="24"/>
                <w:u w:val="none"/>
              </w:rPr>
              <w:t>Metode Pengumpulan Data</w:t>
            </w:r>
            <w:r w:rsidR="00295423" w:rsidRPr="00C5015C">
              <w:rPr>
                <w:rFonts w:asciiTheme="majorBidi" w:hAnsiTheme="majorBidi" w:cstheme="majorBidi"/>
                <w:noProof/>
                <w:webHidden/>
                <w:sz w:val="24"/>
                <w:szCs w:val="24"/>
              </w:rPr>
              <w:tab/>
            </w:r>
            <w:r w:rsidR="00E70721">
              <w:rPr>
                <w:rFonts w:asciiTheme="majorBidi" w:hAnsiTheme="majorBidi" w:cstheme="majorBidi"/>
                <w:noProof/>
                <w:webHidden/>
                <w:sz w:val="24"/>
                <w:szCs w:val="24"/>
              </w:rPr>
              <w:t>4</w:t>
            </w:r>
            <w:r w:rsidR="004033FF">
              <w:rPr>
                <w:rFonts w:asciiTheme="majorBidi" w:hAnsiTheme="majorBidi" w:cstheme="majorBidi"/>
                <w:noProof/>
                <w:webHidden/>
                <w:sz w:val="24"/>
                <w:szCs w:val="24"/>
              </w:rPr>
              <w:t>2</w:t>
            </w:r>
          </w:hyperlink>
        </w:p>
        <w:p w14:paraId="49A704F9" w14:textId="5A4CF9B2" w:rsidR="00295423" w:rsidRPr="00C5015C" w:rsidRDefault="00AA1A8F" w:rsidP="002D6B4D">
          <w:pPr>
            <w:pStyle w:val="TOC2"/>
            <w:spacing w:after="0" w:line="400" w:lineRule="exact"/>
            <w:rPr>
              <w:rFonts w:asciiTheme="majorBidi" w:eastAsiaTheme="minorEastAsia" w:hAnsiTheme="majorBidi" w:cstheme="majorBidi"/>
              <w:noProof/>
              <w:kern w:val="2"/>
              <w:sz w:val="24"/>
              <w:szCs w:val="24"/>
              <w:lang w:val="en-ID" w:eastAsia="en-ID"/>
              <w14:ligatures w14:val="standardContextual"/>
            </w:rPr>
          </w:pPr>
          <w:hyperlink w:anchor="_Toc172215893" w:history="1">
            <w:r w:rsidR="00295423" w:rsidRPr="00C5015C">
              <w:rPr>
                <w:rStyle w:val="Hyperlink"/>
                <w:rFonts w:asciiTheme="majorBidi" w:hAnsiTheme="majorBidi" w:cstheme="majorBidi"/>
                <w:noProof/>
                <w:sz w:val="24"/>
                <w:szCs w:val="24"/>
              </w:rPr>
              <w:t>E.</w:t>
            </w:r>
            <w:r w:rsidR="00AA6A36" w:rsidRPr="00C5015C">
              <w:rPr>
                <w:rFonts w:asciiTheme="majorBidi" w:eastAsiaTheme="minorEastAsia" w:hAnsiTheme="majorBidi" w:cstheme="majorBidi"/>
                <w:noProof/>
                <w:kern w:val="2"/>
                <w:sz w:val="24"/>
                <w:szCs w:val="24"/>
                <w:lang w:val="en-ID" w:eastAsia="en-ID"/>
                <w14:ligatures w14:val="standardContextual"/>
              </w:rPr>
              <w:t xml:space="preserve"> </w:t>
            </w:r>
            <w:r w:rsidR="00295423" w:rsidRPr="00C5015C">
              <w:rPr>
                <w:rStyle w:val="Hyperlink"/>
                <w:rFonts w:asciiTheme="majorBidi" w:hAnsiTheme="majorBidi" w:cstheme="majorBidi"/>
                <w:noProof/>
                <w:sz w:val="24"/>
                <w:szCs w:val="24"/>
                <w:u w:val="none"/>
              </w:rPr>
              <w:t>Instrumen Penelitian</w:t>
            </w:r>
            <w:r w:rsidR="00295423" w:rsidRPr="00C5015C">
              <w:rPr>
                <w:rFonts w:asciiTheme="majorBidi" w:hAnsiTheme="majorBidi" w:cstheme="majorBidi"/>
                <w:noProof/>
                <w:webHidden/>
                <w:sz w:val="24"/>
                <w:szCs w:val="24"/>
              </w:rPr>
              <w:tab/>
            </w:r>
            <w:r w:rsidR="00295423" w:rsidRPr="00C5015C">
              <w:rPr>
                <w:rFonts w:asciiTheme="majorBidi" w:hAnsiTheme="majorBidi" w:cstheme="majorBidi"/>
                <w:noProof/>
                <w:webHidden/>
                <w:sz w:val="24"/>
                <w:szCs w:val="24"/>
              </w:rPr>
              <w:fldChar w:fldCharType="begin"/>
            </w:r>
            <w:r w:rsidR="00295423" w:rsidRPr="00C5015C">
              <w:rPr>
                <w:rFonts w:asciiTheme="majorBidi" w:hAnsiTheme="majorBidi" w:cstheme="majorBidi"/>
                <w:noProof/>
                <w:webHidden/>
                <w:sz w:val="24"/>
                <w:szCs w:val="24"/>
              </w:rPr>
              <w:instrText xml:space="preserve"> PAGEREF _Toc172215893 \h </w:instrText>
            </w:r>
            <w:r w:rsidR="00295423" w:rsidRPr="00C5015C">
              <w:rPr>
                <w:rFonts w:asciiTheme="majorBidi" w:hAnsiTheme="majorBidi" w:cstheme="majorBidi"/>
                <w:noProof/>
                <w:webHidden/>
                <w:sz w:val="24"/>
                <w:szCs w:val="24"/>
              </w:rPr>
            </w:r>
            <w:r w:rsidR="00295423" w:rsidRPr="00C5015C">
              <w:rPr>
                <w:rFonts w:asciiTheme="majorBidi" w:hAnsiTheme="majorBidi" w:cstheme="majorBidi"/>
                <w:noProof/>
                <w:webHidden/>
                <w:sz w:val="24"/>
                <w:szCs w:val="24"/>
              </w:rPr>
              <w:fldChar w:fldCharType="separate"/>
            </w:r>
            <w:r w:rsidR="00E677FB">
              <w:rPr>
                <w:rFonts w:asciiTheme="majorBidi" w:hAnsiTheme="majorBidi" w:cstheme="majorBidi"/>
                <w:noProof/>
                <w:webHidden/>
                <w:sz w:val="24"/>
                <w:szCs w:val="24"/>
              </w:rPr>
              <w:t>44</w:t>
            </w:r>
            <w:r w:rsidR="00295423" w:rsidRPr="00C5015C">
              <w:rPr>
                <w:rFonts w:asciiTheme="majorBidi" w:hAnsiTheme="majorBidi" w:cstheme="majorBidi"/>
                <w:noProof/>
                <w:webHidden/>
                <w:sz w:val="24"/>
                <w:szCs w:val="24"/>
              </w:rPr>
              <w:fldChar w:fldCharType="end"/>
            </w:r>
          </w:hyperlink>
        </w:p>
        <w:p w14:paraId="2776B17B" w14:textId="57F1F20B" w:rsidR="00295423" w:rsidRPr="00C5015C" w:rsidRDefault="00AA1A8F" w:rsidP="002D6B4D">
          <w:pPr>
            <w:pStyle w:val="TOC2"/>
            <w:spacing w:after="0" w:line="400" w:lineRule="exact"/>
            <w:rPr>
              <w:rFonts w:asciiTheme="majorBidi" w:eastAsiaTheme="minorEastAsia" w:hAnsiTheme="majorBidi" w:cstheme="majorBidi"/>
              <w:noProof/>
              <w:kern w:val="2"/>
              <w:sz w:val="24"/>
              <w:szCs w:val="24"/>
              <w:lang w:val="en-ID" w:eastAsia="en-ID"/>
              <w14:ligatures w14:val="standardContextual"/>
            </w:rPr>
          </w:pPr>
          <w:hyperlink w:anchor="_Toc172215894" w:history="1">
            <w:r w:rsidR="00295423" w:rsidRPr="00C5015C">
              <w:rPr>
                <w:rStyle w:val="Hyperlink"/>
                <w:rFonts w:asciiTheme="majorBidi" w:hAnsiTheme="majorBidi" w:cstheme="majorBidi"/>
                <w:noProof/>
                <w:sz w:val="24"/>
                <w:szCs w:val="24"/>
              </w:rPr>
              <w:t>F.</w:t>
            </w:r>
            <w:r w:rsidR="00AA6A36" w:rsidRPr="00C5015C">
              <w:rPr>
                <w:rFonts w:asciiTheme="majorBidi" w:eastAsiaTheme="minorEastAsia" w:hAnsiTheme="majorBidi" w:cstheme="majorBidi"/>
                <w:noProof/>
                <w:kern w:val="2"/>
                <w:sz w:val="24"/>
                <w:szCs w:val="24"/>
                <w:lang w:val="en-ID" w:eastAsia="en-ID"/>
                <w14:ligatures w14:val="standardContextual"/>
              </w:rPr>
              <w:t xml:space="preserve"> </w:t>
            </w:r>
            <w:r w:rsidR="00295423" w:rsidRPr="00C5015C">
              <w:rPr>
                <w:rStyle w:val="Hyperlink"/>
                <w:rFonts w:asciiTheme="majorBidi" w:hAnsiTheme="majorBidi" w:cstheme="majorBidi"/>
                <w:noProof/>
                <w:sz w:val="24"/>
                <w:szCs w:val="24"/>
                <w:u w:val="none"/>
              </w:rPr>
              <w:t>Teknik Pengolahan dan Analisis Data</w:t>
            </w:r>
            <w:r w:rsidR="00295423" w:rsidRPr="00C5015C">
              <w:rPr>
                <w:rFonts w:asciiTheme="majorBidi" w:hAnsiTheme="majorBidi" w:cstheme="majorBidi"/>
                <w:noProof/>
                <w:webHidden/>
                <w:sz w:val="24"/>
                <w:szCs w:val="24"/>
              </w:rPr>
              <w:tab/>
            </w:r>
            <w:r w:rsidR="00295423" w:rsidRPr="00C5015C">
              <w:rPr>
                <w:rFonts w:asciiTheme="majorBidi" w:hAnsiTheme="majorBidi" w:cstheme="majorBidi"/>
                <w:noProof/>
                <w:webHidden/>
                <w:sz w:val="24"/>
                <w:szCs w:val="24"/>
              </w:rPr>
              <w:fldChar w:fldCharType="begin"/>
            </w:r>
            <w:r w:rsidR="00295423" w:rsidRPr="00C5015C">
              <w:rPr>
                <w:rFonts w:asciiTheme="majorBidi" w:hAnsiTheme="majorBidi" w:cstheme="majorBidi"/>
                <w:noProof/>
                <w:webHidden/>
                <w:sz w:val="24"/>
                <w:szCs w:val="24"/>
              </w:rPr>
              <w:instrText xml:space="preserve"> PAGEREF _Toc172215894 \h </w:instrText>
            </w:r>
            <w:r w:rsidR="00295423" w:rsidRPr="00C5015C">
              <w:rPr>
                <w:rFonts w:asciiTheme="majorBidi" w:hAnsiTheme="majorBidi" w:cstheme="majorBidi"/>
                <w:noProof/>
                <w:webHidden/>
                <w:sz w:val="24"/>
                <w:szCs w:val="24"/>
              </w:rPr>
            </w:r>
            <w:r w:rsidR="00295423" w:rsidRPr="00C5015C">
              <w:rPr>
                <w:rFonts w:asciiTheme="majorBidi" w:hAnsiTheme="majorBidi" w:cstheme="majorBidi"/>
                <w:noProof/>
                <w:webHidden/>
                <w:sz w:val="24"/>
                <w:szCs w:val="24"/>
              </w:rPr>
              <w:fldChar w:fldCharType="separate"/>
            </w:r>
            <w:r w:rsidR="00E677FB">
              <w:rPr>
                <w:rFonts w:asciiTheme="majorBidi" w:hAnsiTheme="majorBidi" w:cstheme="majorBidi"/>
                <w:noProof/>
                <w:webHidden/>
                <w:sz w:val="24"/>
                <w:szCs w:val="24"/>
              </w:rPr>
              <w:t>45</w:t>
            </w:r>
            <w:r w:rsidR="00295423" w:rsidRPr="00C5015C">
              <w:rPr>
                <w:rFonts w:asciiTheme="majorBidi" w:hAnsiTheme="majorBidi" w:cstheme="majorBidi"/>
                <w:noProof/>
                <w:webHidden/>
                <w:sz w:val="24"/>
                <w:szCs w:val="24"/>
              </w:rPr>
              <w:fldChar w:fldCharType="end"/>
            </w:r>
          </w:hyperlink>
        </w:p>
        <w:p w14:paraId="0F837A2D" w14:textId="516D6298" w:rsidR="00295423" w:rsidRPr="00C5015C" w:rsidRDefault="00AA1A8F" w:rsidP="002D6B4D">
          <w:pPr>
            <w:pStyle w:val="TOC2"/>
            <w:spacing w:after="0" w:line="400" w:lineRule="exact"/>
            <w:rPr>
              <w:rFonts w:asciiTheme="majorBidi" w:eastAsiaTheme="minorEastAsia" w:hAnsiTheme="majorBidi" w:cstheme="majorBidi"/>
              <w:noProof/>
              <w:kern w:val="2"/>
              <w:sz w:val="24"/>
              <w:szCs w:val="24"/>
              <w:lang w:val="en-ID" w:eastAsia="en-ID"/>
              <w14:ligatures w14:val="standardContextual"/>
            </w:rPr>
          </w:pPr>
          <w:hyperlink w:anchor="_Toc172215895" w:history="1">
            <w:r w:rsidR="00295423" w:rsidRPr="00C5015C">
              <w:rPr>
                <w:rStyle w:val="Hyperlink"/>
                <w:rFonts w:asciiTheme="majorBidi" w:hAnsiTheme="majorBidi" w:cstheme="majorBidi"/>
                <w:noProof/>
                <w:sz w:val="24"/>
                <w:szCs w:val="24"/>
              </w:rPr>
              <w:t>G.</w:t>
            </w:r>
            <w:r w:rsidR="00AA6A36" w:rsidRPr="00C5015C">
              <w:rPr>
                <w:rFonts w:asciiTheme="majorBidi" w:eastAsiaTheme="minorEastAsia" w:hAnsiTheme="majorBidi" w:cstheme="majorBidi"/>
                <w:noProof/>
                <w:kern w:val="2"/>
                <w:sz w:val="24"/>
                <w:szCs w:val="24"/>
                <w:lang w:val="en-ID" w:eastAsia="en-ID"/>
                <w14:ligatures w14:val="standardContextual"/>
              </w:rPr>
              <w:t xml:space="preserve"> </w:t>
            </w:r>
            <w:r w:rsidR="00295423" w:rsidRPr="00C5015C">
              <w:rPr>
                <w:rStyle w:val="Hyperlink"/>
                <w:rFonts w:asciiTheme="majorBidi" w:hAnsiTheme="majorBidi" w:cstheme="majorBidi"/>
                <w:noProof/>
                <w:sz w:val="24"/>
                <w:szCs w:val="24"/>
                <w:u w:val="none"/>
              </w:rPr>
              <w:t>Pengujian keabsahan data</w:t>
            </w:r>
            <w:r w:rsidR="00295423" w:rsidRPr="00C5015C">
              <w:rPr>
                <w:rFonts w:asciiTheme="majorBidi" w:hAnsiTheme="majorBidi" w:cstheme="majorBidi"/>
                <w:noProof/>
                <w:webHidden/>
                <w:sz w:val="24"/>
                <w:szCs w:val="24"/>
              </w:rPr>
              <w:tab/>
            </w:r>
            <w:r w:rsidR="00295423" w:rsidRPr="00C5015C">
              <w:rPr>
                <w:rFonts w:asciiTheme="majorBidi" w:hAnsiTheme="majorBidi" w:cstheme="majorBidi"/>
                <w:noProof/>
                <w:webHidden/>
                <w:sz w:val="24"/>
                <w:szCs w:val="24"/>
              </w:rPr>
              <w:fldChar w:fldCharType="begin"/>
            </w:r>
            <w:r w:rsidR="00295423" w:rsidRPr="00C5015C">
              <w:rPr>
                <w:rFonts w:asciiTheme="majorBidi" w:hAnsiTheme="majorBidi" w:cstheme="majorBidi"/>
                <w:noProof/>
                <w:webHidden/>
                <w:sz w:val="24"/>
                <w:szCs w:val="24"/>
              </w:rPr>
              <w:instrText xml:space="preserve"> PAGEREF _Toc172215895 \h </w:instrText>
            </w:r>
            <w:r w:rsidR="00295423" w:rsidRPr="00C5015C">
              <w:rPr>
                <w:rFonts w:asciiTheme="majorBidi" w:hAnsiTheme="majorBidi" w:cstheme="majorBidi"/>
                <w:noProof/>
                <w:webHidden/>
                <w:sz w:val="24"/>
                <w:szCs w:val="24"/>
              </w:rPr>
            </w:r>
            <w:r w:rsidR="00295423" w:rsidRPr="00C5015C">
              <w:rPr>
                <w:rFonts w:asciiTheme="majorBidi" w:hAnsiTheme="majorBidi" w:cstheme="majorBidi"/>
                <w:noProof/>
                <w:webHidden/>
                <w:sz w:val="24"/>
                <w:szCs w:val="24"/>
              </w:rPr>
              <w:fldChar w:fldCharType="separate"/>
            </w:r>
            <w:r w:rsidR="00E677FB">
              <w:rPr>
                <w:rFonts w:asciiTheme="majorBidi" w:hAnsiTheme="majorBidi" w:cstheme="majorBidi"/>
                <w:noProof/>
                <w:webHidden/>
                <w:sz w:val="24"/>
                <w:szCs w:val="24"/>
              </w:rPr>
              <w:t>47</w:t>
            </w:r>
            <w:r w:rsidR="00295423" w:rsidRPr="00C5015C">
              <w:rPr>
                <w:rFonts w:asciiTheme="majorBidi" w:hAnsiTheme="majorBidi" w:cstheme="majorBidi"/>
                <w:noProof/>
                <w:webHidden/>
                <w:sz w:val="24"/>
                <w:szCs w:val="24"/>
              </w:rPr>
              <w:fldChar w:fldCharType="end"/>
            </w:r>
          </w:hyperlink>
        </w:p>
        <w:p w14:paraId="41F2D68E" w14:textId="5A9F715D" w:rsidR="00295423" w:rsidRPr="00C5015C" w:rsidRDefault="00AA1A8F" w:rsidP="004033FF">
          <w:pPr>
            <w:pStyle w:val="TOC1"/>
            <w:tabs>
              <w:tab w:val="right" w:leader="dot" w:pos="7928"/>
            </w:tabs>
            <w:spacing w:after="0" w:line="400" w:lineRule="exact"/>
            <w:rPr>
              <w:rFonts w:asciiTheme="majorBidi" w:eastAsiaTheme="minorEastAsia" w:hAnsiTheme="majorBidi" w:cstheme="majorBidi"/>
              <w:noProof/>
              <w:kern w:val="2"/>
              <w:sz w:val="24"/>
              <w:szCs w:val="24"/>
              <w:lang w:val="en-ID" w:eastAsia="en-ID"/>
              <w14:ligatures w14:val="standardContextual"/>
            </w:rPr>
          </w:pPr>
          <w:hyperlink w:anchor="_Toc172215896" w:history="1">
            <w:r w:rsidR="00295423" w:rsidRPr="00C5015C">
              <w:rPr>
                <w:rStyle w:val="Hyperlink"/>
                <w:rFonts w:asciiTheme="majorBidi" w:hAnsiTheme="majorBidi" w:cstheme="majorBidi"/>
                <w:noProof/>
                <w:sz w:val="24"/>
                <w:szCs w:val="24"/>
              </w:rPr>
              <w:t>BAB IV</w:t>
            </w:r>
            <w:r w:rsidR="00AA6A36" w:rsidRPr="00C5015C">
              <w:rPr>
                <w:rStyle w:val="Hyperlink"/>
                <w:rFonts w:asciiTheme="majorBidi" w:hAnsiTheme="majorBidi" w:cstheme="majorBidi"/>
                <w:noProof/>
                <w:sz w:val="24"/>
                <w:szCs w:val="24"/>
              </w:rPr>
              <w:t xml:space="preserve">     PEMBAHASAN</w:t>
            </w:r>
          </w:hyperlink>
        </w:p>
        <w:p w14:paraId="42337D35" w14:textId="6BA9EADA" w:rsidR="00295423" w:rsidRPr="00C5015C" w:rsidRDefault="00AA1A8F" w:rsidP="002D6B4D">
          <w:pPr>
            <w:pStyle w:val="TOC2"/>
            <w:spacing w:after="0" w:line="400" w:lineRule="exact"/>
            <w:rPr>
              <w:rFonts w:asciiTheme="majorBidi" w:eastAsiaTheme="minorEastAsia" w:hAnsiTheme="majorBidi" w:cstheme="majorBidi"/>
              <w:noProof/>
              <w:kern w:val="2"/>
              <w:sz w:val="24"/>
              <w:szCs w:val="24"/>
              <w:lang w:val="en-ID" w:eastAsia="en-ID"/>
              <w14:ligatures w14:val="standardContextual"/>
            </w:rPr>
          </w:pPr>
          <w:hyperlink w:anchor="_Toc172215898" w:history="1">
            <w:r w:rsidR="00295423" w:rsidRPr="00C5015C">
              <w:rPr>
                <w:rStyle w:val="Hyperlink"/>
                <w:rFonts w:asciiTheme="majorBidi" w:hAnsiTheme="majorBidi" w:cstheme="majorBidi"/>
                <w:noProof/>
                <w:sz w:val="24"/>
                <w:szCs w:val="24"/>
              </w:rPr>
              <w:t>A.</w:t>
            </w:r>
            <w:r w:rsidR="00AA6A36" w:rsidRPr="00C5015C">
              <w:rPr>
                <w:rFonts w:asciiTheme="majorBidi" w:eastAsiaTheme="minorEastAsia" w:hAnsiTheme="majorBidi" w:cstheme="majorBidi"/>
                <w:noProof/>
                <w:kern w:val="2"/>
                <w:sz w:val="24"/>
                <w:szCs w:val="24"/>
                <w:lang w:val="en-ID" w:eastAsia="en-ID"/>
                <w14:ligatures w14:val="standardContextual"/>
              </w:rPr>
              <w:t xml:space="preserve"> </w:t>
            </w:r>
            <w:r w:rsidR="00B57B43">
              <w:rPr>
                <w:rStyle w:val="Hyperlink"/>
                <w:rFonts w:asciiTheme="majorBidi" w:hAnsiTheme="majorBidi" w:cstheme="majorBidi"/>
                <w:noProof/>
                <w:sz w:val="24"/>
                <w:szCs w:val="24"/>
                <w:u w:val="none"/>
              </w:rPr>
              <w:t>Latar Belakang Terbitnya</w:t>
            </w:r>
            <w:r w:rsidR="00295423" w:rsidRPr="00C5015C">
              <w:rPr>
                <w:rStyle w:val="Hyperlink"/>
                <w:rFonts w:asciiTheme="majorBidi" w:hAnsiTheme="majorBidi" w:cstheme="majorBidi"/>
                <w:noProof/>
                <w:sz w:val="24"/>
                <w:szCs w:val="24"/>
                <w:u w:val="none"/>
              </w:rPr>
              <w:t xml:space="preserve"> Surat Keputusan Dewan Syariah WI No: D.015/QR/DSY-WI/04/1444 terhadap sistem</w:t>
            </w:r>
            <w:r w:rsidR="00D55F2C">
              <w:rPr>
                <w:rStyle w:val="Hyperlink"/>
                <w:rFonts w:asciiTheme="majorBidi" w:hAnsiTheme="majorBidi" w:cstheme="majorBidi"/>
                <w:noProof/>
                <w:sz w:val="24"/>
                <w:szCs w:val="24"/>
                <w:u w:val="none"/>
              </w:rPr>
              <w:t xml:space="preserve"> pemasaran</w:t>
            </w:r>
            <w:r w:rsidR="00295423" w:rsidRPr="00C5015C">
              <w:rPr>
                <w:rStyle w:val="Hyperlink"/>
                <w:rFonts w:asciiTheme="majorBidi" w:hAnsiTheme="majorBidi" w:cstheme="majorBidi"/>
                <w:noProof/>
                <w:sz w:val="24"/>
                <w:szCs w:val="24"/>
                <w:u w:val="none"/>
              </w:rPr>
              <w:t xml:space="preserve"> produk PT.Kaffah Berkah Bersama</w:t>
            </w:r>
            <w:r w:rsidR="00295423" w:rsidRPr="00C5015C">
              <w:rPr>
                <w:rFonts w:asciiTheme="majorBidi" w:hAnsiTheme="majorBidi" w:cstheme="majorBidi"/>
                <w:noProof/>
                <w:webHidden/>
                <w:sz w:val="24"/>
                <w:szCs w:val="24"/>
              </w:rPr>
              <w:tab/>
            </w:r>
            <w:r w:rsidR="00295423" w:rsidRPr="00C5015C">
              <w:rPr>
                <w:rFonts w:asciiTheme="majorBidi" w:hAnsiTheme="majorBidi" w:cstheme="majorBidi"/>
                <w:noProof/>
                <w:webHidden/>
                <w:sz w:val="24"/>
                <w:szCs w:val="24"/>
              </w:rPr>
              <w:fldChar w:fldCharType="begin"/>
            </w:r>
            <w:r w:rsidR="00295423" w:rsidRPr="00C5015C">
              <w:rPr>
                <w:rFonts w:asciiTheme="majorBidi" w:hAnsiTheme="majorBidi" w:cstheme="majorBidi"/>
                <w:noProof/>
                <w:webHidden/>
                <w:sz w:val="24"/>
                <w:szCs w:val="24"/>
              </w:rPr>
              <w:instrText xml:space="preserve"> PAGEREF _Toc172215898 \h </w:instrText>
            </w:r>
            <w:r w:rsidR="00295423" w:rsidRPr="00C5015C">
              <w:rPr>
                <w:rFonts w:asciiTheme="majorBidi" w:hAnsiTheme="majorBidi" w:cstheme="majorBidi"/>
                <w:noProof/>
                <w:webHidden/>
                <w:sz w:val="24"/>
                <w:szCs w:val="24"/>
              </w:rPr>
            </w:r>
            <w:r w:rsidR="00295423" w:rsidRPr="00C5015C">
              <w:rPr>
                <w:rFonts w:asciiTheme="majorBidi" w:hAnsiTheme="majorBidi" w:cstheme="majorBidi"/>
                <w:noProof/>
                <w:webHidden/>
                <w:sz w:val="24"/>
                <w:szCs w:val="24"/>
              </w:rPr>
              <w:fldChar w:fldCharType="separate"/>
            </w:r>
            <w:r w:rsidR="00E677FB">
              <w:rPr>
                <w:rFonts w:asciiTheme="majorBidi" w:hAnsiTheme="majorBidi" w:cstheme="majorBidi"/>
                <w:noProof/>
                <w:webHidden/>
                <w:sz w:val="24"/>
                <w:szCs w:val="24"/>
              </w:rPr>
              <w:t>49</w:t>
            </w:r>
            <w:r w:rsidR="00295423" w:rsidRPr="00C5015C">
              <w:rPr>
                <w:rFonts w:asciiTheme="majorBidi" w:hAnsiTheme="majorBidi" w:cstheme="majorBidi"/>
                <w:noProof/>
                <w:webHidden/>
                <w:sz w:val="24"/>
                <w:szCs w:val="24"/>
              </w:rPr>
              <w:fldChar w:fldCharType="end"/>
            </w:r>
          </w:hyperlink>
        </w:p>
        <w:p w14:paraId="4C57396A" w14:textId="52AD2EE3" w:rsidR="00295423" w:rsidRPr="00C5015C" w:rsidRDefault="00AA1A8F" w:rsidP="002D6B4D">
          <w:pPr>
            <w:pStyle w:val="TOC2"/>
            <w:spacing w:after="0" w:line="400" w:lineRule="exact"/>
            <w:rPr>
              <w:rFonts w:asciiTheme="majorBidi" w:eastAsiaTheme="minorEastAsia" w:hAnsiTheme="majorBidi" w:cstheme="majorBidi"/>
              <w:noProof/>
              <w:kern w:val="2"/>
              <w:sz w:val="24"/>
              <w:szCs w:val="24"/>
              <w:lang w:val="en-ID" w:eastAsia="en-ID"/>
              <w14:ligatures w14:val="standardContextual"/>
            </w:rPr>
          </w:pPr>
          <w:hyperlink w:anchor="_Toc172215899" w:history="1">
            <w:r w:rsidR="00295423" w:rsidRPr="00C5015C">
              <w:rPr>
                <w:rStyle w:val="Hyperlink"/>
                <w:rFonts w:asciiTheme="majorBidi" w:hAnsiTheme="majorBidi" w:cstheme="majorBidi"/>
                <w:noProof/>
                <w:sz w:val="24"/>
                <w:szCs w:val="24"/>
              </w:rPr>
              <w:t>B.</w:t>
            </w:r>
            <w:r w:rsidR="00AA6A36" w:rsidRPr="00C5015C">
              <w:rPr>
                <w:rFonts w:asciiTheme="majorBidi" w:eastAsiaTheme="minorEastAsia" w:hAnsiTheme="majorBidi" w:cstheme="majorBidi"/>
                <w:noProof/>
                <w:kern w:val="2"/>
                <w:sz w:val="24"/>
                <w:szCs w:val="24"/>
                <w:lang w:val="en-ID" w:eastAsia="en-ID"/>
                <w14:ligatures w14:val="standardContextual"/>
              </w:rPr>
              <w:t xml:space="preserve"> </w:t>
            </w:r>
            <w:r w:rsidR="00B57B43">
              <w:rPr>
                <w:rFonts w:asciiTheme="majorBidi" w:eastAsiaTheme="minorEastAsia" w:hAnsiTheme="majorBidi" w:cstheme="majorBidi"/>
                <w:noProof/>
                <w:kern w:val="2"/>
                <w:sz w:val="24"/>
                <w:szCs w:val="24"/>
                <w:lang w:val="en-ID" w:eastAsia="en-ID"/>
                <w14:ligatures w14:val="standardContextual"/>
              </w:rPr>
              <w:t xml:space="preserve">Sistem </w:t>
            </w:r>
            <w:r w:rsidR="00B57B43">
              <w:rPr>
                <w:rStyle w:val="Hyperlink"/>
                <w:rFonts w:asciiTheme="majorBidi" w:hAnsiTheme="majorBidi" w:cstheme="majorBidi"/>
                <w:noProof/>
                <w:sz w:val="24"/>
                <w:szCs w:val="24"/>
                <w:u w:val="none"/>
              </w:rPr>
              <w:t>Pemasaran Produk</w:t>
            </w:r>
            <w:r w:rsidR="00295423" w:rsidRPr="00C5015C">
              <w:rPr>
                <w:rStyle w:val="Hyperlink"/>
                <w:rFonts w:asciiTheme="majorBidi" w:hAnsiTheme="majorBidi" w:cstheme="majorBidi"/>
                <w:noProof/>
                <w:sz w:val="24"/>
                <w:szCs w:val="24"/>
                <w:u w:val="none"/>
              </w:rPr>
              <w:t xml:space="preserve"> PT. Kaffah Di Lapangan</w:t>
            </w:r>
            <w:r w:rsidR="00295423" w:rsidRPr="00C5015C">
              <w:rPr>
                <w:rFonts w:asciiTheme="majorBidi" w:hAnsiTheme="majorBidi" w:cstheme="majorBidi"/>
                <w:noProof/>
                <w:webHidden/>
                <w:sz w:val="24"/>
                <w:szCs w:val="24"/>
              </w:rPr>
              <w:tab/>
            </w:r>
            <w:r w:rsidR="00295423" w:rsidRPr="00C5015C">
              <w:rPr>
                <w:rFonts w:asciiTheme="majorBidi" w:hAnsiTheme="majorBidi" w:cstheme="majorBidi"/>
                <w:noProof/>
                <w:webHidden/>
                <w:sz w:val="24"/>
                <w:szCs w:val="24"/>
              </w:rPr>
              <w:fldChar w:fldCharType="begin"/>
            </w:r>
            <w:r w:rsidR="00295423" w:rsidRPr="00C5015C">
              <w:rPr>
                <w:rFonts w:asciiTheme="majorBidi" w:hAnsiTheme="majorBidi" w:cstheme="majorBidi"/>
                <w:noProof/>
                <w:webHidden/>
                <w:sz w:val="24"/>
                <w:szCs w:val="24"/>
              </w:rPr>
              <w:instrText xml:space="preserve"> PAGEREF _Toc172215899 \h </w:instrText>
            </w:r>
            <w:r w:rsidR="00295423" w:rsidRPr="00C5015C">
              <w:rPr>
                <w:rFonts w:asciiTheme="majorBidi" w:hAnsiTheme="majorBidi" w:cstheme="majorBidi"/>
                <w:noProof/>
                <w:webHidden/>
                <w:sz w:val="24"/>
                <w:szCs w:val="24"/>
              </w:rPr>
            </w:r>
            <w:r w:rsidR="00295423" w:rsidRPr="00C5015C">
              <w:rPr>
                <w:rFonts w:asciiTheme="majorBidi" w:hAnsiTheme="majorBidi" w:cstheme="majorBidi"/>
                <w:noProof/>
                <w:webHidden/>
                <w:sz w:val="24"/>
                <w:szCs w:val="24"/>
              </w:rPr>
              <w:fldChar w:fldCharType="separate"/>
            </w:r>
            <w:r w:rsidR="00E677FB">
              <w:rPr>
                <w:rFonts w:asciiTheme="majorBidi" w:hAnsiTheme="majorBidi" w:cstheme="majorBidi"/>
                <w:noProof/>
                <w:webHidden/>
                <w:sz w:val="24"/>
                <w:szCs w:val="24"/>
              </w:rPr>
              <w:t>53</w:t>
            </w:r>
            <w:r w:rsidR="00295423" w:rsidRPr="00C5015C">
              <w:rPr>
                <w:rFonts w:asciiTheme="majorBidi" w:hAnsiTheme="majorBidi" w:cstheme="majorBidi"/>
                <w:noProof/>
                <w:webHidden/>
                <w:sz w:val="24"/>
                <w:szCs w:val="24"/>
              </w:rPr>
              <w:fldChar w:fldCharType="end"/>
            </w:r>
          </w:hyperlink>
        </w:p>
        <w:p w14:paraId="49426535" w14:textId="07868010" w:rsidR="00295423" w:rsidRPr="00C5015C" w:rsidRDefault="00AA1A8F" w:rsidP="002D6B4D">
          <w:pPr>
            <w:pStyle w:val="TOC2"/>
            <w:spacing w:after="0" w:line="400" w:lineRule="exact"/>
            <w:rPr>
              <w:rFonts w:asciiTheme="majorBidi" w:eastAsiaTheme="minorEastAsia" w:hAnsiTheme="majorBidi" w:cstheme="majorBidi"/>
              <w:noProof/>
              <w:kern w:val="2"/>
              <w:sz w:val="24"/>
              <w:szCs w:val="24"/>
              <w:lang w:val="en-ID" w:eastAsia="en-ID"/>
              <w14:ligatures w14:val="standardContextual"/>
            </w:rPr>
          </w:pPr>
          <w:hyperlink w:anchor="_Toc172215900" w:history="1">
            <w:r w:rsidR="00295423" w:rsidRPr="00C5015C">
              <w:rPr>
                <w:rStyle w:val="Hyperlink"/>
                <w:rFonts w:asciiTheme="majorBidi" w:hAnsiTheme="majorBidi" w:cstheme="majorBidi"/>
                <w:noProof/>
                <w:sz w:val="24"/>
                <w:szCs w:val="24"/>
              </w:rPr>
              <w:t>C.</w:t>
            </w:r>
            <w:r w:rsidR="00AA6A36" w:rsidRPr="00C5015C">
              <w:rPr>
                <w:rFonts w:asciiTheme="majorBidi" w:eastAsiaTheme="minorEastAsia" w:hAnsiTheme="majorBidi" w:cstheme="majorBidi"/>
                <w:noProof/>
                <w:kern w:val="2"/>
                <w:sz w:val="24"/>
                <w:szCs w:val="24"/>
                <w:lang w:val="en-ID" w:eastAsia="en-ID"/>
                <w14:ligatures w14:val="standardContextual"/>
              </w:rPr>
              <w:t xml:space="preserve"> </w:t>
            </w:r>
            <w:r w:rsidR="00B57B43">
              <w:rPr>
                <w:rStyle w:val="Hyperlink"/>
                <w:rFonts w:asciiTheme="majorBidi" w:hAnsiTheme="majorBidi" w:cstheme="majorBidi"/>
                <w:noProof/>
                <w:sz w:val="24"/>
                <w:szCs w:val="24"/>
                <w:u w:val="none"/>
              </w:rPr>
              <w:t xml:space="preserve">Kesesuaian Praktek Pemasaran Produk PT. Kaffah Berkah Bersama Yang Dilakukan Saat Ini Dengan Konsep Yang Telah Dipaparkan Kepada Dewan Syariah Wahdah Islamiyyah </w:t>
            </w:r>
            <w:r w:rsidR="00295423" w:rsidRPr="00C5015C">
              <w:rPr>
                <w:rFonts w:asciiTheme="majorBidi" w:hAnsiTheme="majorBidi" w:cstheme="majorBidi"/>
                <w:noProof/>
                <w:webHidden/>
                <w:sz w:val="24"/>
                <w:szCs w:val="24"/>
              </w:rPr>
              <w:tab/>
            </w:r>
            <w:r w:rsidR="00295423" w:rsidRPr="00C5015C">
              <w:rPr>
                <w:rFonts w:asciiTheme="majorBidi" w:hAnsiTheme="majorBidi" w:cstheme="majorBidi"/>
                <w:noProof/>
                <w:webHidden/>
                <w:sz w:val="24"/>
                <w:szCs w:val="24"/>
              </w:rPr>
              <w:fldChar w:fldCharType="begin"/>
            </w:r>
            <w:r w:rsidR="00295423" w:rsidRPr="00C5015C">
              <w:rPr>
                <w:rFonts w:asciiTheme="majorBidi" w:hAnsiTheme="majorBidi" w:cstheme="majorBidi"/>
                <w:noProof/>
                <w:webHidden/>
                <w:sz w:val="24"/>
                <w:szCs w:val="24"/>
              </w:rPr>
              <w:instrText xml:space="preserve"> PAGEREF _Toc172215900 \h </w:instrText>
            </w:r>
            <w:r w:rsidR="00295423" w:rsidRPr="00C5015C">
              <w:rPr>
                <w:rFonts w:asciiTheme="majorBidi" w:hAnsiTheme="majorBidi" w:cstheme="majorBidi"/>
                <w:noProof/>
                <w:webHidden/>
                <w:sz w:val="24"/>
                <w:szCs w:val="24"/>
              </w:rPr>
            </w:r>
            <w:r w:rsidR="00295423" w:rsidRPr="00C5015C">
              <w:rPr>
                <w:rFonts w:asciiTheme="majorBidi" w:hAnsiTheme="majorBidi" w:cstheme="majorBidi"/>
                <w:noProof/>
                <w:webHidden/>
                <w:sz w:val="24"/>
                <w:szCs w:val="24"/>
              </w:rPr>
              <w:fldChar w:fldCharType="separate"/>
            </w:r>
            <w:r w:rsidR="00E677FB">
              <w:rPr>
                <w:rFonts w:asciiTheme="majorBidi" w:hAnsiTheme="majorBidi" w:cstheme="majorBidi"/>
                <w:noProof/>
                <w:webHidden/>
                <w:sz w:val="24"/>
                <w:szCs w:val="24"/>
              </w:rPr>
              <w:t>57</w:t>
            </w:r>
            <w:r w:rsidR="00295423" w:rsidRPr="00C5015C">
              <w:rPr>
                <w:rFonts w:asciiTheme="majorBidi" w:hAnsiTheme="majorBidi" w:cstheme="majorBidi"/>
                <w:noProof/>
                <w:webHidden/>
                <w:sz w:val="24"/>
                <w:szCs w:val="24"/>
              </w:rPr>
              <w:fldChar w:fldCharType="end"/>
            </w:r>
          </w:hyperlink>
        </w:p>
        <w:p w14:paraId="133189F5" w14:textId="26B97276" w:rsidR="00295423" w:rsidRPr="00C5015C" w:rsidRDefault="00AA1A8F" w:rsidP="004033FF">
          <w:pPr>
            <w:pStyle w:val="TOC1"/>
            <w:tabs>
              <w:tab w:val="right" w:leader="dot" w:pos="7928"/>
            </w:tabs>
            <w:spacing w:after="0" w:line="400" w:lineRule="exact"/>
            <w:rPr>
              <w:rFonts w:asciiTheme="majorBidi" w:eastAsiaTheme="minorEastAsia" w:hAnsiTheme="majorBidi" w:cstheme="majorBidi"/>
              <w:noProof/>
              <w:kern w:val="2"/>
              <w:sz w:val="24"/>
              <w:szCs w:val="24"/>
              <w:lang w:val="en-ID" w:eastAsia="en-ID"/>
              <w14:ligatures w14:val="standardContextual"/>
            </w:rPr>
          </w:pPr>
          <w:hyperlink w:anchor="_Toc172215901" w:history="1">
            <w:r w:rsidR="00295423" w:rsidRPr="00C5015C">
              <w:rPr>
                <w:rStyle w:val="Hyperlink"/>
                <w:rFonts w:asciiTheme="majorBidi" w:hAnsiTheme="majorBidi" w:cstheme="majorBidi"/>
                <w:noProof/>
                <w:sz w:val="24"/>
                <w:szCs w:val="24"/>
              </w:rPr>
              <w:t>BAB V</w:t>
            </w:r>
            <w:r w:rsidR="00AA6A36" w:rsidRPr="00C5015C">
              <w:rPr>
                <w:rStyle w:val="Hyperlink"/>
                <w:rFonts w:asciiTheme="majorBidi" w:hAnsiTheme="majorBidi" w:cstheme="majorBidi"/>
                <w:noProof/>
                <w:sz w:val="24"/>
                <w:szCs w:val="24"/>
              </w:rPr>
              <w:t xml:space="preserve">      PENUTUP</w:t>
            </w:r>
          </w:hyperlink>
        </w:p>
        <w:p w14:paraId="2F17397E" w14:textId="1E93D3B8" w:rsidR="00295423" w:rsidRPr="00C5015C" w:rsidRDefault="00AA1A8F" w:rsidP="004033FF">
          <w:pPr>
            <w:pStyle w:val="TOC2"/>
            <w:spacing w:after="0" w:line="400" w:lineRule="exact"/>
            <w:rPr>
              <w:rFonts w:asciiTheme="majorBidi" w:eastAsiaTheme="minorEastAsia" w:hAnsiTheme="majorBidi" w:cstheme="majorBidi"/>
              <w:noProof/>
              <w:kern w:val="2"/>
              <w:sz w:val="24"/>
              <w:szCs w:val="24"/>
              <w:lang w:val="en-ID" w:eastAsia="en-ID"/>
              <w14:ligatures w14:val="standardContextual"/>
            </w:rPr>
          </w:pPr>
          <w:hyperlink w:anchor="_Toc172215903" w:history="1">
            <w:r w:rsidR="00295423" w:rsidRPr="00C5015C">
              <w:rPr>
                <w:rStyle w:val="Hyperlink"/>
                <w:rFonts w:asciiTheme="majorBidi" w:hAnsiTheme="majorBidi" w:cstheme="majorBidi"/>
                <w:noProof/>
                <w:sz w:val="24"/>
                <w:szCs w:val="24"/>
              </w:rPr>
              <w:t>A.</w:t>
            </w:r>
            <w:r w:rsidR="00AA6A36" w:rsidRPr="00C5015C">
              <w:rPr>
                <w:rFonts w:asciiTheme="majorBidi" w:eastAsiaTheme="minorEastAsia" w:hAnsiTheme="majorBidi" w:cstheme="majorBidi"/>
                <w:noProof/>
                <w:kern w:val="2"/>
                <w:sz w:val="24"/>
                <w:szCs w:val="24"/>
                <w:lang w:val="en-ID" w:eastAsia="en-ID"/>
                <w14:ligatures w14:val="standardContextual"/>
              </w:rPr>
              <w:t xml:space="preserve"> </w:t>
            </w:r>
            <w:r w:rsidR="00295423" w:rsidRPr="00C5015C">
              <w:rPr>
                <w:rStyle w:val="Hyperlink"/>
                <w:rFonts w:asciiTheme="majorBidi" w:hAnsiTheme="majorBidi" w:cstheme="majorBidi"/>
                <w:noProof/>
                <w:sz w:val="24"/>
                <w:szCs w:val="24"/>
                <w:u w:val="none"/>
              </w:rPr>
              <w:t>Kesimpulan</w:t>
            </w:r>
            <w:r w:rsidR="00295423" w:rsidRPr="00C5015C">
              <w:rPr>
                <w:rFonts w:asciiTheme="majorBidi" w:hAnsiTheme="majorBidi" w:cstheme="majorBidi"/>
                <w:noProof/>
                <w:webHidden/>
                <w:sz w:val="24"/>
                <w:szCs w:val="24"/>
              </w:rPr>
              <w:tab/>
            </w:r>
            <w:r w:rsidR="00E70721">
              <w:rPr>
                <w:rFonts w:asciiTheme="majorBidi" w:hAnsiTheme="majorBidi" w:cstheme="majorBidi"/>
                <w:noProof/>
                <w:webHidden/>
                <w:sz w:val="24"/>
                <w:szCs w:val="24"/>
              </w:rPr>
              <w:t>6</w:t>
            </w:r>
            <w:r w:rsidR="004033FF">
              <w:rPr>
                <w:rFonts w:asciiTheme="majorBidi" w:hAnsiTheme="majorBidi" w:cstheme="majorBidi"/>
                <w:noProof/>
                <w:webHidden/>
                <w:sz w:val="24"/>
                <w:szCs w:val="24"/>
              </w:rPr>
              <w:t>2</w:t>
            </w:r>
          </w:hyperlink>
        </w:p>
        <w:p w14:paraId="29055DBB" w14:textId="46DF903E" w:rsidR="00295423" w:rsidRPr="00C5015C" w:rsidRDefault="00AA1A8F" w:rsidP="004033FF">
          <w:pPr>
            <w:pStyle w:val="TOC2"/>
            <w:spacing w:after="0" w:line="400" w:lineRule="exact"/>
            <w:rPr>
              <w:rFonts w:asciiTheme="majorBidi" w:eastAsiaTheme="minorEastAsia" w:hAnsiTheme="majorBidi" w:cstheme="majorBidi"/>
              <w:noProof/>
              <w:kern w:val="2"/>
              <w:sz w:val="24"/>
              <w:szCs w:val="24"/>
              <w:lang w:val="en-ID" w:eastAsia="en-ID"/>
              <w14:ligatures w14:val="standardContextual"/>
            </w:rPr>
          </w:pPr>
          <w:hyperlink w:anchor="_Toc172215904" w:history="1">
            <w:r w:rsidR="00295423" w:rsidRPr="00C5015C">
              <w:rPr>
                <w:rStyle w:val="Hyperlink"/>
                <w:rFonts w:asciiTheme="majorBidi" w:hAnsiTheme="majorBidi" w:cstheme="majorBidi"/>
                <w:noProof/>
                <w:sz w:val="24"/>
                <w:szCs w:val="24"/>
              </w:rPr>
              <w:t>B.</w:t>
            </w:r>
            <w:r w:rsidR="00AA6A36" w:rsidRPr="00C5015C">
              <w:rPr>
                <w:rFonts w:asciiTheme="majorBidi" w:eastAsiaTheme="minorEastAsia" w:hAnsiTheme="majorBidi" w:cstheme="majorBidi"/>
                <w:noProof/>
                <w:kern w:val="2"/>
                <w:sz w:val="24"/>
                <w:szCs w:val="24"/>
                <w:lang w:val="en-ID" w:eastAsia="en-ID"/>
                <w14:ligatures w14:val="standardContextual"/>
              </w:rPr>
              <w:t xml:space="preserve"> </w:t>
            </w:r>
            <w:r w:rsidR="00295423" w:rsidRPr="00C5015C">
              <w:rPr>
                <w:rStyle w:val="Hyperlink"/>
                <w:rFonts w:asciiTheme="majorBidi" w:hAnsiTheme="majorBidi" w:cstheme="majorBidi"/>
                <w:noProof/>
                <w:sz w:val="24"/>
                <w:szCs w:val="24"/>
                <w:u w:val="none"/>
              </w:rPr>
              <w:t>Implikasi Penelitian</w:t>
            </w:r>
            <w:r w:rsidR="00295423" w:rsidRPr="00C5015C">
              <w:rPr>
                <w:rFonts w:asciiTheme="majorBidi" w:hAnsiTheme="majorBidi" w:cstheme="majorBidi"/>
                <w:noProof/>
                <w:webHidden/>
                <w:sz w:val="24"/>
                <w:szCs w:val="24"/>
              </w:rPr>
              <w:tab/>
            </w:r>
            <w:r w:rsidR="00295423" w:rsidRPr="00C5015C">
              <w:rPr>
                <w:rFonts w:asciiTheme="majorBidi" w:hAnsiTheme="majorBidi" w:cstheme="majorBidi"/>
                <w:noProof/>
                <w:webHidden/>
                <w:sz w:val="24"/>
                <w:szCs w:val="24"/>
              </w:rPr>
              <w:fldChar w:fldCharType="begin"/>
            </w:r>
            <w:r w:rsidR="00295423" w:rsidRPr="00C5015C">
              <w:rPr>
                <w:rFonts w:asciiTheme="majorBidi" w:hAnsiTheme="majorBidi" w:cstheme="majorBidi"/>
                <w:noProof/>
                <w:webHidden/>
                <w:sz w:val="24"/>
                <w:szCs w:val="24"/>
              </w:rPr>
              <w:instrText xml:space="preserve"> PAGEREF _Toc172215904 \h </w:instrText>
            </w:r>
            <w:r w:rsidR="00295423" w:rsidRPr="00C5015C">
              <w:rPr>
                <w:rFonts w:asciiTheme="majorBidi" w:hAnsiTheme="majorBidi" w:cstheme="majorBidi"/>
                <w:noProof/>
                <w:webHidden/>
                <w:sz w:val="24"/>
                <w:szCs w:val="24"/>
              </w:rPr>
            </w:r>
            <w:r w:rsidR="00295423" w:rsidRPr="00C5015C">
              <w:rPr>
                <w:rFonts w:asciiTheme="majorBidi" w:hAnsiTheme="majorBidi" w:cstheme="majorBidi"/>
                <w:noProof/>
                <w:webHidden/>
                <w:sz w:val="24"/>
                <w:szCs w:val="24"/>
              </w:rPr>
              <w:fldChar w:fldCharType="separate"/>
            </w:r>
            <w:r w:rsidR="00E677FB">
              <w:rPr>
                <w:rFonts w:asciiTheme="majorBidi" w:hAnsiTheme="majorBidi" w:cstheme="majorBidi"/>
                <w:noProof/>
                <w:webHidden/>
                <w:sz w:val="24"/>
                <w:szCs w:val="24"/>
              </w:rPr>
              <w:t>63</w:t>
            </w:r>
            <w:r w:rsidR="00295423" w:rsidRPr="00C5015C">
              <w:rPr>
                <w:rFonts w:asciiTheme="majorBidi" w:hAnsiTheme="majorBidi" w:cstheme="majorBidi"/>
                <w:noProof/>
                <w:webHidden/>
                <w:sz w:val="24"/>
                <w:szCs w:val="24"/>
              </w:rPr>
              <w:fldChar w:fldCharType="end"/>
            </w:r>
          </w:hyperlink>
        </w:p>
        <w:p w14:paraId="4DE9A94C" w14:textId="0AE963E2" w:rsidR="00295423" w:rsidRPr="00C5015C" w:rsidRDefault="00AA1A8F" w:rsidP="004033FF">
          <w:pPr>
            <w:pStyle w:val="TOC1"/>
            <w:tabs>
              <w:tab w:val="right" w:leader="dot" w:pos="7928"/>
            </w:tabs>
            <w:spacing w:after="0" w:line="400" w:lineRule="exact"/>
            <w:rPr>
              <w:rFonts w:asciiTheme="majorBidi" w:eastAsiaTheme="minorEastAsia" w:hAnsiTheme="majorBidi" w:cstheme="majorBidi"/>
              <w:noProof/>
              <w:kern w:val="2"/>
              <w:sz w:val="24"/>
              <w:szCs w:val="24"/>
              <w:lang w:val="en-ID" w:eastAsia="en-ID"/>
              <w14:ligatures w14:val="standardContextual"/>
            </w:rPr>
          </w:pPr>
          <w:hyperlink w:anchor="_Toc172215905" w:history="1">
            <w:r w:rsidR="00295423" w:rsidRPr="00C5015C">
              <w:rPr>
                <w:rStyle w:val="Hyperlink"/>
                <w:rFonts w:asciiTheme="majorBidi" w:hAnsiTheme="majorBidi" w:cstheme="majorBidi"/>
                <w:noProof/>
                <w:sz w:val="24"/>
                <w:szCs w:val="24"/>
              </w:rPr>
              <w:t>DAFTAR PUSTAKA</w:t>
            </w:r>
            <w:r w:rsidR="00295423" w:rsidRPr="00C5015C">
              <w:rPr>
                <w:rFonts w:asciiTheme="majorBidi" w:hAnsiTheme="majorBidi" w:cstheme="majorBidi"/>
                <w:noProof/>
                <w:webHidden/>
                <w:sz w:val="24"/>
                <w:szCs w:val="24"/>
              </w:rPr>
              <w:tab/>
            </w:r>
            <w:r w:rsidR="00295423" w:rsidRPr="00C5015C">
              <w:rPr>
                <w:rFonts w:asciiTheme="majorBidi" w:hAnsiTheme="majorBidi" w:cstheme="majorBidi"/>
                <w:noProof/>
                <w:webHidden/>
                <w:sz w:val="24"/>
                <w:szCs w:val="24"/>
              </w:rPr>
              <w:fldChar w:fldCharType="begin"/>
            </w:r>
            <w:r w:rsidR="00295423" w:rsidRPr="00C5015C">
              <w:rPr>
                <w:rFonts w:asciiTheme="majorBidi" w:hAnsiTheme="majorBidi" w:cstheme="majorBidi"/>
                <w:noProof/>
                <w:webHidden/>
                <w:sz w:val="24"/>
                <w:szCs w:val="24"/>
              </w:rPr>
              <w:instrText xml:space="preserve"> PAGEREF _Toc172215905 \h </w:instrText>
            </w:r>
            <w:r w:rsidR="00295423" w:rsidRPr="00C5015C">
              <w:rPr>
                <w:rFonts w:asciiTheme="majorBidi" w:hAnsiTheme="majorBidi" w:cstheme="majorBidi"/>
                <w:noProof/>
                <w:webHidden/>
                <w:sz w:val="24"/>
                <w:szCs w:val="24"/>
              </w:rPr>
            </w:r>
            <w:r w:rsidR="00295423" w:rsidRPr="00C5015C">
              <w:rPr>
                <w:rFonts w:asciiTheme="majorBidi" w:hAnsiTheme="majorBidi" w:cstheme="majorBidi"/>
                <w:noProof/>
                <w:webHidden/>
                <w:sz w:val="24"/>
                <w:szCs w:val="24"/>
              </w:rPr>
              <w:fldChar w:fldCharType="separate"/>
            </w:r>
            <w:r w:rsidR="00E677FB">
              <w:rPr>
                <w:rFonts w:asciiTheme="majorBidi" w:hAnsiTheme="majorBidi" w:cstheme="majorBidi"/>
                <w:noProof/>
                <w:webHidden/>
                <w:sz w:val="24"/>
                <w:szCs w:val="24"/>
              </w:rPr>
              <w:t>64</w:t>
            </w:r>
            <w:r w:rsidR="00295423" w:rsidRPr="00C5015C">
              <w:rPr>
                <w:rFonts w:asciiTheme="majorBidi" w:hAnsiTheme="majorBidi" w:cstheme="majorBidi"/>
                <w:noProof/>
                <w:webHidden/>
                <w:sz w:val="24"/>
                <w:szCs w:val="24"/>
              </w:rPr>
              <w:fldChar w:fldCharType="end"/>
            </w:r>
          </w:hyperlink>
        </w:p>
        <w:p w14:paraId="1810A4B3" w14:textId="489D73AC" w:rsidR="00295423" w:rsidRPr="00C5015C" w:rsidRDefault="00AA1A8F" w:rsidP="00AE644E">
          <w:pPr>
            <w:pStyle w:val="TOC1"/>
            <w:tabs>
              <w:tab w:val="right" w:leader="dot" w:pos="7928"/>
            </w:tabs>
            <w:spacing w:after="0" w:line="400" w:lineRule="exact"/>
            <w:rPr>
              <w:rFonts w:asciiTheme="majorBidi" w:eastAsiaTheme="minorEastAsia" w:hAnsiTheme="majorBidi" w:cstheme="majorBidi"/>
              <w:noProof/>
              <w:kern w:val="2"/>
              <w:sz w:val="24"/>
              <w:szCs w:val="24"/>
              <w:lang w:val="en-ID" w:eastAsia="en-ID"/>
              <w14:ligatures w14:val="standardContextual"/>
            </w:rPr>
          </w:pPr>
          <w:hyperlink w:anchor="_Toc172215906" w:history="1">
            <w:r w:rsidR="00295423" w:rsidRPr="00C5015C">
              <w:rPr>
                <w:rStyle w:val="Hyperlink"/>
                <w:rFonts w:asciiTheme="majorBidi" w:hAnsiTheme="majorBidi" w:cstheme="majorBidi"/>
                <w:noProof/>
                <w:sz w:val="24"/>
                <w:szCs w:val="24"/>
              </w:rPr>
              <w:t>LAMPIRAN-LAMPIRAN</w:t>
            </w:r>
            <w:r w:rsidR="00295423" w:rsidRPr="00C5015C">
              <w:rPr>
                <w:rFonts w:asciiTheme="majorBidi" w:hAnsiTheme="majorBidi" w:cstheme="majorBidi"/>
                <w:noProof/>
                <w:webHidden/>
                <w:sz w:val="24"/>
                <w:szCs w:val="24"/>
              </w:rPr>
              <w:tab/>
            </w:r>
            <w:r w:rsidR="00295423" w:rsidRPr="00C5015C">
              <w:rPr>
                <w:rFonts w:asciiTheme="majorBidi" w:hAnsiTheme="majorBidi" w:cstheme="majorBidi"/>
                <w:noProof/>
                <w:webHidden/>
                <w:sz w:val="24"/>
                <w:szCs w:val="24"/>
              </w:rPr>
              <w:fldChar w:fldCharType="begin"/>
            </w:r>
            <w:r w:rsidR="00295423" w:rsidRPr="00C5015C">
              <w:rPr>
                <w:rFonts w:asciiTheme="majorBidi" w:hAnsiTheme="majorBidi" w:cstheme="majorBidi"/>
                <w:noProof/>
                <w:webHidden/>
                <w:sz w:val="24"/>
                <w:szCs w:val="24"/>
              </w:rPr>
              <w:instrText xml:space="preserve"> PAGEREF _Toc172215906 \h </w:instrText>
            </w:r>
            <w:r w:rsidR="00295423" w:rsidRPr="00C5015C">
              <w:rPr>
                <w:rFonts w:asciiTheme="majorBidi" w:hAnsiTheme="majorBidi" w:cstheme="majorBidi"/>
                <w:noProof/>
                <w:webHidden/>
                <w:sz w:val="24"/>
                <w:szCs w:val="24"/>
              </w:rPr>
            </w:r>
            <w:r w:rsidR="00295423" w:rsidRPr="00C5015C">
              <w:rPr>
                <w:rFonts w:asciiTheme="majorBidi" w:hAnsiTheme="majorBidi" w:cstheme="majorBidi"/>
                <w:noProof/>
                <w:webHidden/>
                <w:sz w:val="24"/>
                <w:szCs w:val="24"/>
              </w:rPr>
              <w:fldChar w:fldCharType="separate"/>
            </w:r>
            <w:r w:rsidR="00E677FB">
              <w:rPr>
                <w:rFonts w:asciiTheme="majorBidi" w:hAnsiTheme="majorBidi" w:cstheme="majorBidi"/>
                <w:noProof/>
                <w:webHidden/>
                <w:sz w:val="24"/>
                <w:szCs w:val="24"/>
              </w:rPr>
              <w:t>66</w:t>
            </w:r>
            <w:r w:rsidR="00295423" w:rsidRPr="00C5015C">
              <w:rPr>
                <w:rFonts w:asciiTheme="majorBidi" w:hAnsiTheme="majorBidi" w:cstheme="majorBidi"/>
                <w:noProof/>
                <w:webHidden/>
                <w:sz w:val="24"/>
                <w:szCs w:val="24"/>
              </w:rPr>
              <w:fldChar w:fldCharType="end"/>
            </w:r>
          </w:hyperlink>
        </w:p>
        <w:p w14:paraId="61E068E3" w14:textId="7A052AAB" w:rsidR="00295423" w:rsidRPr="00C5015C" w:rsidRDefault="00AA1A8F" w:rsidP="00AE644E">
          <w:pPr>
            <w:pStyle w:val="TOC1"/>
            <w:tabs>
              <w:tab w:val="right" w:leader="dot" w:pos="7928"/>
            </w:tabs>
            <w:spacing w:after="0" w:line="400" w:lineRule="exact"/>
            <w:rPr>
              <w:rFonts w:asciiTheme="majorBidi" w:eastAsiaTheme="minorEastAsia" w:hAnsiTheme="majorBidi" w:cstheme="majorBidi"/>
              <w:noProof/>
              <w:kern w:val="2"/>
              <w:sz w:val="24"/>
              <w:szCs w:val="24"/>
              <w:lang w:val="en-ID" w:eastAsia="en-ID"/>
              <w14:ligatures w14:val="standardContextual"/>
            </w:rPr>
          </w:pPr>
          <w:hyperlink w:anchor="_Toc172215908" w:history="1">
            <w:r w:rsidR="00295423" w:rsidRPr="00C5015C">
              <w:rPr>
                <w:rStyle w:val="Hyperlink"/>
                <w:rFonts w:asciiTheme="majorBidi" w:hAnsiTheme="majorBidi" w:cstheme="majorBidi"/>
                <w:noProof/>
                <w:sz w:val="24"/>
                <w:szCs w:val="24"/>
              </w:rPr>
              <w:t>DAFTAR RIWAYAT HIDUP</w:t>
            </w:r>
            <w:r w:rsidR="00295423" w:rsidRPr="00C5015C">
              <w:rPr>
                <w:rFonts w:asciiTheme="majorBidi" w:hAnsiTheme="majorBidi" w:cstheme="majorBidi"/>
                <w:noProof/>
                <w:webHidden/>
                <w:sz w:val="24"/>
                <w:szCs w:val="24"/>
              </w:rPr>
              <w:tab/>
            </w:r>
            <w:r w:rsidR="001B07ED">
              <w:rPr>
                <w:rFonts w:asciiTheme="majorBidi" w:hAnsiTheme="majorBidi" w:cstheme="majorBidi"/>
                <w:noProof/>
                <w:webHidden/>
                <w:sz w:val="24"/>
                <w:szCs w:val="24"/>
              </w:rPr>
              <w:t>8</w:t>
            </w:r>
            <w:r w:rsidR="00AE644E">
              <w:rPr>
                <w:rFonts w:asciiTheme="majorBidi" w:hAnsiTheme="majorBidi" w:cstheme="majorBidi"/>
                <w:noProof/>
                <w:webHidden/>
                <w:sz w:val="24"/>
                <w:szCs w:val="24"/>
              </w:rPr>
              <w:t>0</w:t>
            </w:r>
          </w:hyperlink>
        </w:p>
        <w:p w14:paraId="799F82CF" w14:textId="7924A5ED" w:rsidR="004A57E8" w:rsidRPr="00C5015C" w:rsidRDefault="00683E20" w:rsidP="002D6B4D">
          <w:pPr>
            <w:spacing w:after="0" w:line="400" w:lineRule="exact"/>
            <w:jc w:val="center"/>
            <w:rPr>
              <w:rFonts w:asciiTheme="majorBidi" w:hAnsiTheme="majorBidi" w:cstheme="majorBidi"/>
              <w:b/>
              <w:bCs/>
              <w:sz w:val="24"/>
              <w:szCs w:val="24"/>
              <w:lang w:val="id-ID"/>
            </w:rPr>
          </w:pPr>
          <w:r w:rsidRPr="00C5015C">
            <w:rPr>
              <w:rFonts w:asciiTheme="majorBidi" w:hAnsiTheme="majorBidi" w:cstheme="majorBidi"/>
              <w:b/>
              <w:bCs/>
              <w:noProof/>
              <w:sz w:val="24"/>
              <w:szCs w:val="24"/>
            </w:rPr>
            <w:fldChar w:fldCharType="end"/>
          </w:r>
        </w:p>
      </w:sdtContent>
    </w:sdt>
    <w:p w14:paraId="49A21882" w14:textId="1CD7AC85" w:rsidR="004A57E8" w:rsidRPr="00C5015C" w:rsidRDefault="004A57E8" w:rsidP="004A57E8">
      <w:pPr>
        <w:rPr>
          <w:rFonts w:asciiTheme="majorBidi" w:hAnsiTheme="majorBidi" w:cstheme="majorBidi"/>
          <w:b/>
          <w:bCs/>
          <w:sz w:val="24"/>
          <w:szCs w:val="24"/>
          <w:lang w:val="id-ID"/>
        </w:rPr>
      </w:pPr>
      <w:r w:rsidRPr="00C5015C">
        <w:rPr>
          <w:rFonts w:asciiTheme="majorBidi" w:hAnsiTheme="majorBidi" w:cstheme="majorBidi"/>
          <w:b/>
          <w:bCs/>
          <w:sz w:val="24"/>
          <w:szCs w:val="24"/>
          <w:lang w:val="id-ID"/>
        </w:rPr>
        <w:br w:type="page"/>
      </w:r>
    </w:p>
    <w:p w14:paraId="728D249B" w14:textId="77777777" w:rsidR="00CF0C29" w:rsidRDefault="00CF0C29" w:rsidP="004D00C9">
      <w:pPr>
        <w:pStyle w:val="Heading1"/>
        <w:sectPr w:rsidR="00CF0C29" w:rsidSect="00CF0C29">
          <w:headerReference w:type="default" r:id="rId20"/>
          <w:footerReference w:type="first" r:id="rId21"/>
          <w:footnotePr>
            <w:numRestart w:val="eachSect"/>
          </w:footnotePr>
          <w:endnotePr>
            <w:numFmt w:val="decimal"/>
          </w:endnotePr>
          <w:pgSz w:w="11907" w:h="16839" w:code="9"/>
          <w:pgMar w:top="2268" w:right="1701" w:bottom="1701" w:left="2268" w:header="720" w:footer="720" w:gutter="0"/>
          <w:pgNumType w:fmt="lowerRoman" w:start="4" w:chapStyle="1"/>
          <w:cols w:space="720"/>
          <w:titlePg/>
          <w:docGrid w:linePitch="360"/>
        </w:sectPr>
      </w:pPr>
      <w:bookmarkStart w:id="6" w:name="_Toc172215872"/>
    </w:p>
    <w:p w14:paraId="584C2D3E" w14:textId="213067F4" w:rsidR="0087229D" w:rsidRPr="00311C94" w:rsidRDefault="001D62D3" w:rsidP="001D62D3">
      <w:pPr>
        <w:pStyle w:val="Heading1"/>
        <w:spacing w:after="0"/>
      </w:pPr>
      <w:r>
        <w:rPr>
          <w:lang w:val="en-GB"/>
        </w:rPr>
        <w:lastRenderedPageBreak/>
        <w:t>DAFTAR</w:t>
      </w:r>
      <w:r w:rsidR="0087229D" w:rsidRPr="00311C94">
        <w:t xml:space="preserve"> TRANSLITERASI</w:t>
      </w:r>
      <w:bookmarkEnd w:id="4"/>
      <w:bookmarkEnd w:id="6"/>
    </w:p>
    <w:p w14:paraId="7D709556" w14:textId="77777777" w:rsidR="0087229D" w:rsidRPr="001D62D3" w:rsidRDefault="0087229D" w:rsidP="001D62D3">
      <w:pPr>
        <w:tabs>
          <w:tab w:val="left" w:pos="925"/>
          <w:tab w:val="center" w:pos="3968"/>
        </w:tabs>
        <w:spacing w:after="0" w:line="480" w:lineRule="exact"/>
        <w:ind w:right="49" w:firstLine="709"/>
        <w:jc w:val="both"/>
        <w:rPr>
          <w:rFonts w:asciiTheme="majorBidi" w:hAnsiTheme="majorBidi" w:cstheme="majorBidi"/>
          <w:noProof/>
          <w:sz w:val="24"/>
          <w:szCs w:val="24"/>
        </w:rPr>
      </w:pPr>
      <w:r w:rsidRPr="001D62D3">
        <w:rPr>
          <w:rFonts w:asciiTheme="majorBidi" w:hAnsiTheme="majorBidi" w:cstheme="majorBidi"/>
          <w:noProof/>
          <w:sz w:val="24"/>
          <w:szCs w:val="24"/>
        </w:rPr>
        <w:t>Transliterasi atau alih aks</w:t>
      </w:r>
      <w:bookmarkStart w:id="7" w:name="_GoBack"/>
      <w:bookmarkEnd w:id="7"/>
      <w:r w:rsidRPr="001D62D3">
        <w:rPr>
          <w:rFonts w:asciiTheme="majorBidi" w:hAnsiTheme="majorBidi" w:cstheme="majorBidi"/>
          <w:noProof/>
          <w:sz w:val="24"/>
          <w:szCs w:val="24"/>
        </w:rPr>
        <w:t>ara adalah pengalihan suatu jenis huruf dari abjad yang satu ke abjad lainnya. Transliterasi Arab-Latin yang yang dimaksudkan dalam pedoman ini adalah penyalinan huruf-huruf Latin serta segala perangkatnya.</w:t>
      </w:r>
    </w:p>
    <w:p w14:paraId="631E0112" w14:textId="77777777" w:rsidR="0087229D" w:rsidRPr="001D62D3" w:rsidRDefault="0087229D" w:rsidP="001D62D3">
      <w:pPr>
        <w:tabs>
          <w:tab w:val="left" w:pos="925"/>
          <w:tab w:val="center" w:pos="3968"/>
        </w:tabs>
        <w:spacing w:after="0" w:line="480" w:lineRule="exact"/>
        <w:ind w:right="49" w:firstLine="709"/>
        <w:jc w:val="both"/>
        <w:rPr>
          <w:rFonts w:asciiTheme="majorBidi" w:hAnsiTheme="majorBidi" w:cstheme="majorBidi"/>
          <w:noProof/>
          <w:sz w:val="24"/>
          <w:szCs w:val="24"/>
        </w:rPr>
      </w:pPr>
      <w:r w:rsidRPr="001D62D3">
        <w:rPr>
          <w:rFonts w:asciiTheme="majorBidi" w:hAnsiTheme="majorBidi" w:cstheme="majorBidi"/>
          <w:noProof/>
          <w:sz w:val="24"/>
          <w:szCs w:val="24"/>
        </w:rPr>
        <w:t>Ada bebrapa sistem transliterasi Arab-Latin yanng selama ini digunakan dalam lingkungan akademik, baik di Indonesia maupun di tingkat global. Namun, dengan sejumlah pertimbangan praktis dan akedemik, tim penyusun pedoman ini mengadopsi “Pedoman Transliterasi Arab Latin” yang merupakan hasil keputusan bersama (SKB) Menteri Agama dan Menteri Pendidikan dan Kebudayaan R.I., masing-masing Nomor: 158 Tahun 1987 dan Nomor: 0543b/U/1987.</w:t>
      </w:r>
    </w:p>
    <w:p w14:paraId="111C010F" w14:textId="77777777" w:rsidR="0087229D" w:rsidRPr="001D62D3" w:rsidRDefault="0087229D" w:rsidP="001D62D3">
      <w:pPr>
        <w:tabs>
          <w:tab w:val="left" w:pos="925"/>
          <w:tab w:val="center" w:pos="3968"/>
        </w:tabs>
        <w:spacing w:after="0" w:line="480" w:lineRule="exact"/>
        <w:ind w:right="49" w:firstLine="709"/>
        <w:jc w:val="both"/>
        <w:rPr>
          <w:rFonts w:asciiTheme="majorBidi" w:hAnsiTheme="majorBidi" w:cstheme="majorBidi"/>
          <w:noProof/>
          <w:sz w:val="24"/>
          <w:szCs w:val="24"/>
        </w:rPr>
      </w:pPr>
      <w:r w:rsidRPr="001D62D3">
        <w:rPr>
          <w:rFonts w:asciiTheme="majorBidi" w:hAnsiTheme="majorBidi" w:cstheme="majorBidi"/>
          <w:noProof/>
          <w:sz w:val="24"/>
          <w:szCs w:val="24"/>
        </w:rPr>
        <w:t xml:space="preserve">Tim penyusun hanya mengadakan sedikit adaptasi terhadap transliterasi artikel atau kata sandang dalam sistem tulisan Arab yang dilambangkan dengan huruf </w:t>
      </w:r>
      <w:r w:rsidRPr="001D62D3">
        <w:rPr>
          <w:rFonts w:asciiTheme="majorBidi" w:hAnsiTheme="majorBidi"/>
          <w:noProof/>
          <w:sz w:val="24"/>
          <w:szCs w:val="24"/>
          <w:rtl/>
        </w:rPr>
        <w:t>ال</w:t>
      </w:r>
      <w:r w:rsidRPr="001D62D3">
        <w:rPr>
          <w:rFonts w:asciiTheme="majorBidi" w:hAnsiTheme="majorBidi" w:cstheme="majorBidi"/>
          <w:noProof/>
          <w:sz w:val="24"/>
          <w:szCs w:val="24"/>
        </w:rPr>
        <w:t xml:space="preserve"> )alif lam ma'arifah). Dalam pedoman ini, "al-" ditransliterasi dengan cara yang sama, baik ia diikuti oleh alif lam syamsiyyah maupun qamariyyah.</w:t>
      </w:r>
    </w:p>
    <w:p w14:paraId="7A61570A" w14:textId="77777777" w:rsidR="0087229D" w:rsidRPr="001D62D3" w:rsidRDefault="0087229D" w:rsidP="001D62D3">
      <w:pPr>
        <w:tabs>
          <w:tab w:val="left" w:pos="925"/>
          <w:tab w:val="center" w:pos="3968"/>
        </w:tabs>
        <w:spacing w:after="0" w:line="480" w:lineRule="exact"/>
        <w:ind w:right="49" w:firstLine="709"/>
        <w:jc w:val="both"/>
        <w:rPr>
          <w:rFonts w:asciiTheme="majorBidi" w:hAnsiTheme="majorBidi" w:cstheme="majorBidi"/>
          <w:noProof/>
          <w:sz w:val="24"/>
          <w:szCs w:val="24"/>
        </w:rPr>
      </w:pPr>
      <w:r w:rsidRPr="001D62D3">
        <w:rPr>
          <w:rFonts w:asciiTheme="majorBidi" w:hAnsiTheme="majorBidi" w:cstheme="majorBidi"/>
          <w:noProof/>
          <w:sz w:val="24"/>
          <w:szCs w:val="24"/>
        </w:rPr>
        <w:t xml:space="preserve">Demikian pula pada singkatan di belakang lafaz "Allah", "Rasulullah", atau nama Sahabat, sebagaimana ditetapkan dalam SKB tersebut menggunakan "Swt.", "saw.", dan "ra.". Adapun pada penulisan skripsi berbahasa Arab maka untuk menggunakan penulisan lafaz yaitu dengan fasilitas insert symbol pada word processor. Contoh: Allah ; </w:t>
      </w:r>
      <w:r w:rsidRPr="001D62D3">
        <w:rPr>
          <w:rFonts w:ascii="Traditional Arabic" w:hAnsi="Traditional Arabic" w:cs="Traditional Arabic"/>
          <w:noProof/>
          <w:sz w:val="24"/>
          <w:szCs w:val="24"/>
          <w:rtl/>
        </w:rPr>
        <w:t>ﷻ</w:t>
      </w:r>
      <w:r w:rsidRPr="001D62D3">
        <w:rPr>
          <w:rFonts w:ascii="Traditional Arabic" w:hAnsi="Traditional Arabic" w:cs="Traditional Arabic"/>
          <w:noProof/>
          <w:sz w:val="24"/>
          <w:szCs w:val="24"/>
        </w:rPr>
        <w:t xml:space="preserve"> </w:t>
      </w:r>
      <w:r w:rsidRPr="001D62D3">
        <w:rPr>
          <w:rFonts w:asciiTheme="majorBidi" w:hAnsiTheme="majorBidi" w:cstheme="majorBidi"/>
          <w:noProof/>
          <w:sz w:val="24"/>
          <w:szCs w:val="24"/>
        </w:rPr>
        <w:t xml:space="preserve">Rasulullah; </w:t>
      </w:r>
      <w:r w:rsidRPr="001D62D3">
        <w:rPr>
          <w:rFonts w:ascii="Traditional Arabic" w:hAnsi="Traditional Arabic" w:cs="Traditional Arabic"/>
          <w:noProof/>
          <w:sz w:val="24"/>
          <w:szCs w:val="24"/>
          <w:rtl/>
        </w:rPr>
        <w:t>ﷺ</w:t>
      </w:r>
      <w:r w:rsidRPr="001D62D3">
        <w:rPr>
          <w:rFonts w:asciiTheme="majorBidi" w:hAnsiTheme="majorBidi" w:cstheme="majorBidi"/>
          <w:noProof/>
          <w:sz w:val="24"/>
          <w:szCs w:val="24"/>
        </w:rPr>
        <w:t xml:space="preserve"> </w:t>
      </w:r>
    </w:p>
    <w:p w14:paraId="03551C7D" w14:textId="77777777" w:rsidR="0087229D" w:rsidRPr="001D62D3" w:rsidRDefault="0087229D" w:rsidP="001D62D3">
      <w:pPr>
        <w:tabs>
          <w:tab w:val="left" w:pos="925"/>
          <w:tab w:val="center" w:pos="3968"/>
        </w:tabs>
        <w:spacing w:after="0" w:line="480" w:lineRule="exact"/>
        <w:ind w:right="49" w:firstLine="709"/>
        <w:jc w:val="both"/>
        <w:rPr>
          <w:rFonts w:asciiTheme="majorBidi" w:hAnsiTheme="majorBidi" w:cstheme="majorBidi"/>
          <w:noProof/>
          <w:sz w:val="24"/>
          <w:szCs w:val="24"/>
        </w:rPr>
      </w:pPr>
      <w:r w:rsidRPr="001D62D3">
        <w:rPr>
          <w:rFonts w:asciiTheme="majorBidi" w:hAnsiTheme="majorBidi" w:cstheme="majorBidi"/>
          <w:noProof/>
          <w:sz w:val="24"/>
          <w:szCs w:val="24"/>
        </w:rPr>
        <w:t>Dengan memilih dan menetapkan sistem transliterasi tersebut di atas sebagai acuan dalam pedoman ini, maka seluruh civitas academica yang menulis karya tulis ilmiah di lingkungan STIBA Makassar diharuskan untuk mengikuti pedoman transliterasi Arab-Latin tersebut secara konsisten jika transliterasi memang diperlukan dalam karya tulis mereka. Berikut adalah penjelasan lengkap tentang pedoman tersebut.</w:t>
      </w:r>
    </w:p>
    <w:p w14:paraId="693351F8" w14:textId="70DC732E" w:rsidR="001D62D3" w:rsidRPr="001D62D3" w:rsidRDefault="0087229D" w:rsidP="001D62D3">
      <w:pPr>
        <w:tabs>
          <w:tab w:val="left" w:pos="925"/>
          <w:tab w:val="center" w:pos="3968"/>
        </w:tabs>
        <w:spacing w:after="0" w:line="480" w:lineRule="exact"/>
        <w:ind w:right="49" w:firstLine="709"/>
        <w:jc w:val="both"/>
        <w:rPr>
          <w:rFonts w:asciiTheme="majorBidi" w:hAnsiTheme="majorBidi" w:cstheme="majorBidi"/>
          <w:noProof/>
          <w:sz w:val="24"/>
          <w:szCs w:val="24"/>
        </w:rPr>
      </w:pPr>
      <w:r w:rsidRPr="001D62D3">
        <w:rPr>
          <w:rFonts w:asciiTheme="majorBidi" w:hAnsiTheme="majorBidi" w:cstheme="majorBidi"/>
          <w:noProof/>
          <w:sz w:val="24"/>
          <w:szCs w:val="24"/>
        </w:rPr>
        <w:lastRenderedPageBreak/>
        <w:t>Pedoman Transliterasi yang berdasarkan SKB Menteri Agama dan Menteri Pendidikan dan Kebudayaan RI No. 158 Tahun 1987 dan No. 0543b/u/1987.</w:t>
      </w:r>
    </w:p>
    <w:p w14:paraId="04EF7BFA" w14:textId="77777777" w:rsidR="0087229D" w:rsidRPr="001D62D3" w:rsidRDefault="0087229D" w:rsidP="00C47653">
      <w:pPr>
        <w:pStyle w:val="ListParagraph"/>
        <w:numPr>
          <w:ilvl w:val="0"/>
          <w:numId w:val="23"/>
        </w:numPr>
        <w:spacing w:after="0" w:line="480" w:lineRule="exact"/>
        <w:ind w:left="360"/>
        <w:rPr>
          <w:rFonts w:ascii="Times New Roman" w:hAnsi="Times New Roman" w:cs="Times New Roman"/>
          <w:b/>
          <w:bCs/>
          <w:i/>
          <w:iCs/>
          <w:noProof/>
          <w:sz w:val="24"/>
          <w:szCs w:val="24"/>
          <w:lang w:val="id-ID"/>
        </w:rPr>
      </w:pPr>
      <w:r w:rsidRPr="001D62D3">
        <w:rPr>
          <w:rFonts w:ascii="Times New Roman" w:hAnsi="Times New Roman" w:cs="Times New Roman"/>
          <w:b/>
          <w:bCs/>
          <w:i/>
          <w:iCs/>
          <w:noProof/>
          <w:sz w:val="24"/>
          <w:szCs w:val="24"/>
          <w:lang w:val="id-ID"/>
        </w:rPr>
        <w:t>Konsonan</w:t>
      </w:r>
    </w:p>
    <w:p w14:paraId="7273D2A0" w14:textId="77777777" w:rsidR="0087229D" w:rsidRPr="001D62D3" w:rsidRDefault="0087229D" w:rsidP="001D62D3">
      <w:pPr>
        <w:pStyle w:val="ListParagraph"/>
        <w:spacing w:after="0" w:line="480" w:lineRule="exact"/>
        <w:ind w:left="360"/>
        <w:jc w:val="both"/>
        <w:rPr>
          <w:rFonts w:ascii="Times New Roman" w:hAnsi="Times New Roman" w:cs="Times New Roman"/>
          <w:noProof/>
          <w:sz w:val="24"/>
          <w:szCs w:val="24"/>
          <w:lang w:val="id-ID"/>
        </w:rPr>
      </w:pPr>
      <w:r w:rsidRPr="001D62D3">
        <w:rPr>
          <w:rFonts w:ascii="Times New Roman" w:hAnsi="Times New Roman" w:cs="Times New Roman"/>
          <w:noProof/>
          <w:sz w:val="24"/>
          <w:szCs w:val="24"/>
          <w:lang w:val="id-ID"/>
        </w:rPr>
        <w:t>Huruf-huruf bahasa Arab yang ditransliterasikan ke dalam huruf latin sebagai berikut :</w:t>
      </w:r>
    </w:p>
    <w:p w14:paraId="606435CA" w14:textId="77777777" w:rsidR="0087229D" w:rsidRDefault="0087229D" w:rsidP="0087229D">
      <w:pPr>
        <w:pStyle w:val="ListParagraph"/>
        <w:spacing w:after="0" w:line="360" w:lineRule="auto"/>
        <w:ind w:left="360"/>
        <w:rPr>
          <w:rFonts w:ascii="Times New Roman" w:hAnsi="Times New Roman" w:cs="Times New Roman"/>
          <w:noProof/>
          <w:sz w:val="24"/>
          <w:szCs w:val="24"/>
          <w:lang w:val="id-ID"/>
        </w:rPr>
      </w:pPr>
      <w:r>
        <w:rPr>
          <w:rFonts w:ascii="Times New Roman" w:hAnsi="Times New Roman" w:cs="Times New Roman"/>
          <w:noProof/>
          <w:sz w:val="24"/>
          <w:szCs w:val="24"/>
          <w:rtl/>
          <w:lang w:val="id-ID"/>
        </w:rPr>
        <w:t xml:space="preserve">  </w:t>
      </w:r>
      <w:r>
        <w:rPr>
          <w:rFonts w:ascii="Traditional Arabic" w:hAnsi="Traditional Arabic" w:cs="Traditional Arabic"/>
          <w:noProof/>
          <w:sz w:val="24"/>
          <w:szCs w:val="24"/>
          <w:rtl/>
          <w:lang w:val="id-ID"/>
        </w:rPr>
        <w:t>ا</w:t>
      </w:r>
      <w:r>
        <w:rPr>
          <w:rFonts w:ascii="Times New Roman" w:hAnsi="Times New Roman" w:cs="Times New Roman"/>
          <w:noProof/>
          <w:sz w:val="24"/>
          <w:szCs w:val="24"/>
          <w:rtl/>
          <w:lang w:val="id-ID"/>
        </w:rPr>
        <w:tab/>
        <w:t>:</w:t>
      </w:r>
      <w:r>
        <w:rPr>
          <w:rFonts w:ascii="Times New Roman" w:hAnsi="Times New Roman" w:cs="Times New Roman"/>
          <w:noProof/>
          <w:sz w:val="24"/>
          <w:szCs w:val="24"/>
          <w:lang w:val="id-ID"/>
        </w:rPr>
        <w:t xml:space="preserve">  a</w:t>
      </w:r>
      <w:r>
        <w:rPr>
          <w:rFonts w:ascii="Times New Roman" w:hAnsi="Times New Roman" w:cs="Times New Roman"/>
          <w:noProof/>
          <w:sz w:val="24"/>
          <w:szCs w:val="24"/>
          <w:lang w:val="id-ID"/>
        </w:rPr>
        <w:tab/>
      </w:r>
      <w:r>
        <w:rPr>
          <w:rFonts w:ascii="Times New Roman" w:hAnsi="Times New Roman" w:cs="Times New Roman"/>
          <w:noProof/>
          <w:sz w:val="24"/>
          <w:szCs w:val="24"/>
          <w:lang w:val="id-ID"/>
        </w:rPr>
        <w:tab/>
      </w:r>
      <w:r>
        <w:rPr>
          <w:rFonts w:ascii="Times New Roman" w:hAnsi="Times New Roman" w:cs="Times New Roman"/>
          <w:noProof/>
          <w:sz w:val="24"/>
          <w:szCs w:val="24"/>
          <w:lang w:val="id-ID"/>
        </w:rPr>
        <w:tab/>
      </w:r>
      <w:r>
        <w:rPr>
          <w:rFonts w:ascii="Traditional Arabic" w:hAnsi="Traditional Arabic" w:cs="Traditional Arabic"/>
          <w:noProof/>
          <w:sz w:val="24"/>
          <w:szCs w:val="24"/>
          <w:rtl/>
          <w:lang w:val="id-ID"/>
        </w:rPr>
        <w:t>د</w:t>
      </w:r>
      <w:r>
        <w:rPr>
          <w:rFonts w:ascii="Times New Roman" w:hAnsi="Times New Roman" w:cs="Times New Roman"/>
          <w:noProof/>
          <w:sz w:val="24"/>
          <w:szCs w:val="24"/>
          <w:lang w:val="id-ID"/>
        </w:rPr>
        <w:t xml:space="preserve">    :  d</w:t>
      </w:r>
      <w:r>
        <w:rPr>
          <w:rFonts w:ascii="Times New Roman" w:hAnsi="Times New Roman" w:cs="Times New Roman"/>
          <w:noProof/>
          <w:sz w:val="24"/>
          <w:szCs w:val="24"/>
          <w:lang w:val="id-ID"/>
        </w:rPr>
        <w:tab/>
      </w:r>
      <w:r>
        <w:rPr>
          <w:rFonts w:ascii="Times New Roman" w:hAnsi="Times New Roman" w:cs="Times New Roman"/>
          <w:noProof/>
          <w:sz w:val="24"/>
          <w:szCs w:val="24"/>
          <w:rtl/>
          <w:lang w:val="id-ID"/>
        </w:rPr>
        <w:tab/>
      </w:r>
      <w:r>
        <w:rPr>
          <w:rFonts w:ascii="Times New Roman" w:hAnsi="Times New Roman" w:cs="Times New Roman"/>
          <w:noProof/>
          <w:sz w:val="24"/>
          <w:szCs w:val="24"/>
          <w:rtl/>
          <w:lang w:val="id-ID"/>
        </w:rPr>
        <w:tab/>
      </w:r>
      <w:r>
        <w:rPr>
          <w:rFonts w:ascii="Traditional Arabic" w:hAnsi="Traditional Arabic" w:cs="Traditional Arabic"/>
          <w:noProof/>
          <w:sz w:val="24"/>
          <w:szCs w:val="24"/>
          <w:rtl/>
          <w:lang w:val="id-ID"/>
        </w:rPr>
        <w:t>ض</w:t>
      </w:r>
      <w:r>
        <w:rPr>
          <w:rFonts w:ascii="Times New Roman" w:hAnsi="Times New Roman" w:cs="Times New Roman"/>
          <w:noProof/>
          <w:sz w:val="24"/>
          <w:szCs w:val="24"/>
          <w:lang w:val="id-ID"/>
        </w:rPr>
        <w:t xml:space="preserve">  :  ḍ</w:t>
      </w:r>
      <w:r>
        <w:rPr>
          <w:rFonts w:ascii="Times New Roman" w:hAnsi="Times New Roman" w:cs="Times New Roman"/>
          <w:noProof/>
          <w:sz w:val="24"/>
          <w:szCs w:val="24"/>
          <w:rtl/>
          <w:lang w:val="id-ID"/>
        </w:rPr>
        <w:tab/>
      </w:r>
      <w:r>
        <w:rPr>
          <w:rFonts w:ascii="Times New Roman" w:hAnsi="Times New Roman" w:cs="Times New Roman"/>
          <w:noProof/>
          <w:sz w:val="24"/>
          <w:szCs w:val="24"/>
          <w:rtl/>
          <w:lang w:val="id-ID"/>
        </w:rPr>
        <w:tab/>
      </w:r>
      <w:r>
        <w:rPr>
          <w:rFonts w:ascii="Times New Roman" w:hAnsi="Times New Roman" w:cs="Times New Roman"/>
          <w:noProof/>
          <w:sz w:val="24"/>
          <w:szCs w:val="24"/>
          <w:rtl/>
          <w:lang w:val="id-ID"/>
        </w:rPr>
        <w:tab/>
      </w:r>
      <w:r>
        <w:rPr>
          <w:rFonts w:ascii="Traditional Arabic" w:hAnsi="Traditional Arabic" w:cs="Traditional Arabic"/>
          <w:noProof/>
          <w:sz w:val="24"/>
          <w:szCs w:val="24"/>
          <w:rtl/>
          <w:lang w:val="id-ID"/>
        </w:rPr>
        <w:t>ك</w:t>
      </w:r>
      <w:r>
        <w:rPr>
          <w:rFonts w:ascii="Times New Roman" w:hAnsi="Times New Roman" w:cs="Times New Roman"/>
          <w:noProof/>
          <w:sz w:val="24"/>
          <w:szCs w:val="24"/>
          <w:lang w:val="id-ID"/>
        </w:rPr>
        <w:t xml:space="preserve">  :  k</w:t>
      </w:r>
      <w:r>
        <w:rPr>
          <w:rFonts w:ascii="Times New Roman" w:hAnsi="Times New Roman" w:cs="Times New Roman"/>
          <w:noProof/>
          <w:sz w:val="24"/>
          <w:szCs w:val="24"/>
          <w:lang w:val="id-ID"/>
        </w:rPr>
        <w:tab/>
      </w:r>
    </w:p>
    <w:p w14:paraId="7F707559" w14:textId="77777777" w:rsidR="0087229D" w:rsidRDefault="0087229D" w:rsidP="0087229D">
      <w:pPr>
        <w:pStyle w:val="ListParagraph"/>
        <w:spacing w:after="0" w:line="360" w:lineRule="auto"/>
        <w:ind w:left="360"/>
        <w:rPr>
          <w:rFonts w:ascii="Times New Roman" w:hAnsi="Times New Roman" w:cs="Times New Roman"/>
          <w:noProof/>
          <w:sz w:val="24"/>
          <w:szCs w:val="24"/>
          <w:lang w:val="id-ID"/>
        </w:rPr>
      </w:pPr>
      <w:r>
        <w:rPr>
          <w:rFonts w:ascii="Traditional Arabic" w:hAnsi="Traditional Arabic" w:cs="Traditional Arabic"/>
          <w:noProof/>
          <w:sz w:val="24"/>
          <w:szCs w:val="24"/>
          <w:rtl/>
          <w:lang w:val="id-ID"/>
        </w:rPr>
        <w:t>ب</w:t>
      </w:r>
      <w:r>
        <w:rPr>
          <w:rFonts w:ascii="Times New Roman" w:hAnsi="Times New Roman" w:cs="Times New Roman"/>
          <w:noProof/>
          <w:sz w:val="24"/>
          <w:szCs w:val="24"/>
          <w:rtl/>
          <w:lang w:val="id-ID"/>
        </w:rPr>
        <w:tab/>
        <w:t>:</w:t>
      </w:r>
      <w:r>
        <w:rPr>
          <w:rFonts w:ascii="Times New Roman" w:hAnsi="Times New Roman" w:cs="Times New Roman"/>
          <w:noProof/>
          <w:sz w:val="24"/>
          <w:szCs w:val="24"/>
          <w:lang w:val="id-ID"/>
        </w:rPr>
        <w:t xml:space="preserve">  b</w:t>
      </w:r>
      <w:r>
        <w:rPr>
          <w:rFonts w:ascii="Times New Roman" w:hAnsi="Times New Roman" w:cs="Times New Roman"/>
          <w:noProof/>
          <w:sz w:val="24"/>
          <w:szCs w:val="24"/>
          <w:rtl/>
          <w:lang w:val="id-ID"/>
        </w:rPr>
        <w:tab/>
      </w:r>
      <w:r>
        <w:rPr>
          <w:rFonts w:ascii="Times New Roman" w:hAnsi="Times New Roman" w:cs="Times New Roman"/>
          <w:noProof/>
          <w:sz w:val="24"/>
          <w:szCs w:val="24"/>
          <w:rtl/>
          <w:lang w:val="id-ID"/>
        </w:rPr>
        <w:tab/>
      </w:r>
      <w:r>
        <w:rPr>
          <w:rFonts w:ascii="Times New Roman" w:hAnsi="Times New Roman" w:cs="Times New Roman"/>
          <w:noProof/>
          <w:sz w:val="24"/>
          <w:szCs w:val="24"/>
          <w:lang w:val="id-ID"/>
        </w:rPr>
        <w:tab/>
      </w:r>
      <w:r>
        <w:rPr>
          <w:rFonts w:ascii="Traditional Arabic" w:hAnsi="Traditional Arabic" w:cs="Traditional Arabic"/>
          <w:noProof/>
          <w:sz w:val="24"/>
          <w:szCs w:val="24"/>
          <w:rtl/>
          <w:lang w:val="id-ID"/>
        </w:rPr>
        <w:t>ذ</w:t>
      </w:r>
      <w:r>
        <w:rPr>
          <w:rFonts w:ascii="Times New Roman" w:hAnsi="Times New Roman" w:cs="Times New Roman"/>
          <w:noProof/>
          <w:sz w:val="24"/>
          <w:szCs w:val="24"/>
          <w:lang w:val="id-ID"/>
        </w:rPr>
        <w:t xml:space="preserve">    :  ż</w:t>
      </w:r>
      <w:r>
        <w:rPr>
          <w:rFonts w:ascii="Times New Roman" w:hAnsi="Times New Roman" w:cs="Times New Roman"/>
          <w:noProof/>
          <w:sz w:val="24"/>
          <w:szCs w:val="24"/>
          <w:lang w:val="id-ID"/>
        </w:rPr>
        <w:tab/>
      </w:r>
      <w:r>
        <w:rPr>
          <w:rFonts w:ascii="Times New Roman" w:hAnsi="Times New Roman" w:cs="Times New Roman"/>
          <w:noProof/>
          <w:sz w:val="24"/>
          <w:szCs w:val="24"/>
          <w:rtl/>
          <w:lang w:val="id-ID"/>
        </w:rPr>
        <w:tab/>
      </w:r>
      <w:r>
        <w:rPr>
          <w:rFonts w:ascii="Times New Roman" w:hAnsi="Times New Roman" w:cs="Times New Roman"/>
          <w:noProof/>
          <w:sz w:val="24"/>
          <w:szCs w:val="24"/>
          <w:rtl/>
          <w:lang w:val="id-ID"/>
        </w:rPr>
        <w:tab/>
      </w:r>
      <w:r>
        <w:rPr>
          <w:rFonts w:ascii="Traditional Arabic" w:hAnsi="Traditional Arabic" w:cs="Traditional Arabic"/>
          <w:noProof/>
          <w:sz w:val="24"/>
          <w:szCs w:val="24"/>
          <w:rtl/>
          <w:lang w:val="id-ID"/>
        </w:rPr>
        <w:t>ط</w:t>
      </w:r>
      <w:r>
        <w:rPr>
          <w:rFonts w:ascii="Times New Roman" w:hAnsi="Times New Roman" w:cs="Times New Roman"/>
          <w:noProof/>
          <w:sz w:val="24"/>
          <w:szCs w:val="24"/>
          <w:lang w:val="id-ID"/>
        </w:rPr>
        <w:t xml:space="preserve">    :   ṭ</w:t>
      </w:r>
      <w:r>
        <w:rPr>
          <w:rFonts w:ascii="Times New Roman" w:hAnsi="Times New Roman" w:cs="Times New Roman"/>
          <w:noProof/>
          <w:sz w:val="24"/>
          <w:szCs w:val="24"/>
          <w:rtl/>
          <w:lang w:val="id-ID"/>
        </w:rPr>
        <w:tab/>
      </w:r>
      <w:r>
        <w:rPr>
          <w:rFonts w:ascii="Times New Roman" w:hAnsi="Times New Roman" w:cs="Times New Roman"/>
          <w:noProof/>
          <w:sz w:val="24"/>
          <w:szCs w:val="24"/>
          <w:rtl/>
          <w:lang w:val="id-ID"/>
        </w:rPr>
        <w:tab/>
      </w:r>
      <w:r>
        <w:rPr>
          <w:rFonts w:ascii="Times New Roman" w:hAnsi="Times New Roman" w:cs="Times New Roman"/>
          <w:noProof/>
          <w:sz w:val="24"/>
          <w:szCs w:val="24"/>
          <w:rtl/>
          <w:lang w:val="id-ID"/>
        </w:rPr>
        <w:tab/>
      </w:r>
      <w:r>
        <w:rPr>
          <w:rFonts w:ascii="Traditional Arabic" w:hAnsi="Traditional Arabic" w:cs="Traditional Arabic"/>
          <w:noProof/>
          <w:sz w:val="24"/>
          <w:szCs w:val="24"/>
          <w:rtl/>
          <w:lang w:val="id-ID"/>
        </w:rPr>
        <w:t>ل</w:t>
      </w:r>
      <w:r>
        <w:rPr>
          <w:rFonts w:ascii="Times New Roman" w:hAnsi="Times New Roman" w:cs="Times New Roman"/>
          <w:noProof/>
          <w:sz w:val="24"/>
          <w:szCs w:val="24"/>
          <w:lang w:val="id-ID"/>
        </w:rPr>
        <w:t xml:space="preserve">  :  l</w:t>
      </w:r>
    </w:p>
    <w:p w14:paraId="1852D7E9" w14:textId="77777777" w:rsidR="0087229D" w:rsidRDefault="0087229D" w:rsidP="0087229D">
      <w:pPr>
        <w:pStyle w:val="ListParagraph"/>
        <w:spacing w:after="0" w:line="360" w:lineRule="auto"/>
        <w:ind w:left="360"/>
        <w:rPr>
          <w:rFonts w:ascii="Times New Roman" w:hAnsi="Times New Roman" w:cs="Times New Roman"/>
          <w:noProof/>
          <w:sz w:val="24"/>
          <w:szCs w:val="24"/>
          <w:rtl/>
          <w:lang w:val="id-ID"/>
        </w:rPr>
      </w:pPr>
      <w:r>
        <w:rPr>
          <w:rFonts w:ascii="Traditional Arabic" w:hAnsi="Traditional Arabic" w:cs="Traditional Arabic"/>
          <w:noProof/>
          <w:sz w:val="24"/>
          <w:szCs w:val="24"/>
          <w:rtl/>
          <w:lang w:val="id-ID"/>
        </w:rPr>
        <w:t>ت</w:t>
      </w:r>
      <w:r>
        <w:rPr>
          <w:rFonts w:ascii="Times New Roman" w:hAnsi="Times New Roman" w:cs="Times New Roman"/>
          <w:noProof/>
          <w:sz w:val="24"/>
          <w:szCs w:val="24"/>
          <w:rtl/>
          <w:lang w:val="id-ID"/>
        </w:rPr>
        <w:tab/>
        <w:t xml:space="preserve">: </w:t>
      </w:r>
      <w:r>
        <w:rPr>
          <w:rFonts w:ascii="Times New Roman" w:hAnsi="Times New Roman" w:cs="Times New Roman"/>
          <w:noProof/>
          <w:sz w:val="24"/>
          <w:szCs w:val="24"/>
          <w:lang w:val="id-ID"/>
        </w:rPr>
        <w:t>t</w:t>
      </w:r>
      <w:r>
        <w:rPr>
          <w:rFonts w:ascii="Times New Roman" w:hAnsi="Times New Roman" w:cs="Times New Roman"/>
          <w:noProof/>
          <w:sz w:val="24"/>
          <w:szCs w:val="24"/>
          <w:rtl/>
          <w:lang w:val="id-ID"/>
        </w:rPr>
        <w:tab/>
      </w:r>
      <w:r>
        <w:rPr>
          <w:rFonts w:ascii="Times New Roman" w:hAnsi="Times New Roman" w:cs="Times New Roman"/>
          <w:noProof/>
          <w:sz w:val="24"/>
          <w:szCs w:val="24"/>
          <w:rtl/>
          <w:lang w:val="id-ID"/>
        </w:rPr>
        <w:tab/>
      </w:r>
      <w:r>
        <w:rPr>
          <w:rFonts w:ascii="Times New Roman" w:hAnsi="Times New Roman" w:cs="Times New Roman"/>
          <w:noProof/>
          <w:sz w:val="24"/>
          <w:szCs w:val="24"/>
          <w:lang w:val="id-ID"/>
        </w:rPr>
        <w:tab/>
      </w:r>
      <w:r>
        <w:rPr>
          <w:rFonts w:ascii="Traditional Arabic" w:hAnsi="Traditional Arabic" w:cs="Traditional Arabic"/>
          <w:noProof/>
          <w:sz w:val="24"/>
          <w:szCs w:val="24"/>
          <w:rtl/>
          <w:lang w:val="id-ID"/>
        </w:rPr>
        <w:t>ر</w:t>
      </w:r>
      <w:r>
        <w:rPr>
          <w:rFonts w:ascii="Times New Roman" w:hAnsi="Times New Roman" w:cs="Times New Roman"/>
          <w:noProof/>
          <w:sz w:val="24"/>
          <w:szCs w:val="24"/>
          <w:lang w:val="id-ID"/>
        </w:rPr>
        <w:t xml:space="preserve">    :  r</w:t>
      </w:r>
      <w:r>
        <w:rPr>
          <w:rFonts w:ascii="Times New Roman" w:hAnsi="Times New Roman" w:cs="Times New Roman"/>
          <w:noProof/>
          <w:sz w:val="24"/>
          <w:szCs w:val="24"/>
          <w:lang w:val="id-ID"/>
        </w:rPr>
        <w:tab/>
      </w:r>
      <w:r>
        <w:rPr>
          <w:rFonts w:ascii="Times New Roman" w:hAnsi="Times New Roman" w:cs="Times New Roman"/>
          <w:noProof/>
          <w:sz w:val="24"/>
          <w:szCs w:val="24"/>
          <w:rtl/>
          <w:lang w:val="id-ID"/>
        </w:rPr>
        <w:tab/>
      </w:r>
      <w:r>
        <w:rPr>
          <w:rFonts w:ascii="Times New Roman" w:hAnsi="Times New Roman" w:cs="Times New Roman"/>
          <w:noProof/>
          <w:sz w:val="24"/>
          <w:szCs w:val="24"/>
          <w:rtl/>
          <w:lang w:val="id-ID"/>
        </w:rPr>
        <w:tab/>
      </w:r>
      <w:r>
        <w:rPr>
          <w:rFonts w:ascii="Traditional Arabic" w:hAnsi="Traditional Arabic" w:cs="Traditional Arabic"/>
          <w:noProof/>
          <w:sz w:val="24"/>
          <w:szCs w:val="24"/>
          <w:rtl/>
          <w:lang w:val="id-ID"/>
        </w:rPr>
        <w:t>ظ</w:t>
      </w:r>
      <w:r>
        <w:rPr>
          <w:rFonts w:ascii="Times New Roman" w:hAnsi="Times New Roman" w:cs="Times New Roman"/>
          <w:noProof/>
          <w:sz w:val="24"/>
          <w:szCs w:val="24"/>
          <w:lang w:val="id-ID"/>
        </w:rPr>
        <w:t xml:space="preserve">    :  ẓ</w:t>
      </w:r>
      <w:r>
        <w:rPr>
          <w:rFonts w:ascii="Times New Roman" w:hAnsi="Times New Roman" w:cs="Times New Roman"/>
          <w:noProof/>
          <w:sz w:val="24"/>
          <w:szCs w:val="24"/>
          <w:rtl/>
          <w:lang w:val="id-ID"/>
        </w:rPr>
        <w:tab/>
      </w:r>
      <w:r>
        <w:rPr>
          <w:rFonts w:ascii="Times New Roman" w:hAnsi="Times New Roman" w:cs="Times New Roman"/>
          <w:noProof/>
          <w:sz w:val="24"/>
          <w:szCs w:val="24"/>
          <w:rtl/>
          <w:lang w:val="id-ID"/>
        </w:rPr>
        <w:tab/>
      </w:r>
      <w:r>
        <w:rPr>
          <w:rFonts w:ascii="Times New Roman" w:hAnsi="Times New Roman" w:cs="Times New Roman"/>
          <w:noProof/>
          <w:sz w:val="24"/>
          <w:szCs w:val="24"/>
          <w:rtl/>
          <w:lang w:val="id-ID"/>
        </w:rPr>
        <w:tab/>
      </w:r>
      <w:r>
        <w:rPr>
          <w:rFonts w:ascii="Traditional Arabic" w:hAnsi="Traditional Arabic" w:cs="Traditional Arabic"/>
          <w:noProof/>
          <w:sz w:val="24"/>
          <w:szCs w:val="24"/>
          <w:rtl/>
          <w:lang w:val="id-ID"/>
        </w:rPr>
        <w:t>م</w:t>
      </w:r>
      <w:r>
        <w:rPr>
          <w:rFonts w:ascii="Times New Roman" w:hAnsi="Times New Roman" w:cs="Times New Roman"/>
          <w:noProof/>
          <w:sz w:val="24"/>
          <w:szCs w:val="24"/>
          <w:lang w:val="id-ID"/>
        </w:rPr>
        <w:t xml:space="preserve">  :  m</w:t>
      </w:r>
    </w:p>
    <w:p w14:paraId="3D31D3CC" w14:textId="77777777" w:rsidR="0087229D" w:rsidRDefault="0087229D" w:rsidP="0087229D">
      <w:pPr>
        <w:pStyle w:val="ListParagraph"/>
        <w:spacing w:after="0" w:line="360" w:lineRule="auto"/>
        <w:ind w:left="360"/>
        <w:rPr>
          <w:rFonts w:ascii="Times New Roman" w:hAnsi="Times New Roman" w:cs="Times New Roman"/>
          <w:noProof/>
          <w:sz w:val="24"/>
          <w:szCs w:val="24"/>
          <w:rtl/>
          <w:lang w:val="id-ID"/>
        </w:rPr>
      </w:pPr>
      <w:r>
        <w:rPr>
          <w:rFonts w:ascii="Traditional Arabic" w:hAnsi="Traditional Arabic" w:cs="Traditional Arabic"/>
          <w:noProof/>
          <w:sz w:val="24"/>
          <w:szCs w:val="24"/>
          <w:rtl/>
          <w:lang w:val="id-ID"/>
        </w:rPr>
        <w:t>ث</w:t>
      </w:r>
      <w:r>
        <w:rPr>
          <w:rFonts w:ascii="Times New Roman" w:hAnsi="Times New Roman" w:cs="Times New Roman"/>
          <w:noProof/>
          <w:sz w:val="24"/>
          <w:szCs w:val="24"/>
          <w:rtl/>
          <w:lang w:val="id-ID"/>
        </w:rPr>
        <w:tab/>
        <w:t xml:space="preserve">: </w:t>
      </w:r>
      <w:r>
        <w:rPr>
          <w:rFonts w:ascii="Times New Roman" w:hAnsi="Times New Roman" w:cs="Times New Roman"/>
          <w:noProof/>
          <w:sz w:val="24"/>
          <w:szCs w:val="24"/>
          <w:lang w:val="id-ID"/>
        </w:rPr>
        <w:t>ṡ</w:t>
      </w:r>
      <w:r>
        <w:rPr>
          <w:rFonts w:ascii="Times New Roman" w:hAnsi="Times New Roman" w:cs="Times New Roman"/>
          <w:noProof/>
          <w:sz w:val="24"/>
          <w:szCs w:val="24"/>
          <w:rtl/>
          <w:lang w:val="id-ID"/>
        </w:rPr>
        <w:tab/>
      </w:r>
      <w:r>
        <w:rPr>
          <w:rFonts w:ascii="Times New Roman" w:hAnsi="Times New Roman" w:cs="Times New Roman"/>
          <w:noProof/>
          <w:sz w:val="24"/>
          <w:szCs w:val="24"/>
          <w:rtl/>
          <w:lang w:val="id-ID"/>
        </w:rPr>
        <w:tab/>
      </w:r>
      <w:r>
        <w:rPr>
          <w:rFonts w:ascii="Times New Roman" w:hAnsi="Times New Roman" w:cs="Times New Roman"/>
          <w:noProof/>
          <w:sz w:val="24"/>
          <w:szCs w:val="24"/>
          <w:lang w:val="id-ID"/>
        </w:rPr>
        <w:tab/>
      </w:r>
      <w:r>
        <w:rPr>
          <w:rFonts w:ascii="Traditional Arabic" w:hAnsi="Traditional Arabic" w:cs="Traditional Arabic"/>
          <w:noProof/>
          <w:sz w:val="24"/>
          <w:szCs w:val="24"/>
          <w:rtl/>
          <w:lang w:val="id-ID"/>
        </w:rPr>
        <w:t>ز</w:t>
      </w:r>
      <w:r>
        <w:rPr>
          <w:rFonts w:ascii="Times New Roman" w:hAnsi="Times New Roman" w:cs="Times New Roman"/>
          <w:noProof/>
          <w:sz w:val="24"/>
          <w:szCs w:val="24"/>
          <w:lang w:val="id-ID"/>
        </w:rPr>
        <w:t xml:space="preserve">    :  z</w:t>
      </w:r>
      <w:r>
        <w:rPr>
          <w:rFonts w:ascii="Times New Roman" w:hAnsi="Times New Roman" w:cs="Times New Roman"/>
          <w:noProof/>
          <w:sz w:val="24"/>
          <w:szCs w:val="24"/>
          <w:lang w:val="id-ID"/>
        </w:rPr>
        <w:tab/>
      </w:r>
      <w:r>
        <w:rPr>
          <w:rFonts w:ascii="Times New Roman" w:hAnsi="Times New Roman" w:cs="Times New Roman"/>
          <w:noProof/>
          <w:sz w:val="24"/>
          <w:szCs w:val="24"/>
          <w:rtl/>
          <w:lang w:val="id-ID"/>
        </w:rPr>
        <w:tab/>
      </w:r>
      <w:r>
        <w:rPr>
          <w:rFonts w:ascii="Times New Roman" w:hAnsi="Times New Roman" w:cs="Times New Roman"/>
          <w:noProof/>
          <w:sz w:val="24"/>
          <w:szCs w:val="24"/>
          <w:rtl/>
          <w:lang w:val="id-ID"/>
        </w:rPr>
        <w:tab/>
      </w:r>
      <w:r>
        <w:rPr>
          <w:rFonts w:ascii="Traditional Arabic" w:hAnsi="Traditional Arabic" w:cs="Traditional Arabic"/>
          <w:noProof/>
          <w:sz w:val="24"/>
          <w:szCs w:val="24"/>
          <w:rtl/>
          <w:lang w:val="id-ID"/>
        </w:rPr>
        <w:t>ع</w:t>
      </w:r>
      <w:r>
        <w:rPr>
          <w:rFonts w:ascii="Times New Roman" w:hAnsi="Times New Roman" w:cs="Times New Roman"/>
          <w:noProof/>
          <w:sz w:val="24"/>
          <w:szCs w:val="24"/>
          <w:lang w:val="id-ID"/>
        </w:rPr>
        <w:t xml:space="preserve">    :  ‘</w:t>
      </w:r>
      <w:r>
        <w:rPr>
          <w:rFonts w:ascii="Times New Roman" w:hAnsi="Times New Roman" w:cs="Times New Roman"/>
          <w:noProof/>
          <w:sz w:val="24"/>
          <w:szCs w:val="24"/>
          <w:rtl/>
          <w:lang w:val="id-ID"/>
        </w:rPr>
        <w:tab/>
      </w:r>
      <w:r>
        <w:rPr>
          <w:rFonts w:ascii="Times New Roman" w:hAnsi="Times New Roman" w:cs="Times New Roman"/>
          <w:noProof/>
          <w:sz w:val="24"/>
          <w:szCs w:val="24"/>
          <w:rtl/>
          <w:lang w:val="id-ID"/>
        </w:rPr>
        <w:tab/>
      </w:r>
      <w:r>
        <w:rPr>
          <w:rFonts w:ascii="Times New Roman" w:hAnsi="Times New Roman" w:cs="Times New Roman"/>
          <w:noProof/>
          <w:sz w:val="24"/>
          <w:szCs w:val="24"/>
          <w:rtl/>
          <w:lang w:val="id-ID"/>
        </w:rPr>
        <w:tab/>
      </w:r>
      <w:r>
        <w:rPr>
          <w:rFonts w:ascii="Traditional Arabic" w:hAnsi="Traditional Arabic" w:cs="Traditional Arabic"/>
          <w:noProof/>
          <w:sz w:val="24"/>
          <w:szCs w:val="24"/>
          <w:rtl/>
          <w:lang w:val="id-ID"/>
        </w:rPr>
        <w:t>ن</w:t>
      </w:r>
      <w:r>
        <w:rPr>
          <w:rFonts w:ascii="Times New Roman" w:hAnsi="Times New Roman" w:cs="Times New Roman"/>
          <w:noProof/>
          <w:sz w:val="24"/>
          <w:szCs w:val="24"/>
          <w:lang w:val="id-ID"/>
        </w:rPr>
        <w:t xml:space="preserve">  :  n</w:t>
      </w:r>
    </w:p>
    <w:p w14:paraId="3B96FDE5" w14:textId="77777777" w:rsidR="0087229D" w:rsidRDefault="0087229D" w:rsidP="0087229D">
      <w:pPr>
        <w:pStyle w:val="ListParagraph"/>
        <w:spacing w:after="0" w:line="360" w:lineRule="auto"/>
        <w:ind w:left="360"/>
        <w:rPr>
          <w:rFonts w:ascii="Times New Roman" w:hAnsi="Times New Roman" w:cs="Times New Roman"/>
          <w:noProof/>
          <w:sz w:val="24"/>
          <w:szCs w:val="24"/>
          <w:rtl/>
          <w:lang w:val="id-ID"/>
        </w:rPr>
      </w:pPr>
      <w:r>
        <w:rPr>
          <w:rFonts w:ascii="Traditional Arabic" w:hAnsi="Traditional Arabic" w:cs="Traditional Arabic"/>
          <w:noProof/>
          <w:sz w:val="24"/>
          <w:szCs w:val="24"/>
          <w:rtl/>
          <w:lang w:val="id-ID"/>
        </w:rPr>
        <w:t>ج</w:t>
      </w:r>
      <w:r>
        <w:rPr>
          <w:rFonts w:ascii="Times New Roman" w:hAnsi="Times New Roman" w:cs="Times New Roman"/>
          <w:noProof/>
          <w:sz w:val="24"/>
          <w:szCs w:val="24"/>
          <w:rtl/>
          <w:lang w:val="id-ID"/>
        </w:rPr>
        <w:tab/>
        <w:t xml:space="preserve">: </w:t>
      </w:r>
      <w:r>
        <w:rPr>
          <w:rFonts w:ascii="Times New Roman" w:hAnsi="Times New Roman" w:cs="Times New Roman"/>
          <w:noProof/>
          <w:sz w:val="24"/>
          <w:szCs w:val="24"/>
          <w:lang w:val="id-ID"/>
        </w:rPr>
        <w:t>j</w:t>
      </w:r>
      <w:r>
        <w:rPr>
          <w:rFonts w:ascii="Times New Roman" w:hAnsi="Times New Roman" w:cs="Times New Roman"/>
          <w:noProof/>
          <w:sz w:val="24"/>
          <w:szCs w:val="24"/>
          <w:rtl/>
          <w:lang w:val="id-ID"/>
        </w:rPr>
        <w:tab/>
      </w:r>
      <w:r>
        <w:rPr>
          <w:rFonts w:ascii="Times New Roman" w:hAnsi="Times New Roman" w:cs="Times New Roman"/>
          <w:noProof/>
          <w:sz w:val="24"/>
          <w:szCs w:val="24"/>
          <w:rtl/>
          <w:lang w:val="id-ID"/>
        </w:rPr>
        <w:tab/>
      </w:r>
      <w:r>
        <w:rPr>
          <w:rFonts w:ascii="Times New Roman" w:hAnsi="Times New Roman" w:cs="Times New Roman"/>
          <w:noProof/>
          <w:sz w:val="24"/>
          <w:szCs w:val="24"/>
          <w:lang w:val="id-ID"/>
        </w:rPr>
        <w:tab/>
      </w:r>
      <w:r>
        <w:rPr>
          <w:rFonts w:ascii="Traditional Arabic" w:hAnsi="Traditional Arabic" w:cs="Traditional Arabic"/>
          <w:noProof/>
          <w:sz w:val="24"/>
          <w:szCs w:val="24"/>
          <w:rtl/>
          <w:lang w:val="id-ID"/>
        </w:rPr>
        <w:t>س</w:t>
      </w:r>
      <w:r>
        <w:rPr>
          <w:rFonts w:ascii="Times New Roman" w:hAnsi="Times New Roman" w:cs="Times New Roman"/>
          <w:noProof/>
          <w:sz w:val="24"/>
          <w:szCs w:val="24"/>
          <w:lang w:val="id-ID"/>
        </w:rPr>
        <w:t xml:space="preserve">  :  s</w:t>
      </w:r>
      <w:r>
        <w:rPr>
          <w:rFonts w:ascii="Times New Roman" w:hAnsi="Times New Roman" w:cs="Times New Roman"/>
          <w:noProof/>
          <w:sz w:val="24"/>
          <w:szCs w:val="24"/>
          <w:lang w:val="id-ID"/>
        </w:rPr>
        <w:tab/>
      </w:r>
      <w:r>
        <w:rPr>
          <w:rFonts w:ascii="Times New Roman" w:hAnsi="Times New Roman" w:cs="Times New Roman"/>
          <w:noProof/>
          <w:sz w:val="24"/>
          <w:szCs w:val="24"/>
          <w:rtl/>
          <w:lang w:val="id-ID"/>
        </w:rPr>
        <w:tab/>
      </w:r>
      <w:r>
        <w:rPr>
          <w:rFonts w:ascii="Times New Roman" w:hAnsi="Times New Roman" w:cs="Times New Roman"/>
          <w:noProof/>
          <w:sz w:val="24"/>
          <w:szCs w:val="24"/>
          <w:rtl/>
          <w:lang w:val="id-ID"/>
        </w:rPr>
        <w:tab/>
      </w:r>
      <w:r>
        <w:rPr>
          <w:rFonts w:ascii="Traditional Arabic" w:hAnsi="Traditional Arabic" w:cs="Traditional Arabic"/>
          <w:noProof/>
          <w:sz w:val="24"/>
          <w:szCs w:val="24"/>
          <w:rtl/>
          <w:lang w:val="id-ID"/>
        </w:rPr>
        <w:t>غ</w:t>
      </w:r>
      <w:r>
        <w:rPr>
          <w:rFonts w:ascii="Times New Roman" w:hAnsi="Times New Roman" w:cs="Times New Roman"/>
          <w:noProof/>
          <w:sz w:val="24"/>
          <w:szCs w:val="24"/>
          <w:lang w:val="id-ID"/>
        </w:rPr>
        <w:t xml:space="preserve">    :  g</w:t>
      </w:r>
      <w:r>
        <w:rPr>
          <w:rFonts w:ascii="Times New Roman" w:hAnsi="Times New Roman" w:cs="Times New Roman"/>
          <w:noProof/>
          <w:sz w:val="24"/>
          <w:szCs w:val="24"/>
          <w:rtl/>
          <w:lang w:val="id-ID"/>
        </w:rPr>
        <w:tab/>
      </w:r>
      <w:r>
        <w:rPr>
          <w:rFonts w:ascii="Times New Roman" w:hAnsi="Times New Roman" w:cs="Times New Roman"/>
          <w:noProof/>
          <w:sz w:val="24"/>
          <w:szCs w:val="24"/>
          <w:rtl/>
          <w:lang w:val="id-ID"/>
        </w:rPr>
        <w:tab/>
      </w:r>
      <w:r>
        <w:rPr>
          <w:rFonts w:ascii="Times New Roman" w:hAnsi="Times New Roman" w:cs="Times New Roman"/>
          <w:noProof/>
          <w:sz w:val="24"/>
          <w:szCs w:val="24"/>
          <w:rtl/>
          <w:lang w:val="id-ID"/>
        </w:rPr>
        <w:tab/>
      </w:r>
      <w:r>
        <w:rPr>
          <w:rFonts w:ascii="Traditional Arabic" w:hAnsi="Traditional Arabic" w:cs="Traditional Arabic"/>
          <w:noProof/>
          <w:sz w:val="24"/>
          <w:szCs w:val="24"/>
          <w:rtl/>
          <w:lang w:val="id-ID"/>
        </w:rPr>
        <w:t>و</w:t>
      </w:r>
      <w:r>
        <w:rPr>
          <w:rFonts w:ascii="Times New Roman" w:hAnsi="Times New Roman" w:cs="Times New Roman"/>
          <w:noProof/>
          <w:sz w:val="24"/>
          <w:szCs w:val="24"/>
          <w:rtl/>
          <w:lang w:val="id-ID"/>
        </w:rPr>
        <w:t xml:space="preserve"> </w:t>
      </w:r>
      <w:r>
        <w:rPr>
          <w:rFonts w:ascii="Times New Roman" w:hAnsi="Times New Roman" w:cs="Times New Roman"/>
          <w:noProof/>
          <w:sz w:val="24"/>
          <w:szCs w:val="24"/>
          <w:lang w:val="id-ID"/>
        </w:rPr>
        <w:t xml:space="preserve">  :  w</w:t>
      </w:r>
    </w:p>
    <w:p w14:paraId="2A970A4B" w14:textId="77777777" w:rsidR="0087229D" w:rsidRDefault="0087229D" w:rsidP="0087229D">
      <w:pPr>
        <w:pStyle w:val="ListParagraph"/>
        <w:spacing w:after="0" w:line="360" w:lineRule="auto"/>
        <w:ind w:left="360"/>
        <w:rPr>
          <w:rFonts w:ascii="Times New Roman" w:hAnsi="Times New Roman" w:cs="Times New Roman"/>
          <w:noProof/>
          <w:sz w:val="24"/>
          <w:szCs w:val="24"/>
          <w:rtl/>
          <w:lang w:val="id-ID"/>
        </w:rPr>
      </w:pPr>
      <w:r>
        <w:rPr>
          <w:rFonts w:ascii="Traditional Arabic" w:hAnsi="Traditional Arabic" w:cs="Traditional Arabic"/>
          <w:noProof/>
          <w:sz w:val="24"/>
          <w:szCs w:val="24"/>
          <w:rtl/>
          <w:lang w:val="id-ID"/>
        </w:rPr>
        <w:t>ح</w:t>
      </w:r>
      <w:r>
        <w:rPr>
          <w:rFonts w:ascii="Times New Roman" w:hAnsi="Times New Roman" w:cs="Times New Roman"/>
          <w:noProof/>
          <w:sz w:val="24"/>
          <w:szCs w:val="24"/>
          <w:rtl/>
          <w:lang w:val="id-ID"/>
        </w:rPr>
        <w:tab/>
        <w:t xml:space="preserve">: </w:t>
      </w:r>
      <w:r>
        <w:rPr>
          <w:rFonts w:ascii="Times New Roman" w:hAnsi="Times New Roman" w:cs="Times New Roman"/>
          <w:noProof/>
          <w:sz w:val="24"/>
          <w:szCs w:val="24"/>
          <w:lang w:val="id-ID"/>
        </w:rPr>
        <w:t>ḥ</w:t>
      </w:r>
      <w:r>
        <w:rPr>
          <w:rFonts w:ascii="Times New Roman" w:hAnsi="Times New Roman" w:cs="Times New Roman"/>
          <w:noProof/>
          <w:sz w:val="24"/>
          <w:szCs w:val="24"/>
          <w:rtl/>
          <w:lang w:val="id-ID"/>
        </w:rPr>
        <w:tab/>
      </w:r>
      <w:r>
        <w:rPr>
          <w:rFonts w:ascii="Times New Roman" w:hAnsi="Times New Roman" w:cs="Times New Roman"/>
          <w:noProof/>
          <w:sz w:val="24"/>
          <w:szCs w:val="24"/>
          <w:rtl/>
          <w:lang w:val="id-ID"/>
        </w:rPr>
        <w:tab/>
      </w:r>
      <w:r>
        <w:rPr>
          <w:rFonts w:ascii="Times New Roman" w:hAnsi="Times New Roman" w:cs="Times New Roman"/>
          <w:noProof/>
          <w:sz w:val="24"/>
          <w:szCs w:val="24"/>
          <w:lang w:val="id-ID"/>
        </w:rPr>
        <w:tab/>
      </w:r>
      <w:r>
        <w:rPr>
          <w:rFonts w:ascii="Traditional Arabic" w:hAnsi="Traditional Arabic" w:cs="Traditional Arabic"/>
          <w:noProof/>
          <w:sz w:val="24"/>
          <w:szCs w:val="24"/>
          <w:rtl/>
          <w:lang w:val="id-ID"/>
        </w:rPr>
        <w:t>ش</w:t>
      </w:r>
      <w:r>
        <w:rPr>
          <w:rFonts w:ascii="Times New Roman" w:hAnsi="Times New Roman" w:cs="Times New Roman"/>
          <w:noProof/>
          <w:sz w:val="24"/>
          <w:szCs w:val="24"/>
          <w:lang w:val="id-ID"/>
        </w:rPr>
        <w:t xml:space="preserve">  :  sy</w:t>
      </w:r>
      <w:r>
        <w:rPr>
          <w:rFonts w:ascii="Times New Roman" w:hAnsi="Times New Roman" w:cs="Times New Roman"/>
          <w:noProof/>
          <w:sz w:val="24"/>
          <w:szCs w:val="24"/>
          <w:rtl/>
          <w:lang w:val="id-ID"/>
        </w:rPr>
        <w:tab/>
      </w:r>
      <w:r>
        <w:rPr>
          <w:rFonts w:ascii="Times New Roman" w:hAnsi="Times New Roman" w:cs="Times New Roman"/>
          <w:noProof/>
          <w:sz w:val="24"/>
          <w:szCs w:val="24"/>
          <w:lang w:val="id-ID"/>
        </w:rPr>
        <w:tab/>
      </w:r>
      <w:r>
        <w:rPr>
          <w:rFonts w:ascii="Times New Roman" w:hAnsi="Times New Roman" w:cs="Times New Roman"/>
          <w:noProof/>
          <w:sz w:val="24"/>
          <w:szCs w:val="24"/>
          <w:rtl/>
          <w:lang w:val="id-ID"/>
        </w:rPr>
        <w:tab/>
      </w:r>
      <w:r>
        <w:rPr>
          <w:rFonts w:ascii="Traditional Arabic" w:hAnsi="Traditional Arabic" w:cs="Traditional Arabic"/>
          <w:noProof/>
          <w:sz w:val="24"/>
          <w:szCs w:val="24"/>
          <w:rtl/>
          <w:lang w:val="id-ID"/>
        </w:rPr>
        <w:t>ف</w:t>
      </w:r>
      <w:r>
        <w:rPr>
          <w:rFonts w:ascii="Times New Roman" w:hAnsi="Times New Roman" w:cs="Times New Roman"/>
          <w:noProof/>
          <w:sz w:val="24"/>
          <w:szCs w:val="24"/>
          <w:lang w:val="id-ID"/>
        </w:rPr>
        <w:t xml:space="preserve">   :  f</w:t>
      </w:r>
      <w:r>
        <w:rPr>
          <w:rFonts w:ascii="Times New Roman" w:hAnsi="Times New Roman" w:cs="Times New Roman"/>
          <w:noProof/>
          <w:sz w:val="24"/>
          <w:szCs w:val="24"/>
          <w:rtl/>
          <w:lang w:val="id-ID"/>
        </w:rPr>
        <w:tab/>
      </w:r>
      <w:r>
        <w:rPr>
          <w:rFonts w:ascii="Times New Roman" w:hAnsi="Times New Roman" w:cs="Times New Roman"/>
          <w:noProof/>
          <w:sz w:val="24"/>
          <w:szCs w:val="24"/>
          <w:rtl/>
          <w:lang w:val="id-ID"/>
        </w:rPr>
        <w:tab/>
      </w:r>
      <w:r>
        <w:rPr>
          <w:rFonts w:ascii="Times New Roman" w:hAnsi="Times New Roman" w:cs="Times New Roman"/>
          <w:noProof/>
          <w:sz w:val="24"/>
          <w:szCs w:val="24"/>
          <w:rtl/>
          <w:lang w:val="id-ID"/>
        </w:rPr>
        <w:tab/>
      </w:r>
      <w:r>
        <w:rPr>
          <w:rFonts w:ascii="Traditional Arabic" w:hAnsi="Traditional Arabic" w:cs="Traditional Arabic"/>
          <w:noProof/>
          <w:sz w:val="24"/>
          <w:szCs w:val="24"/>
          <w:rtl/>
          <w:lang w:val="id-ID"/>
        </w:rPr>
        <w:t>ﻫ</w:t>
      </w:r>
      <w:r>
        <w:rPr>
          <w:rFonts w:ascii="Times New Roman" w:hAnsi="Times New Roman" w:cs="Times New Roman"/>
          <w:noProof/>
          <w:sz w:val="24"/>
          <w:szCs w:val="24"/>
          <w:lang w:val="id-ID"/>
        </w:rPr>
        <w:t xml:space="preserve">  :  h</w:t>
      </w:r>
    </w:p>
    <w:p w14:paraId="7F729963" w14:textId="77777777" w:rsidR="0087229D" w:rsidRDefault="0087229D" w:rsidP="0087229D">
      <w:pPr>
        <w:pStyle w:val="ListParagraph"/>
        <w:spacing w:after="0" w:line="360" w:lineRule="auto"/>
        <w:ind w:left="360"/>
        <w:rPr>
          <w:rFonts w:ascii="Times New Roman" w:hAnsi="Times New Roman" w:cs="Times New Roman"/>
          <w:noProof/>
          <w:sz w:val="24"/>
          <w:szCs w:val="24"/>
          <w:rtl/>
          <w:lang w:val="id-ID"/>
        </w:rPr>
      </w:pPr>
      <w:r>
        <w:rPr>
          <w:rFonts w:ascii="Traditional Arabic" w:hAnsi="Traditional Arabic" w:cs="Traditional Arabic"/>
          <w:noProof/>
          <w:sz w:val="24"/>
          <w:szCs w:val="24"/>
          <w:rtl/>
          <w:lang w:val="id-ID"/>
        </w:rPr>
        <w:t>خ</w:t>
      </w:r>
      <w:r>
        <w:rPr>
          <w:rFonts w:ascii="Times New Roman" w:hAnsi="Times New Roman" w:cs="Times New Roman"/>
          <w:noProof/>
          <w:sz w:val="24"/>
          <w:szCs w:val="24"/>
          <w:rtl/>
          <w:lang w:val="id-ID"/>
        </w:rPr>
        <w:tab/>
        <w:t>:</w:t>
      </w:r>
      <w:r>
        <w:rPr>
          <w:rFonts w:ascii="Times New Roman" w:hAnsi="Times New Roman" w:cs="Times New Roman"/>
          <w:noProof/>
          <w:sz w:val="24"/>
          <w:szCs w:val="24"/>
          <w:lang w:val="id-ID"/>
        </w:rPr>
        <w:t xml:space="preserve">  kh</w:t>
      </w:r>
      <w:r>
        <w:rPr>
          <w:rFonts w:ascii="Times New Roman" w:hAnsi="Times New Roman" w:cs="Times New Roman"/>
          <w:noProof/>
          <w:sz w:val="24"/>
          <w:szCs w:val="24"/>
          <w:rtl/>
          <w:lang w:val="id-ID"/>
        </w:rPr>
        <w:tab/>
      </w:r>
      <w:r>
        <w:rPr>
          <w:rFonts w:ascii="Times New Roman" w:hAnsi="Times New Roman" w:cs="Times New Roman"/>
          <w:noProof/>
          <w:sz w:val="24"/>
          <w:szCs w:val="24"/>
          <w:rtl/>
          <w:lang w:val="id-ID"/>
        </w:rPr>
        <w:tab/>
      </w:r>
      <w:r>
        <w:rPr>
          <w:rFonts w:ascii="Times New Roman" w:hAnsi="Times New Roman" w:cs="Times New Roman"/>
          <w:noProof/>
          <w:sz w:val="24"/>
          <w:szCs w:val="24"/>
          <w:lang w:val="id-ID"/>
        </w:rPr>
        <w:tab/>
      </w:r>
      <w:r>
        <w:rPr>
          <w:rFonts w:ascii="Traditional Arabic" w:hAnsi="Traditional Arabic" w:cs="Traditional Arabic"/>
          <w:noProof/>
          <w:sz w:val="24"/>
          <w:szCs w:val="24"/>
          <w:rtl/>
          <w:lang w:val="id-ID"/>
        </w:rPr>
        <w:t>ص</w:t>
      </w:r>
      <w:r>
        <w:rPr>
          <w:rFonts w:ascii="Times New Roman" w:hAnsi="Times New Roman" w:cs="Times New Roman"/>
          <w:noProof/>
          <w:sz w:val="24"/>
          <w:szCs w:val="24"/>
          <w:rtl/>
          <w:lang w:val="id-ID"/>
        </w:rPr>
        <w:t xml:space="preserve"> </w:t>
      </w:r>
      <w:r>
        <w:rPr>
          <w:rFonts w:ascii="Times New Roman" w:hAnsi="Times New Roman" w:cs="Times New Roman"/>
          <w:noProof/>
          <w:sz w:val="24"/>
          <w:szCs w:val="24"/>
          <w:lang w:val="id-ID"/>
        </w:rPr>
        <w:t>:  ṣ</w:t>
      </w:r>
      <w:r>
        <w:rPr>
          <w:rFonts w:ascii="Times New Roman" w:hAnsi="Times New Roman" w:cs="Times New Roman"/>
          <w:noProof/>
          <w:sz w:val="24"/>
          <w:szCs w:val="24"/>
          <w:lang w:val="id-ID"/>
        </w:rPr>
        <w:tab/>
      </w:r>
      <w:r>
        <w:rPr>
          <w:rFonts w:ascii="Times New Roman" w:hAnsi="Times New Roman" w:cs="Times New Roman"/>
          <w:noProof/>
          <w:sz w:val="24"/>
          <w:szCs w:val="24"/>
          <w:rtl/>
          <w:lang w:val="id-ID"/>
        </w:rPr>
        <w:tab/>
      </w:r>
      <w:r>
        <w:rPr>
          <w:rFonts w:ascii="Times New Roman" w:hAnsi="Times New Roman" w:cs="Times New Roman"/>
          <w:noProof/>
          <w:sz w:val="24"/>
          <w:szCs w:val="24"/>
          <w:rtl/>
          <w:lang w:val="id-ID"/>
        </w:rPr>
        <w:tab/>
      </w:r>
      <w:r>
        <w:rPr>
          <w:rFonts w:ascii="Traditional Arabic" w:hAnsi="Traditional Arabic" w:cs="Traditional Arabic"/>
          <w:noProof/>
          <w:sz w:val="24"/>
          <w:szCs w:val="24"/>
          <w:rtl/>
          <w:lang w:val="id-ID"/>
        </w:rPr>
        <w:t>ق</w:t>
      </w:r>
      <w:r>
        <w:rPr>
          <w:rFonts w:ascii="Times New Roman" w:hAnsi="Times New Roman" w:cs="Times New Roman"/>
          <w:noProof/>
          <w:sz w:val="24"/>
          <w:szCs w:val="24"/>
          <w:lang w:val="id-ID"/>
        </w:rPr>
        <w:t xml:space="preserve">    :  q</w:t>
      </w:r>
      <w:r>
        <w:rPr>
          <w:rFonts w:ascii="Times New Roman" w:hAnsi="Times New Roman" w:cs="Times New Roman"/>
          <w:noProof/>
          <w:sz w:val="24"/>
          <w:szCs w:val="24"/>
          <w:rtl/>
          <w:lang w:val="id-ID"/>
        </w:rPr>
        <w:tab/>
      </w:r>
      <w:r>
        <w:rPr>
          <w:rFonts w:ascii="Times New Roman" w:hAnsi="Times New Roman" w:cs="Times New Roman"/>
          <w:noProof/>
          <w:sz w:val="24"/>
          <w:szCs w:val="24"/>
          <w:rtl/>
          <w:lang w:val="id-ID"/>
        </w:rPr>
        <w:tab/>
      </w:r>
      <w:r>
        <w:rPr>
          <w:rFonts w:ascii="Times New Roman" w:hAnsi="Times New Roman" w:cs="Times New Roman"/>
          <w:noProof/>
          <w:sz w:val="24"/>
          <w:szCs w:val="24"/>
          <w:rtl/>
          <w:lang w:val="id-ID"/>
        </w:rPr>
        <w:tab/>
      </w:r>
      <w:r>
        <w:rPr>
          <w:rFonts w:ascii="Traditional Arabic" w:hAnsi="Traditional Arabic" w:cs="Traditional Arabic"/>
          <w:noProof/>
          <w:sz w:val="24"/>
          <w:szCs w:val="24"/>
          <w:rtl/>
          <w:lang w:val="id-ID"/>
        </w:rPr>
        <w:t>ي</w:t>
      </w:r>
      <w:r>
        <w:rPr>
          <w:rFonts w:ascii="Times New Roman" w:hAnsi="Times New Roman" w:cs="Times New Roman"/>
          <w:noProof/>
          <w:sz w:val="24"/>
          <w:szCs w:val="24"/>
          <w:lang w:val="id-ID"/>
        </w:rPr>
        <w:t xml:space="preserve">  :  y</w:t>
      </w:r>
    </w:p>
    <w:p w14:paraId="6A73695E" w14:textId="77777777" w:rsidR="0087229D" w:rsidRDefault="0087229D" w:rsidP="00C47653">
      <w:pPr>
        <w:pStyle w:val="ListParagraph"/>
        <w:numPr>
          <w:ilvl w:val="0"/>
          <w:numId w:val="23"/>
        </w:numPr>
        <w:spacing w:after="0" w:line="480" w:lineRule="auto"/>
        <w:ind w:left="360"/>
        <w:rPr>
          <w:rFonts w:ascii="Times New Roman" w:hAnsi="Times New Roman" w:cs="Times New Roman"/>
          <w:b/>
          <w:bCs/>
          <w:i/>
          <w:iCs/>
          <w:noProof/>
          <w:sz w:val="24"/>
          <w:szCs w:val="24"/>
          <w:rtl/>
          <w:lang w:val="id-ID"/>
        </w:rPr>
      </w:pPr>
      <w:r>
        <w:rPr>
          <w:rFonts w:ascii="Times New Roman" w:hAnsi="Times New Roman" w:cs="Times New Roman"/>
          <w:b/>
          <w:bCs/>
          <w:i/>
          <w:iCs/>
          <w:noProof/>
          <w:sz w:val="24"/>
          <w:szCs w:val="24"/>
          <w:lang w:val="id-ID"/>
        </w:rPr>
        <w:t>Konsonan Rangkap</w:t>
      </w:r>
    </w:p>
    <w:p w14:paraId="689E2578" w14:textId="77777777" w:rsidR="0087229D" w:rsidRDefault="0087229D" w:rsidP="0087229D">
      <w:pPr>
        <w:pStyle w:val="ListParagraph"/>
        <w:spacing w:after="0" w:line="360" w:lineRule="auto"/>
        <w:ind w:left="360"/>
        <w:jc w:val="both"/>
        <w:rPr>
          <w:rFonts w:ascii="Times New Roman" w:hAnsi="Times New Roman" w:cs="Times New Roman"/>
          <w:noProof/>
          <w:sz w:val="24"/>
          <w:szCs w:val="24"/>
          <w:lang w:val="id-ID"/>
        </w:rPr>
      </w:pPr>
      <w:r>
        <w:rPr>
          <w:rFonts w:ascii="Times New Roman" w:hAnsi="Times New Roman" w:cs="Times New Roman"/>
          <w:noProof/>
          <w:sz w:val="24"/>
          <w:szCs w:val="24"/>
          <w:lang w:val="id-ID"/>
        </w:rPr>
        <w:t>Konsonan rangkap (</w:t>
      </w:r>
      <w:r>
        <w:rPr>
          <w:rFonts w:ascii="Times New Roman" w:hAnsi="Times New Roman" w:cs="Times New Roman"/>
          <w:i/>
          <w:iCs/>
          <w:noProof/>
          <w:sz w:val="24"/>
          <w:szCs w:val="24"/>
          <w:lang w:val="id-ID"/>
        </w:rPr>
        <w:t>tasydid)</w:t>
      </w:r>
      <w:r>
        <w:rPr>
          <w:rFonts w:ascii="Times New Roman" w:hAnsi="Times New Roman" w:cs="Times New Roman"/>
          <w:noProof/>
          <w:sz w:val="24"/>
          <w:szCs w:val="24"/>
          <w:lang w:val="id-ID"/>
        </w:rPr>
        <w:t xml:space="preserve"> ditulis rangkap</w:t>
      </w:r>
    </w:p>
    <w:p w14:paraId="16106322" w14:textId="77777777" w:rsidR="0087229D" w:rsidRDefault="0087229D" w:rsidP="0087229D">
      <w:pPr>
        <w:pStyle w:val="ListParagraph"/>
        <w:spacing w:after="0" w:line="480" w:lineRule="auto"/>
        <w:ind w:left="360"/>
        <w:rPr>
          <w:rFonts w:ascii="Times New Roman" w:hAnsi="Times New Roman" w:cs="Times New Roman"/>
          <w:noProof/>
          <w:sz w:val="24"/>
          <w:szCs w:val="24"/>
          <w:lang w:val="id-ID"/>
        </w:rPr>
      </w:pPr>
      <w:r>
        <w:rPr>
          <w:rFonts w:ascii="Times New Roman" w:hAnsi="Times New Roman" w:cs="Times New Roman"/>
          <w:noProof/>
          <w:sz w:val="24"/>
          <w:szCs w:val="24"/>
          <w:lang w:val="id-ID"/>
        </w:rPr>
        <w:t>Contoh :</w:t>
      </w:r>
    </w:p>
    <w:p w14:paraId="0DB7D078" w14:textId="77777777" w:rsidR="0087229D" w:rsidRDefault="0087229D" w:rsidP="0087229D">
      <w:pPr>
        <w:pStyle w:val="ListParagraph"/>
        <w:spacing w:after="0" w:line="360" w:lineRule="auto"/>
        <w:ind w:left="709"/>
        <w:rPr>
          <w:rFonts w:ascii="Times New Roman" w:hAnsi="Times New Roman" w:cs="Times New Roman"/>
          <w:i/>
          <w:iCs/>
          <w:noProof/>
          <w:sz w:val="24"/>
          <w:szCs w:val="24"/>
          <w:lang w:val="id-ID"/>
        </w:rPr>
      </w:pPr>
      <w:r>
        <w:rPr>
          <w:rFonts w:ascii="Traditional Arabic" w:hAnsi="Traditional Arabic" w:cs="Traditional Arabic"/>
          <w:noProof/>
          <w:sz w:val="24"/>
          <w:szCs w:val="24"/>
          <w:rtl/>
          <w:lang w:val="id-ID"/>
        </w:rPr>
        <w:t>مُقَدِّمَة</w:t>
      </w:r>
      <w:r>
        <w:rPr>
          <w:rFonts w:ascii="Times New Roman" w:hAnsi="Times New Roman" w:cs="Times New Roman"/>
          <w:noProof/>
          <w:sz w:val="24"/>
          <w:szCs w:val="24"/>
          <w:lang w:val="id-ID"/>
        </w:rPr>
        <w:tab/>
      </w:r>
      <w:r>
        <w:rPr>
          <w:rFonts w:ascii="Times New Roman" w:hAnsi="Times New Roman" w:cs="Times New Roman"/>
          <w:noProof/>
          <w:sz w:val="24"/>
          <w:szCs w:val="24"/>
          <w:lang w:val="id-ID"/>
        </w:rPr>
        <w:tab/>
      </w:r>
      <w:r>
        <w:rPr>
          <w:rFonts w:ascii="Times New Roman" w:hAnsi="Times New Roman" w:cs="Times New Roman"/>
          <w:noProof/>
          <w:sz w:val="24"/>
          <w:szCs w:val="24"/>
          <w:lang w:val="id-ID"/>
        </w:rPr>
        <w:tab/>
        <w:t xml:space="preserve">= </w:t>
      </w:r>
      <w:r>
        <w:rPr>
          <w:rFonts w:ascii="Times New Roman" w:hAnsi="Times New Roman" w:cs="Times New Roman"/>
          <w:i/>
          <w:iCs/>
          <w:noProof/>
          <w:sz w:val="24"/>
          <w:szCs w:val="24"/>
          <w:lang w:val="id-ID"/>
        </w:rPr>
        <w:t>muqaddimah</w:t>
      </w:r>
    </w:p>
    <w:p w14:paraId="5FC53926" w14:textId="77777777" w:rsidR="0087229D" w:rsidRDefault="0087229D" w:rsidP="0087229D">
      <w:pPr>
        <w:pStyle w:val="ListParagraph"/>
        <w:spacing w:after="0" w:line="480" w:lineRule="auto"/>
        <w:ind w:left="709"/>
        <w:rPr>
          <w:rFonts w:ascii="Times New Roman" w:hAnsi="Times New Roman" w:cs="Times New Roman"/>
          <w:i/>
          <w:iCs/>
          <w:noProof/>
          <w:sz w:val="24"/>
          <w:szCs w:val="24"/>
          <w:lang w:val="id-ID"/>
        </w:rPr>
      </w:pPr>
      <w:r>
        <w:rPr>
          <w:rFonts w:ascii="Traditional Arabic" w:hAnsi="Traditional Arabic" w:cs="Traditional Arabic"/>
          <w:noProof/>
          <w:sz w:val="24"/>
          <w:szCs w:val="24"/>
          <w:rtl/>
          <w:lang w:val="id-ID"/>
        </w:rPr>
        <w:t>المدِيْنَةُ المُنَوَّرَةُ</w:t>
      </w:r>
      <w:r>
        <w:rPr>
          <w:rFonts w:ascii="Times New Roman" w:hAnsi="Times New Roman" w:cs="Times New Roman"/>
          <w:noProof/>
          <w:sz w:val="24"/>
          <w:szCs w:val="24"/>
          <w:lang w:val="id-ID"/>
        </w:rPr>
        <w:tab/>
      </w:r>
      <w:r>
        <w:rPr>
          <w:rFonts w:ascii="Times New Roman" w:hAnsi="Times New Roman" w:cs="Times New Roman"/>
          <w:noProof/>
          <w:sz w:val="24"/>
          <w:szCs w:val="24"/>
          <w:lang w:val="id-ID"/>
        </w:rPr>
        <w:tab/>
        <w:t xml:space="preserve">= </w:t>
      </w:r>
      <w:r>
        <w:rPr>
          <w:rFonts w:ascii="Times New Roman" w:hAnsi="Times New Roman" w:cs="Times New Roman"/>
          <w:i/>
          <w:iCs/>
          <w:noProof/>
          <w:sz w:val="24"/>
          <w:szCs w:val="24"/>
          <w:lang w:val="id-ID"/>
        </w:rPr>
        <w:t>al-madinah al-munawwarah</w:t>
      </w:r>
    </w:p>
    <w:p w14:paraId="2C2E516E" w14:textId="77777777" w:rsidR="0087229D" w:rsidRDefault="0087229D" w:rsidP="00C47653">
      <w:pPr>
        <w:pStyle w:val="ListParagraph"/>
        <w:numPr>
          <w:ilvl w:val="0"/>
          <w:numId w:val="23"/>
        </w:numPr>
        <w:spacing w:after="0" w:line="480" w:lineRule="auto"/>
        <w:ind w:left="360"/>
        <w:rPr>
          <w:rFonts w:ascii="Times New Roman" w:hAnsi="Times New Roman" w:cs="Times New Roman"/>
          <w:b/>
          <w:bCs/>
          <w:i/>
          <w:iCs/>
          <w:noProof/>
          <w:sz w:val="24"/>
          <w:szCs w:val="24"/>
          <w:rtl/>
          <w:lang w:val="id-ID"/>
        </w:rPr>
      </w:pPr>
      <w:r>
        <w:rPr>
          <w:rFonts w:ascii="Times New Roman" w:hAnsi="Times New Roman" w:cs="Times New Roman"/>
          <w:b/>
          <w:bCs/>
          <w:i/>
          <w:iCs/>
          <w:noProof/>
          <w:sz w:val="24"/>
          <w:szCs w:val="24"/>
          <w:lang w:val="id-ID"/>
        </w:rPr>
        <w:t>Vokal</w:t>
      </w:r>
    </w:p>
    <w:p w14:paraId="07F6AEA6" w14:textId="77777777" w:rsidR="0087229D" w:rsidRDefault="0087229D" w:rsidP="00C47653">
      <w:pPr>
        <w:pStyle w:val="ListParagraph"/>
        <w:numPr>
          <w:ilvl w:val="0"/>
          <w:numId w:val="25"/>
        </w:numPr>
        <w:spacing w:after="0" w:line="480" w:lineRule="auto"/>
        <w:ind w:left="720"/>
        <w:rPr>
          <w:rFonts w:ascii="Times New Roman" w:hAnsi="Times New Roman" w:cs="Times New Roman"/>
          <w:noProof/>
          <w:sz w:val="24"/>
          <w:szCs w:val="24"/>
          <w:lang w:val="id-ID"/>
        </w:rPr>
      </w:pPr>
      <w:r>
        <w:rPr>
          <w:rFonts w:ascii="Times New Roman" w:hAnsi="Times New Roman" w:cs="Times New Roman"/>
          <w:noProof/>
          <w:sz w:val="24"/>
          <w:szCs w:val="24"/>
          <w:lang w:val="id-ID"/>
        </w:rPr>
        <w:t>Vokal Tunggal</w:t>
      </w:r>
    </w:p>
    <w:p w14:paraId="1D96C6F0" w14:textId="77777777" w:rsidR="0087229D" w:rsidRDefault="0087229D" w:rsidP="0087229D">
      <w:pPr>
        <w:ind w:left="720"/>
        <w:rPr>
          <w:rFonts w:ascii="Times New Roman" w:hAnsi="Times New Roman"/>
          <w:noProof/>
          <w:sz w:val="24"/>
          <w:szCs w:val="24"/>
          <w:lang w:val="id-ID"/>
        </w:rPr>
      </w:pPr>
      <w:r>
        <w:rPr>
          <w:rFonts w:ascii="Times New Roman" w:hAnsi="Times New Roman"/>
          <w:noProof/>
          <w:sz w:val="24"/>
          <w:szCs w:val="24"/>
          <w:lang w:val="id-ID"/>
        </w:rPr>
        <w:t xml:space="preserve">Fathah   </w:t>
      </w:r>
      <w:r>
        <w:rPr>
          <w:rFonts w:ascii="Times New Roman" w:hAnsi="Times New Roman"/>
          <w:noProof/>
          <w:sz w:val="24"/>
          <w:szCs w:val="24"/>
          <w:lang w:val="id-ID"/>
        </w:rPr>
        <w:tab/>
        <w:t xml:space="preserve"> </w:t>
      </w:r>
      <w:r>
        <w:rPr>
          <w:rFonts w:ascii="Times New Roman" w:hAnsi="Times New Roman"/>
          <w:noProof/>
          <w:sz w:val="24"/>
          <w:szCs w:val="24"/>
          <w:rtl/>
          <w:lang w:val="id-ID"/>
        </w:rPr>
        <w:t>ﹷ</w:t>
      </w:r>
      <w:r>
        <w:rPr>
          <w:rFonts w:ascii="Times New Roman" w:hAnsi="Times New Roman"/>
          <w:noProof/>
          <w:sz w:val="24"/>
          <w:szCs w:val="24"/>
          <w:lang w:val="id-ID"/>
        </w:rPr>
        <w:tab/>
        <w:t>ditulis</w:t>
      </w:r>
      <w:r>
        <w:rPr>
          <w:rFonts w:ascii="Times New Roman" w:hAnsi="Times New Roman"/>
          <w:noProof/>
          <w:sz w:val="24"/>
          <w:szCs w:val="24"/>
          <w:lang w:val="id-ID"/>
        </w:rPr>
        <w:tab/>
      </w:r>
      <w:r>
        <w:rPr>
          <w:rFonts w:ascii="Times New Roman" w:hAnsi="Times New Roman"/>
          <w:noProof/>
          <w:sz w:val="24"/>
          <w:szCs w:val="24"/>
          <w:lang w:val="id-ID"/>
        </w:rPr>
        <w:tab/>
        <w:t xml:space="preserve">a </w:t>
      </w:r>
      <w:r>
        <w:rPr>
          <w:rFonts w:ascii="Times New Roman" w:hAnsi="Times New Roman"/>
          <w:noProof/>
          <w:sz w:val="24"/>
          <w:szCs w:val="24"/>
          <w:lang w:val="id-ID"/>
        </w:rPr>
        <w:tab/>
        <w:t xml:space="preserve">contoh  </w:t>
      </w:r>
      <w:r>
        <w:rPr>
          <w:rFonts w:ascii="Traditional Arabic" w:hAnsi="Traditional Arabic" w:cs="Traditional Arabic"/>
          <w:noProof/>
          <w:sz w:val="24"/>
          <w:szCs w:val="24"/>
          <w:rtl/>
          <w:lang w:val="id-ID"/>
        </w:rPr>
        <w:t>قَرَأَ</w:t>
      </w:r>
    </w:p>
    <w:p w14:paraId="3C5A943E" w14:textId="77777777" w:rsidR="0087229D" w:rsidRDefault="0087229D" w:rsidP="0087229D">
      <w:pPr>
        <w:ind w:left="720"/>
        <w:rPr>
          <w:rFonts w:ascii="Times New Roman" w:hAnsi="Times New Roman"/>
          <w:noProof/>
          <w:sz w:val="24"/>
          <w:szCs w:val="24"/>
          <w:rtl/>
          <w:lang w:val="id-ID"/>
        </w:rPr>
      </w:pPr>
      <w:r>
        <w:rPr>
          <w:rFonts w:ascii="Times New Roman" w:hAnsi="Times New Roman"/>
          <w:noProof/>
          <w:sz w:val="24"/>
          <w:szCs w:val="24"/>
          <w:lang w:val="id-ID"/>
        </w:rPr>
        <w:t xml:space="preserve">Kasrah  </w:t>
      </w:r>
      <w:r>
        <w:rPr>
          <w:rFonts w:ascii="Times New Roman" w:hAnsi="Times New Roman"/>
          <w:noProof/>
          <w:sz w:val="24"/>
          <w:szCs w:val="24"/>
          <w:lang w:val="id-ID"/>
        </w:rPr>
        <w:tab/>
        <w:t xml:space="preserve"> </w:t>
      </w:r>
      <w:r>
        <w:rPr>
          <w:rFonts w:ascii="Times New Roman" w:hAnsi="Times New Roman"/>
          <w:noProof/>
          <w:sz w:val="24"/>
          <w:szCs w:val="24"/>
          <w:rtl/>
          <w:lang w:val="id-ID"/>
        </w:rPr>
        <w:t>ﹻ</w:t>
      </w:r>
      <w:r>
        <w:rPr>
          <w:rFonts w:ascii="Times New Roman" w:hAnsi="Times New Roman"/>
          <w:noProof/>
          <w:sz w:val="24"/>
          <w:szCs w:val="24"/>
          <w:lang w:val="id-ID"/>
        </w:rPr>
        <w:tab/>
        <w:t xml:space="preserve"> ditulis</w:t>
      </w:r>
      <w:r>
        <w:rPr>
          <w:rFonts w:ascii="Times New Roman" w:hAnsi="Times New Roman"/>
          <w:noProof/>
          <w:sz w:val="24"/>
          <w:szCs w:val="24"/>
          <w:lang w:val="id-ID"/>
        </w:rPr>
        <w:tab/>
      </w:r>
      <w:r>
        <w:rPr>
          <w:rFonts w:ascii="Times New Roman" w:hAnsi="Times New Roman"/>
          <w:noProof/>
          <w:sz w:val="24"/>
          <w:szCs w:val="24"/>
          <w:lang w:val="id-ID"/>
        </w:rPr>
        <w:tab/>
        <w:t>i</w:t>
      </w:r>
      <w:r>
        <w:rPr>
          <w:rFonts w:ascii="Times New Roman" w:hAnsi="Times New Roman"/>
          <w:noProof/>
          <w:sz w:val="24"/>
          <w:szCs w:val="24"/>
          <w:lang w:val="id-ID"/>
        </w:rPr>
        <w:tab/>
        <w:t>contoh</w:t>
      </w:r>
      <w:r>
        <w:rPr>
          <w:rFonts w:ascii="Times New Roman" w:hAnsi="Times New Roman"/>
          <w:noProof/>
          <w:sz w:val="24"/>
          <w:szCs w:val="24"/>
          <w:rtl/>
          <w:lang w:val="id-ID"/>
        </w:rPr>
        <w:t xml:space="preserve"> </w:t>
      </w:r>
      <w:r>
        <w:rPr>
          <w:rFonts w:ascii="Traditional Arabic" w:hAnsi="Traditional Arabic" w:cs="Traditional Arabic"/>
          <w:noProof/>
          <w:sz w:val="24"/>
          <w:szCs w:val="24"/>
          <w:rtl/>
          <w:lang w:val="id-ID"/>
        </w:rPr>
        <w:t>رَحِمَ</w:t>
      </w:r>
      <w:r>
        <w:rPr>
          <w:rFonts w:ascii="Times New Roman" w:hAnsi="Times New Roman"/>
          <w:noProof/>
          <w:sz w:val="24"/>
          <w:szCs w:val="24"/>
          <w:rtl/>
          <w:lang w:val="id-ID"/>
        </w:rPr>
        <w:t xml:space="preserve">  </w:t>
      </w:r>
    </w:p>
    <w:p w14:paraId="79F5EB0F" w14:textId="77777777" w:rsidR="0087229D" w:rsidRDefault="0087229D" w:rsidP="0087229D">
      <w:pPr>
        <w:ind w:left="720"/>
        <w:rPr>
          <w:rFonts w:ascii="Times New Roman" w:hAnsi="Times New Roman"/>
          <w:noProof/>
          <w:sz w:val="24"/>
          <w:szCs w:val="24"/>
          <w:rtl/>
          <w:lang w:val="id-ID"/>
        </w:rPr>
      </w:pPr>
      <w:r>
        <w:rPr>
          <w:rFonts w:ascii="Times New Roman" w:hAnsi="Times New Roman"/>
          <w:noProof/>
          <w:sz w:val="24"/>
          <w:szCs w:val="24"/>
          <w:lang w:val="id-ID"/>
        </w:rPr>
        <w:t>Dammah</w:t>
      </w:r>
      <w:r>
        <w:rPr>
          <w:rFonts w:ascii="Times New Roman" w:hAnsi="Times New Roman"/>
          <w:noProof/>
          <w:sz w:val="24"/>
          <w:szCs w:val="24"/>
          <w:lang w:val="id-ID"/>
        </w:rPr>
        <w:tab/>
        <w:t xml:space="preserve"> </w:t>
      </w:r>
      <w:r>
        <w:rPr>
          <w:rFonts w:ascii="Times New Roman" w:hAnsi="Times New Roman"/>
          <w:noProof/>
          <w:sz w:val="24"/>
          <w:szCs w:val="24"/>
          <w:rtl/>
          <w:lang w:val="id-ID"/>
        </w:rPr>
        <w:t xml:space="preserve">ﹹ </w:t>
      </w:r>
      <w:r>
        <w:rPr>
          <w:rFonts w:ascii="Times New Roman" w:hAnsi="Times New Roman"/>
          <w:noProof/>
          <w:sz w:val="24"/>
          <w:szCs w:val="24"/>
          <w:lang w:val="id-ID"/>
        </w:rPr>
        <w:tab/>
        <w:t>ditulis</w:t>
      </w:r>
      <w:r>
        <w:rPr>
          <w:rFonts w:ascii="Times New Roman" w:hAnsi="Times New Roman"/>
          <w:noProof/>
          <w:sz w:val="24"/>
          <w:szCs w:val="24"/>
          <w:lang w:val="id-ID"/>
        </w:rPr>
        <w:tab/>
      </w:r>
      <w:r>
        <w:rPr>
          <w:rFonts w:ascii="Times New Roman" w:hAnsi="Times New Roman"/>
          <w:noProof/>
          <w:sz w:val="24"/>
          <w:szCs w:val="24"/>
          <w:lang w:val="id-ID"/>
        </w:rPr>
        <w:tab/>
        <w:t>u</w:t>
      </w:r>
      <w:r>
        <w:rPr>
          <w:rFonts w:ascii="Times New Roman" w:hAnsi="Times New Roman"/>
          <w:noProof/>
          <w:sz w:val="24"/>
          <w:szCs w:val="24"/>
          <w:lang w:val="id-ID"/>
        </w:rPr>
        <w:tab/>
        <w:t>contoh</w:t>
      </w:r>
      <w:r>
        <w:rPr>
          <w:rFonts w:ascii="Times New Roman" w:hAnsi="Times New Roman"/>
          <w:noProof/>
          <w:sz w:val="24"/>
          <w:szCs w:val="24"/>
          <w:lang w:val="id-ID"/>
        </w:rPr>
        <w:tab/>
      </w:r>
      <w:r>
        <w:rPr>
          <w:rFonts w:ascii="Times New Roman" w:hAnsi="Times New Roman"/>
          <w:noProof/>
          <w:sz w:val="24"/>
          <w:szCs w:val="24"/>
          <w:rtl/>
          <w:lang w:val="id-ID"/>
        </w:rPr>
        <w:t xml:space="preserve"> </w:t>
      </w:r>
      <w:r>
        <w:rPr>
          <w:rFonts w:ascii="Traditional Arabic" w:hAnsi="Traditional Arabic" w:cs="Traditional Arabic"/>
          <w:noProof/>
          <w:sz w:val="24"/>
          <w:szCs w:val="24"/>
          <w:rtl/>
          <w:lang w:val="id-ID"/>
        </w:rPr>
        <w:t>كُتُبٌ</w:t>
      </w:r>
      <w:r>
        <w:rPr>
          <w:rFonts w:ascii="Times New Roman" w:hAnsi="Times New Roman"/>
          <w:noProof/>
          <w:sz w:val="24"/>
          <w:szCs w:val="24"/>
          <w:rtl/>
          <w:lang w:val="id-ID"/>
        </w:rPr>
        <w:t xml:space="preserve">  </w:t>
      </w:r>
    </w:p>
    <w:p w14:paraId="6A4784CD" w14:textId="77777777" w:rsidR="0087229D" w:rsidRDefault="0087229D" w:rsidP="00C47653">
      <w:pPr>
        <w:pStyle w:val="ListParagraph"/>
        <w:numPr>
          <w:ilvl w:val="0"/>
          <w:numId w:val="25"/>
        </w:numPr>
        <w:spacing w:after="0" w:line="480" w:lineRule="auto"/>
        <w:ind w:left="720"/>
        <w:rPr>
          <w:rFonts w:ascii="Times New Roman" w:hAnsi="Times New Roman" w:cs="Times New Roman"/>
          <w:noProof/>
          <w:sz w:val="24"/>
          <w:szCs w:val="24"/>
          <w:lang w:val="id-ID"/>
        </w:rPr>
      </w:pPr>
      <w:r>
        <w:rPr>
          <w:rFonts w:ascii="Times New Roman" w:hAnsi="Times New Roman" w:cs="Times New Roman"/>
          <w:noProof/>
          <w:sz w:val="24"/>
          <w:szCs w:val="24"/>
          <w:lang w:val="id-ID"/>
        </w:rPr>
        <w:t>Vokal Rangkap</w:t>
      </w:r>
    </w:p>
    <w:p w14:paraId="54BE8B1B" w14:textId="77777777" w:rsidR="0087229D" w:rsidRDefault="0087229D" w:rsidP="0087229D">
      <w:pPr>
        <w:pStyle w:val="ListParagraph"/>
        <w:spacing w:after="0" w:line="480" w:lineRule="auto"/>
        <w:rPr>
          <w:rFonts w:ascii="Times New Roman" w:hAnsi="Times New Roman" w:cs="Times New Roman"/>
          <w:noProof/>
          <w:sz w:val="24"/>
          <w:szCs w:val="24"/>
          <w:lang w:val="id-ID"/>
        </w:rPr>
      </w:pPr>
      <w:r>
        <w:rPr>
          <w:rFonts w:ascii="Times New Roman" w:hAnsi="Times New Roman" w:cs="Times New Roman"/>
          <w:noProof/>
          <w:sz w:val="24"/>
          <w:szCs w:val="24"/>
          <w:lang w:val="id-ID"/>
        </w:rPr>
        <w:t xml:space="preserve">Vokal rangkap </w:t>
      </w:r>
      <w:r>
        <w:rPr>
          <w:rFonts w:ascii="Traditional Arabic" w:hAnsi="Traditional Arabic" w:cs="Traditional Arabic"/>
          <w:noProof/>
          <w:sz w:val="24"/>
          <w:szCs w:val="24"/>
          <w:rtl/>
          <w:lang w:val="id-ID"/>
        </w:rPr>
        <w:t>ﹷﻲْ</w:t>
      </w:r>
      <w:r>
        <w:rPr>
          <w:rFonts w:ascii="Times New Roman" w:hAnsi="Times New Roman" w:cs="Times New Roman"/>
          <w:noProof/>
          <w:sz w:val="24"/>
          <w:szCs w:val="24"/>
          <w:rtl/>
          <w:lang w:val="id-ID"/>
        </w:rPr>
        <w:t xml:space="preserve"> </w:t>
      </w:r>
      <w:r>
        <w:rPr>
          <w:rFonts w:ascii="Times New Roman" w:hAnsi="Times New Roman" w:cs="Times New Roman"/>
          <w:noProof/>
          <w:sz w:val="24"/>
          <w:szCs w:val="24"/>
          <w:lang w:val="id-ID"/>
        </w:rPr>
        <w:t>(fathah dan ya) ditulis “ai”</w:t>
      </w:r>
    </w:p>
    <w:p w14:paraId="5FDF8AB0" w14:textId="77777777" w:rsidR="0087229D" w:rsidRDefault="0087229D" w:rsidP="0087229D">
      <w:pPr>
        <w:pStyle w:val="ListParagraph"/>
        <w:spacing w:after="0" w:line="480" w:lineRule="auto"/>
        <w:rPr>
          <w:rFonts w:ascii="Times New Roman" w:hAnsi="Times New Roman" w:cs="Times New Roman"/>
          <w:noProof/>
          <w:sz w:val="24"/>
          <w:szCs w:val="24"/>
          <w:lang w:val="id-ID"/>
        </w:rPr>
      </w:pPr>
      <w:r>
        <w:rPr>
          <w:rFonts w:ascii="Times New Roman" w:hAnsi="Times New Roman" w:cs="Times New Roman"/>
          <w:noProof/>
          <w:sz w:val="24"/>
          <w:szCs w:val="24"/>
          <w:lang w:val="id-ID"/>
        </w:rPr>
        <w:lastRenderedPageBreak/>
        <w:t xml:space="preserve">Contoh : </w:t>
      </w:r>
      <w:r>
        <w:rPr>
          <w:rFonts w:ascii="Traditional Arabic" w:hAnsi="Traditional Arabic" w:cs="Traditional Arabic"/>
          <w:noProof/>
          <w:sz w:val="24"/>
          <w:szCs w:val="24"/>
          <w:rtl/>
          <w:lang w:val="id-ID"/>
        </w:rPr>
        <w:t>زَيْنَبٌ</w:t>
      </w:r>
      <w:r>
        <w:rPr>
          <w:rFonts w:ascii="Times New Roman" w:hAnsi="Times New Roman" w:cs="Times New Roman"/>
          <w:noProof/>
          <w:sz w:val="24"/>
          <w:szCs w:val="24"/>
          <w:rtl/>
          <w:lang w:val="id-ID"/>
        </w:rPr>
        <w:t xml:space="preserve"> </w:t>
      </w:r>
      <w:r>
        <w:rPr>
          <w:rFonts w:ascii="Times New Roman" w:hAnsi="Times New Roman" w:cs="Times New Roman"/>
          <w:noProof/>
          <w:sz w:val="24"/>
          <w:szCs w:val="24"/>
          <w:lang w:val="id-ID"/>
        </w:rPr>
        <w:t xml:space="preserve">= </w:t>
      </w:r>
      <w:r>
        <w:rPr>
          <w:rFonts w:ascii="Times New Roman" w:hAnsi="Times New Roman" w:cs="Times New Roman"/>
          <w:i/>
          <w:iCs/>
          <w:noProof/>
          <w:sz w:val="24"/>
          <w:szCs w:val="24"/>
          <w:lang w:val="id-ID"/>
        </w:rPr>
        <w:t>zainab</w:t>
      </w:r>
      <w:r>
        <w:rPr>
          <w:rFonts w:ascii="Times New Roman" w:hAnsi="Times New Roman" w:cs="Times New Roman"/>
          <w:noProof/>
          <w:sz w:val="24"/>
          <w:szCs w:val="24"/>
          <w:lang w:val="id-ID"/>
        </w:rPr>
        <w:tab/>
      </w:r>
      <w:r>
        <w:rPr>
          <w:rFonts w:ascii="Traditional Arabic" w:hAnsi="Traditional Arabic" w:cs="Traditional Arabic"/>
          <w:noProof/>
          <w:sz w:val="24"/>
          <w:szCs w:val="24"/>
          <w:rtl/>
          <w:lang w:val="id-ID"/>
        </w:rPr>
        <w:t>كَيْفَ</w:t>
      </w:r>
      <w:r>
        <w:rPr>
          <w:rFonts w:ascii="Times New Roman" w:hAnsi="Times New Roman" w:cs="Times New Roman"/>
          <w:noProof/>
          <w:sz w:val="24"/>
          <w:szCs w:val="24"/>
          <w:rtl/>
          <w:lang w:val="id-ID"/>
        </w:rPr>
        <w:t xml:space="preserve"> </w:t>
      </w:r>
      <w:r>
        <w:rPr>
          <w:rFonts w:ascii="Times New Roman" w:hAnsi="Times New Roman" w:cs="Times New Roman"/>
          <w:noProof/>
          <w:sz w:val="24"/>
          <w:szCs w:val="24"/>
          <w:lang w:val="id-ID"/>
        </w:rPr>
        <w:t xml:space="preserve">= </w:t>
      </w:r>
      <w:r>
        <w:rPr>
          <w:rFonts w:ascii="Times New Roman" w:hAnsi="Times New Roman" w:cs="Times New Roman"/>
          <w:i/>
          <w:iCs/>
          <w:noProof/>
          <w:sz w:val="24"/>
          <w:szCs w:val="24"/>
          <w:lang w:val="id-ID"/>
        </w:rPr>
        <w:t>kaifa</w:t>
      </w:r>
    </w:p>
    <w:p w14:paraId="1DD86824" w14:textId="77777777" w:rsidR="0087229D" w:rsidRDefault="0087229D" w:rsidP="0087229D">
      <w:pPr>
        <w:pStyle w:val="ListParagraph"/>
        <w:spacing w:after="0" w:line="480" w:lineRule="auto"/>
        <w:rPr>
          <w:rFonts w:ascii="Times New Roman" w:hAnsi="Times New Roman" w:cs="Times New Roman"/>
          <w:noProof/>
          <w:sz w:val="24"/>
          <w:szCs w:val="24"/>
          <w:lang w:val="id-ID"/>
        </w:rPr>
      </w:pPr>
      <w:r>
        <w:rPr>
          <w:rFonts w:ascii="Times New Roman" w:hAnsi="Times New Roman" w:cs="Times New Roman"/>
          <w:noProof/>
          <w:sz w:val="24"/>
          <w:szCs w:val="24"/>
          <w:lang w:val="id-ID"/>
        </w:rPr>
        <w:t xml:space="preserve">Vokal rangkap  </w:t>
      </w:r>
      <w:r>
        <w:rPr>
          <w:rFonts w:ascii="Traditional Arabic" w:hAnsi="Traditional Arabic" w:cs="Traditional Arabic"/>
          <w:noProof/>
          <w:sz w:val="24"/>
          <w:szCs w:val="24"/>
          <w:rtl/>
          <w:lang w:val="id-ID"/>
        </w:rPr>
        <w:t>ﹷﻮْ</w:t>
      </w:r>
      <w:r>
        <w:rPr>
          <w:rFonts w:ascii="Times New Roman" w:hAnsi="Times New Roman" w:cs="Times New Roman"/>
          <w:noProof/>
          <w:sz w:val="24"/>
          <w:szCs w:val="24"/>
          <w:lang w:val="id-ID"/>
        </w:rPr>
        <w:t xml:space="preserve">  (fathah dan waw) ditulis “au”</w:t>
      </w:r>
    </w:p>
    <w:p w14:paraId="121FFDA1" w14:textId="77777777" w:rsidR="0087229D" w:rsidRDefault="0087229D" w:rsidP="0087229D">
      <w:pPr>
        <w:pStyle w:val="ListParagraph"/>
        <w:spacing w:after="0" w:line="480" w:lineRule="auto"/>
        <w:rPr>
          <w:rFonts w:ascii="Times New Roman" w:hAnsi="Times New Roman" w:cs="Times New Roman"/>
          <w:i/>
          <w:iCs/>
          <w:noProof/>
          <w:sz w:val="24"/>
          <w:szCs w:val="24"/>
          <w:lang w:val="id-ID"/>
        </w:rPr>
      </w:pPr>
      <w:r>
        <w:rPr>
          <w:rFonts w:ascii="Times New Roman" w:hAnsi="Times New Roman" w:cs="Times New Roman"/>
          <w:noProof/>
          <w:sz w:val="24"/>
          <w:szCs w:val="24"/>
          <w:lang w:val="id-ID"/>
        </w:rPr>
        <w:t xml:space="preserve">Contoh : </w:t>
      </w:r>
      <w:r>
        <w:rPr>
          <w:rFonts w:ascii="Traditional Arabic" w:hAnsi="Traditional Arabic" w:cs="Traditional Arabic"/>
          <w:noProof/>
          <w:sz w:val="24"/>
          <w:szCs w:val="24"/>
          <w:rtl/>
          <w:lang w:val="id-ID"/>
        </w:rPr>
        <w:t>حَوْلَ</w:t>
      </w:r>
      <w:r>
        <w:rPr>
          <w:rFonts w:ascii="Times New Roman" w:hAnsi="Times New Roman" w:cs="Times New Roman"/>
          <w:noProof/>
          <w:sz w:val="24"/>
          <w:szCs w:val="24"/>
          <w:rtl/>
          <w:lang w:val="id-ID"/>
        </w:rPr>
        <w:t xml:space="preserve"> </w:t>
      </w:r>
      <w:r>
        <w:rPr>
          <w:rFonts w:ascii="Times New Roman" w:hAnsi="Times New Roman" w:cs="Times New Roman"/>
          <w:noProof/>
          <w:sz w:val="24"/>
          <w:szCs w:val="24"/>
          <w:lang w:val="id-ID"/>
        </w:rPr>
        <w:t xml:space="preserve">= </w:t>
      </w:r>
      <w:r>
        <w:rPr>
          <w:rFonts w:ascii="Times New Roman" w:hAnsi="Times New Roman" w:cs="Times New Roman"/>
          <w:i/>
          <w:iCs/>
          <w:noProof/>
          <w:sz w:val="24"/>
          <w:szCs w:val="24"/>
          <w:lang w:val="id-ID"/>
        </w:rPr>
        <w:t>ḥaula</w:t>
      </w:r>
      <w:r>
        <w:rPr>
          <w:rFonts w:ascii="Times New Roman" w:hAnsi="Times New Roman" w:cs="Times New Roman"/>
          <w:noProof/>
          <w:sz w:val="24"/>
          <w:szCs w:val="24"/>
          <w:lang w:val="id-ID"/>
        </w:rPr>
        <w:tab/>
      </w:r>
      <w:r>
        <w:rPr>
          <w:rFonts w:ascii="Times New Roman" w:hAnsi="Times New Roman" w:cs="Times New Roman"/>
          <w:noProof/>
          <w:sz w:val="24"/>
          <w:szCs w:val="24"/>
          <w:lang w:val="id-ID"/>
        </w:rPr>
        <w:tab/>
      </w:r>
      <w:r>
        <w:rPr>
          <w:rFonts w:ascii="Traditional Arabic" w:hAnsi="Traditional Arabic" w:cs="Traditional Arabic"/>
          <w:noProof/>
          <w:sz w:val="24"/>
          <w:szCs w:val="24"/>
          <w:rtl/>
          <w:lang w:val="id-ID"/>
        </w:rPr>
        <w:t>قَوْلَ</w:t>
      </w:r>
      <w:r>
        <w:rPr>
          <w:rFonts w:ascii="Times New Roman" w:hAnsi="Times New Roman" w:cs="Times New Roman"/>
          <w:noProof/>
          <w:sz w:val="24"/>
          <w:szCs w:val="24"/>
          <w:rtl/>
          <w:lang w:val="id-ID"/>
        </w:rPr>
        <w:t xml:space="preserve"> </w:t>
      </w:r>
      <w:r>
        <w:rPr>
          <w:rFonts w:ascii="Times New Roman" w:hAnsi="Times New Roman" w:cs="Times New Roman"/>
          <w:noProof/>
          <w:sz w:val="24"/>
          <w:szCs w:val="24"/>
          <w:lang w:val="id-ID"/>
        </w:rPr>
        <w:t xml:space="preserve">= </w:t>
      </w:r>
      <w:r>
        <w:rPr>
          <w:rFonts w:ascii="Times New Roman" w:hAnsi="Times New Roman" w:cs="Times New Roman"/>
          <w:i/>
          <w:iCs/>
          <w:noProof/>
          <w:sz w:val="24"/>
          <w:szCs w:val="24"/>
          <w:lang w:val="id-ID"/>
        </w:rPr>
        <w:t>qaula</w:t>
      </w:r>
    </w:p>
    <w:p w14:paraId="7051C714" w14:textId="77777777" w:rsidR="0087229D" w:rsidRDefault="0087229D" w:rsidP="00C47653">
      <w:pPr>
        <w:pStyle w:val="ListParagraph"/>
        <w:numPr>
          <w:ilvl w:val="0"/>
          <w:numId w:val="25"/>
        </w:numPr>
        <w:spacing w:after="0" w:line="480" w:lineRule="auto"/>
        <w:ind w:left="720"/>
        <w:rPr>
          <w:rFonts w:ascii="Times New Roman" w:hAnsi="Times New Roman" w:cs="Times New Roman"/>
          <w:noProof/>
          <w:sz w:val="24"/>
          <w:szCs w:val="24"/>
          <w:lang w:val="id-ID"/>
        </w:rPr>
      </w:pPr>
      <w:r>
        <w:rPr>
          <w:rFonts w:ascii="Times New Roman" w:hAnsi="Times New Roman" w:cs="Times New Roman"/>
          <w:noProof/>
          <w:sz w:val="24"/>
          <w:szCs w:val="24"/>
          <w:lang w:val="id-ID"/>
        </w:rPr>
        <w:t>Vokal Panjang</w:t>
      </w:r>
    </w:p>
    <w:p w14:paraId="0C4F2FF2" w14:textId="77777777" w:rsidR="0087229D" w:rsidRDefault="0087229D" w:rsidP="0087229D">
      <w:pPr>
        <w:pStyle w:val="ListParagraph"/>
        <w:spacing w:after="0" w:line="360" w:lineRule="auto"/>
        <w:ind w:left="1146" w:hanging="295"/>
        <w:rPr>
          <w:rFonts w:ascii="Times New Roman" w:hAnsi="Times New Roman" w:cs="Times New Roman"/>
          <w:i/>
          <w:iCs/>
          <w:noProof/>
          <w:sz w:val="24"/>
          <w:szCs w:val="24"/>
          <w:lang w:val="id-ID"/>
        </w:rPr>
      </w:pPr>
      <w:r>
        <w:rPr>
          <w:rFonts w:ascii="Traditional Arabic" w:hAnsi="Traditional Arabic" w:cs="Traditional Arabic"/>
          <w:noProof/>
          <w:sz w:val="24"/>
          <w:szCs w:val="24"/>
          <w:rtl/>
          <w:lang w:val="id-ID"/>
        </w:rPr>
        <w:t xml:space="preserve">ﹷﺎ </w:t>
      </w:r>
      <w:r>
        <w:rPr>
          <w:rFonts w:ascii="Times New Roman" w:hAnsi="Times New Roman" w:cs="Times New Roman"/>
          <w:noProof/>
          <w:sz w:val="24"/>
          <w:szCs w:val="24"/>
          <w:lang w:val="id-ID"/>
        </w:rPr>
        <w:t>(fatḥah)</w:t>
      </w:r>
      <w:r>
        <w:rPr>
          <w:rFonts w:ascii="Times New Roman" w:hAnsi="Times New Roman" w:cs="Times New Roman"/>
          <w:noProof/>
          <w:sz w:val="24"/>
          <w:szCs w:val="24"/>
          <w:lang w:val="id-ID"/>
        </w:rPr>
        <w:tab/>
      </w:r>
      <w:r>
        <w:rPr>
          <w:rFonts w:ascii="Times New Roman" w:hAnsi="Times New Roman" w:cs="Times New Roman"/>
          <w:noProof/>
          <w:sz w:val="24"/>
          <w:szCs w:val="24"/>
          <w:lang w:val="id-ID"/>
        </w:rPr>
        <w:tab/>
        <w:t>ditulis    ā</w:t>
      </w:r>
      <w:r>
        <w:rPr>
          <w:rFonts w:ascii="Times New Roman" w:hAnsi="Times New Roman" w:cs="Times New Roman"/>
          <w:noProof/>
          <w:sz w:val="24"/>
          <w:szCs w:val="24"/>
          <w:lang w:val="id-ID"/>
        </w:rPr>
        <w:tab/>
        <w:t xml:space="preserve">contoh :  </w:t>
      </w:r>
      <w:r>
        <w:rPr>
          <w:rFonts w:ascii="Traditional Arabic" w:hAnsi="Traditional Arabic" w:cs="Traditional Arabic"/>
          <w:noProof/>
          <w:sz w:val="24"/>
          <w:szCs w:val="24"/>
          <w:rtl/>
          <w:lang w:val="id-ID"/>
        </w:rPr>
        <w:t>قَامَا</w:t>
      </w:r>
      <w:r>
        <w:rPr>
          <w:rFonts w:ascii="Traditional Arabic" w:hAnsi="Traditional Arabic" w:cs="Traditional Arabic"/>
          <w:noProof/>
          <w:sz w:val="24"/>
          <w:szCs w:val="24"/>
          <w:lang w:val="id-ID"/>
        </w:rPr>
        <w:tab/>
      </w:r>
      <w:r>
        <w:rPr>
          <w:rFonts w:ascii="Times New Roman" w:hAnsi="Times New Roman" w:cs="Times New Roman"/>
          <w:noProof/>
          <w:sz w:val="24"/>
          <w:szCs w:val="24"/>
          <w:lang w:val="id-ID"/>
        </w:rPr>
        <w:t xml:space="preserve">= </w:t>
      </w:r>
      <w:r>
        <w:rPr>
          <w:rFonts w:ascii="Times New Roman" w:hAnsi="Times New Roman" w:cs="Times New Roman"/>
          <w:i/>
          <w:iCs/>
          <w:noProof/>
          <w:sz w:val="24"/>
          <w:szCs w:val="24"/>
          <w:lang w:val="id-ID"/>
        </w:rPr>
        <w:t>qāmā</w:t>
      </w:r>
    </w:p>
    <w:p w14:paraId="54EF1D1F" w14:textId="77777777" w:rsidR="0087229D" w:rsidRDefault="0087229D" w:rsidP="0087229D">
      <w:pPr>
        <w:pStyle w:val="ListParagraph"/>
        <w:spacing w:after="0" w:line="360" w:lineRule="auto"/>
        <w:ind w:left="851"/>
        <w:rPr>
          <w:rFonts w:ascii="Times New Roman" w:hAnsi="Times New Roman" w:cs="Times New Roman"/>
          <w:noProof/>
          <w:sz w:val="24"/>
          <w:szCs w:val="24"/>
          <w:lang w:val="id-ID"/>
        </w:rPr>
      </w:pPr>
      <w:r>
        <w:rPr>
          <w:rFonts w:ascii="Traditional Arabic" w:hAnsi="Traditional Arabic" w:cs="Traditional Arabic"/>
          <w:noProof/>
          <w:sz w:val="24"/>
          <w:szCs w:val="24"/>
          <w:rtl/>
          <w:lang w:val="id-ID"/>
        </w:rPr>
        <w:t xml:space="preserve">ﹻﻰ </w:t>
      </w:r>
      <w:r>
        <w:rPr>
          <w:rFonts w:ascii="Times New Roman" w:hAnsi="Times New Roman" w:cs="Times New Roman"/>
          <w:noProof/>
          <w:sz w:val="24"/>
          <w:szCs w:val="24"/>
          <w:lang w:val="id-ID"/>
        </w:rPr>
        <w:t>(kasrah)</w:t>
      </w:r>
      <w:r>
        <w:rPr>
          <w:rFonts w:ascii="Times New Roman" w:hAnsi="Times New Roman" w:cs="Times New Roman"/>
          <w:noProof/>
          <w:sz w:val="24"/>
          <w:szCs w:val="24"/>
          <w:lang w:val="id-ID"/>
        </w:rPr>
        <w:tab/>
      </w:r>
      <w:r>
        <w:rPr>
          <w:rFonts w:ascii="Times New Roman" w:hAnsi="Times New Roman" w:cs="Times New Roman"/>
          <w:noProof/>
          <w:sz w:val="24"/>
          <w:szCs w:val="24"/>
          <w:lang w:val="id-ID"/>
        </w:rPr>
        <w:tab/>
        <w:t>ditulis    ī</w:t>
      </w:r>
      <w:r>
        <w:rPr>
          <w:rFonts w:ascii="Times New Roman" w:hAnsi="Times New Roman" w:cs="Times New Roman"/>
          <w:noProof/>
          <w:sz w:val="24"/>
          <w:szCs w:val="24"/>
          <w:lang w:val="id-ID"/>
        </w:rPr>
        <w:tab/>
        <w:t xml:space="preserve">contoh :   </w:t>
      </w:r>
      <w:r>
        <w:rPr>
          <w:rFonts w:ascii="Times New Roman" w:hAnsi="Times New Roman" w:cs="Times New Roman"/>
          <w:noProof/>
          <w:sz w:val="24"/>
          <w:szCs w:val="24"/>
          <w:rtl/>
          <w:lang w:val="id-ID"/>
        </w:rPr>
        <w:t xml:space="preserve"> </w:t>
      </w:r>
      <w:r>
        <w:rPr>
          <w:rFonts w:ascii="Traditional Arabic" w:hAnsi="Traditional Arabic" w:cs="Traditional Arabic"/>
          <w:noProof/>
          <w:sz w:val="24"/>
          <w:szCs w:val="24"/>
          <w:rtl/>
          <w:lang w:val="id-ID"/>
        </w:rPr>
        <w:t>رَحِيْم</w:t>
      </w:r>
      <w:r>
        <w:rPr>
          <w:rFonts w:ascii="Traditional Arabic" w:hAnsi="Traditional Arabic" w:cs="Traditional Arabic"/>
          <w:noProof/>
          <w:sz w:val="24"/>
          <w:szCs w:val="24"/>
          <w:lang w:val="id-ID"/>
        </w:rPr>
        <w:tab/>
      </w:r>
      <w:r>
        <w:rPr>
          <w:rFonts w:ascii="Times New Roman" w:hAnsi="Times New Roman" w:cs="Times New Roman"/>
          <w:noProof/>
          <w:sz w:val="24"/>
          <w:szCs w:val="24"/>
          <w:lang w:val="id-ID"/>
        </w:rPr>
        <w:t xml:space="preserve">= </w:t>
      </w:r>
      <w:r>
        <w:rPr>
          <w:rFonts w:ascii="Times New Roman" w:hAnsi="Times New Roman" w:cs="Times New Roman"/>
          <w:i/>
          <w:iCs/>
          <w:noProof/>
          <w:sz w:val="24"/>
          <w:szCs w:val="24"/>
          <w:lang w:val="id-ID"/>
        </w:rPr>
        <w:t>rahīm</w:t>
      </w:r>
    </w:p>
    <w:p w14:paraId="743D0FAA" w14:textId="77777777" w:rsidR="0087229D" w:rsidRDefault="0087229D" w:rsidP="0087229D">
      <w:pPr>
        <w:pStyle w:val="ListParagraph"/>
        <w:spacing w:after="0" w:line="480" w:lineRule="auto"/>
        <w:ind w:left="851"/>
        <w:rPr>
          <w:rFonts w:ascii="Times New Roman" w:hAnsi="Times New Roman" w:cs="Times New Roman"/>
          <w:i/>
          <w:iCs/>
          <w:noProof/>
          <w:sz w:val="24"/>
          <w:szCs w:val="24"/>
          <w:lang w:val="id-ID"/>
        </w:rPr>
      </w:pPr>
      <w:r>
        <w:rPr>
          <w:rFonts w:ascii="Traditional Arabic" w:hAnsi="Traditional Arabic" w:cs="Traditional Arabic"/>
          <w:noProof/>
          <w:sz w:val="24"/>
          <w:szCs w:val="24"/>
          <w:rtl/>
          <w:lang w:val="id-ID"/>
        </w:rPr>
        <w:t xml:space="preserve">ﹹﻮ </w:t>
      </w:r>
      <w:r>
        <w:rPr>
          <w:rFonts w:ascii="Times New Roman" w:hAnsi="Times New Roman" w:cs="Times New Roman"/>
          <w:noProof/>
          <w:sz w:val="24"/>
          <w:szCs w:val="24"/>
          <w:lang w:val="id-ID"/>
        </w:rPr>
        <w:t>(dammah)</w:t>
      </w:r>
      <w:r>
        <w:rPr>
          <w:rFonts w:ascii="Times New Roman" w:hAnsi="Times New Roman" w:cs="Times New Roman"/>
          <w:noProof/>
          <w:sz w:val="24"/>
          <w:szCs w:val="24"/>
          <w:lang w:val="id-ID"/>
        </w:rPr>
        <w:tab/>
      </w:r>
      <w:r>
        <w:rPr>
          <w:rFonts w:ascii="Times New Roman" w:hAnsi="Times New Roman" w:cs="Times New Roman"/>
          <w:noProof/>
          <w:sz w:val="24"/>
          <w:szCs w:val="24"/>
          <w:lang w:val="id-ID"/>
        </w:rPr>
        <w:tab/>
        <w:t>ditulis    ū</w:t>
      </w:r>
      <w:r>
        <w:rPr>
          <w:rFonts w:ascii="Times New Roman" w:hAnsi="Times New Roman" w:cs="Times New Roman"/>
          <w:noProof/>
          <w:sz w:val="24"/>
          <w:szCs w:val="24"/>
          <w:lang w:val="id-ID"/>
        </w:rPr>
        <w:tab/>
        <w:t xml:space="preserve">contoh :   </w:t>
      </w:r>
      <w:r>
        <w:rPr>
          <w:rFonts w:ascii="Traditional Arabic" w:hAnsi="Traditional Arabic" w:cs="Traditional Arabic"/>
          <w:noProof/>
          <w:sz w:val="24"/>
          <w:szCs w:val="24"/>
          <w:rtl/>
          <w:lang w:val="id-ID"/>
        </w:rPr>
        <w:t>عُلُوْم</w:t>
      </w:r>
      <w:r>
        <w:rPr>
          <w:rFonts w:ascii="Traditional Arabic" w:hAnsi="Traditional Arabic" w:cs="Traditional Arabic"/>
          <w:noProof/>
          <w:sz w:val="24"/>
          <w:szCs w:val="24"/>
          <w:lang w:val="id-ID"/>
        </w:rPr>
        <w:tab/>
      </w:r>
      <w:r>
        <w:rPr>
          <w:rFonts w:ascii="Times New Roman" w:hAnsi="Times New Roman" w:cs="Times New Roman"/>
          <w:noProof/>
          <w:sz w:val="24"/>
          <w:szCs w:val="24"/>
          <w:lang w:val="id-ID"/>
        </w:rPr>
        <w:t xml:space="preserve">= </w:t>
      </w:r>
      <w:r>
        <w:rPr>
          <w:rFonts w:ascii="Times New Roman" w:hAnsi="Times New Roman" w:cs="Times New Roman"/>
          <w:i/>
          <w:iCs/>
          <w:noProof/>
          <w:sz w:val="24"/>
          <w:szCs w:val="24"/>
          <w:lang w:val="id-ID"/>
        </w:rPr>
        <w:t>‘ulūm</w:t>
      </w:r>
    </w:p>
    <w:p w14:paraId="658EF20E" w14:textId="77777777" w:rsidR="0087229D" w:rsidRDefault="0087229D" w:rsidP="00C47653">
      <w:pPr>
        <w:pStyle w:val="ListParagraph"/>
        <w:numPr>
          <w:ilvl w:val="0"/>
          <w:numId w:val="23"/>
        </w:numPr>
        <w:spacing w:after="0" w:line="480" w:lineRule="auto"/>
        <w:ind w:left="360"/>
        <w:rPr>
          <w:rFonts w:ascii="Times New Roman" w:hAnsi="Times New Roman" w:cs="Times New Roman"/>
          <w:b/>
          <w:bCs/>
          <w:i/>
          <w:iCs/>
          <w:noProof/>
          <w:sz w:val="24"/>
          <w:szCs w:val="24"/>
          <w:lang w:val="id-ID"/>
        </w:rPr>
      </w:pPr>
      <w:r>
        <w:rPr>
          <w:rFonts w:ascii="Times New Roman" w:hAnsi="Times New Roman" w:cs="Times New Roman"/>
          <w:b/>
          <w:bCs/>
          <w:i/>
          <w:iCs/>
          <w:noProof/>
          <w:sz w:val="24"/>
          <w:szCs w:val="24"/>
          <w:lang w:val="id-ID"/>
        </w:rPr>
        <w:t>Ta’ Marbūṭah</w:t>
      </w:r>
    </w:p>
    <w:p w14:paraId="37E8E252" w14:textId="77777777" w:rsidR="0087229D" w:rsidRDefault="0087229D" w:rsidP="0087229D">
      <w:pPr>
        <w:pStyle w:val="ListParagraph"/>
        <w:spacing w:after="0" w:line="480" w:lineRule="auto"/>
        <w:ind w:left="360"/>
        <w:rPr>
          <w:rFonts w:ascii="Times New Roman" w:hAnsi="Times New Roman" w:cs="Times New Roman"/>
          <w:noProof/>
          <w:sz w:val="24"/>
          <w:szCs w:val="24"/>
          <w:lang w:val="id-ID"/>
        </w:rPr>
      </w:pPr>
      <w:r>
        <w:rPr>
          <w:rFonts w:ascii="Times New Roman" w:hAnsi="Times New Roman" w:cs="Times New Roman"/>
          <w:i/>
          <w:iCs/>
          <w:noProof/>
          <w:sz w:val="24"/>
          <w:szCs w:val="24"/>
          <w:lang w:val="id-ID"/>
        </w:rPr>
        <w:t>Ta’ Marbūṭah</w:t>
      </w:r>
      <w:r>
        <w:rPr>
          <w:rFonts w:ascii="Times New Roman" w:hAnsi="Times New Roman" w:cs="Times New Roman"/>
          <w:noProof/>
          <w:sz w:val="24"/>
          <w:szCs w:val="24"/>
          <w:lang w:val="id-ID"/>
        </w:rPr>
        <w:t xml:space="preserve"> yang mati atau mendapat harakat sukun ditulis /h/</w:t>
      </w:r>
    </w:p>
    <w:p w14:paraId="7C3F3874" w14:textId="77777777" w:rsidR="0087229D" w:rsidRDefault="0087229D" w:rsidP="0087229D">
      <w:pPr>
        <w:pStyle w:val="ListParagraph"/>
        <w:spacing w:after="0" w:line="480" w:lineRule="auto"/>
        <w:ind w:left="360"/>
        <w:rPr>
          <w:rFonts w:ascii="Times New Roman" w:hAnsi="Times New Roman" w:cs="Times New Roman"/>
          <w:i/>
          <w:iCs/>
          <w:noProof/>
          <w:sz w:val="24"/>
          <w:szCs w:val="24"/>
          <w:lang w:val="id-ID"/>
        </w:rPr>
      </w:pPr>
      <w:r>
        <w:rPr>
          <w:rFonts w:ascii="Times New Roman" w:hAnsi="Times New Roman" w:cs="Times New Roman"/>
          <w:noProof/>
          <w:sz w:val="24"/>
          <w:szCs w:val="24"/>
          <w:lang w:val="id-ID"/>
        </w:rPr>
        <w:t xml:space="preserve">Contoh :   </w:t>
      </w:r>
      <w:r>
        <w:rPr>
          <w:rFonts w:ascii="Traditional Arabic" w:hAnsi="Traditional Arabic" w:cs="Traditional Arabic"/>
          <w:noProof/>
          <w:sz w:val="24"/>
          <w:szCs w:val="24"/>
          <w:rtl/>
          <w:lang w:val="id-ID"/>
        </w:rPr>
        <w:t>مَكَّةُ المكَرَّمَة</w:t>
      </w:r>
      <w:r>
        <w:rPr>
          <w:rFonts w:ascii="Times New Roman" w:hAnsi="Times New Roman" w:cs="Times New Roman"/>
          <w:noProof/>
          <w:sz w:val="24"/>
          <w:szCs w:val="24"/>
          <w:rtl/>
          <w:lang w:val="id-ID"/>
        </w:rPr>
        <w:t xml:space="preserve"> </w:t>
      </w:r>
      <w:r>
        <w:rPr>
          <w:rFonts w:ascii="Times New Roman" w:hAnsi="Times New Roman" w:cs="Times New Roman"/>
          <w:noProof/>
          <w:sz w:val="24"/>
          <w:szCs w:val="24"/>
          <w:lang w:val="id-ID"/>
        </w:rPr>
        <w:tab/>
        <w:t xml:space="preserve">= </w:t>
      </w:r>
      <w:r>
        <w:rPr>
          <w:rFonts w:ascii="Times New Roman" w:hAnsi="Times New Roman" w:cs="Times New Roman"/>
          <w:i/>
          <w:iCs/>
          <w:noProof/>
          <w:sz w:val="24"/>
          <w:szCs w:val="24"/>
          <w:lang w:val="id-ID"/>
        </w:rPr>
        <w:t>Makkah al-Mukarramah</w:t>
      </w:r>
    </w:p>
    <w:p w14:paraId="2065C416" w14:textId="77777777" w:rsidR="0087229D" w:rsidRDefault="0087229D" w:rsidP="0087229D">
      <w:pPr>
        <w:pStyle w:val="ListParagraph"/>
        <w:spacing w:after="0" w:line="480" w:lineRule="auto"/>
        <w:ind w:left="426"/>
        <w:rPr>
          <w:rFonts w:ascii="Times New Roman" w:hAnsi="Times New Roman" w:cs="Times New Roman"/>
          <w:noProof/>
          <w:sz w:val="24"/>
          <w:szCs w:val="24"/>
          <w:lang w:val="id-ID"/>
        </w:rPr>
      </w:pPr>
      <w:r>
        <w:rPr>
          <w:rFonts w:ascii="Times New Roman" w:hAnsi="Times New Roman" w:cs="Times New Roman"/>
          <w:noProof/>
          <w:sz w:val="24"/>
          <w:szCs w:val="24"/>
          <w:lang w:val="id-ID"/>
        </w:rPr>
        <w:tab/>
      </w:r>
      <w:r>
        <w:rPr>
          <w:rFonts w:ascii="Times New Roman" w:hAnsi="Times New Roman" w:cs="Times New Roman"/>
          <w:noProof/>
          <w:sz w:val="24"/>
          <w:szCs w:val="24"/>
          <w:lang w:val="id-ID"/>
        </w:rPr>
        <w:tab/>
      </w:r>
      <w:r>
        <w:rPr>
          <w:rFonts w:ascii="Traditional Arabic" w:hAnsi="Traditional Arabic" w:cs="Traditional Arabic"/>
          <w:noProof/>
          <w:sz w:val="24"/>
          <w:szCs w:val="24"/>
          <w:rtl/>
          <w:lang w:val="id-ID"/>
        </w:rPr>
        <w:t>الشَّرِيْعَة الإِسْلَامِيَة</w:t>
      </w:r>
      <w:r>
        <w:rPr>
          <w:rFonts w:ascii="Traditional Arabic" w:hAnsi="Traditional Arabic" w:cs="Traditional Arabic"/>
          <w:noProof/>
          <w:sz w:val="24"/>
          <w:szCs w:val="24"/>
          <w:lang w:val="id-ID"/>
        </w:rPr>
        <w:tab/>
      </w:r>
      <w:r>
        <w:rPr>
          <w:rFonts w:ascii="Times New Roman" w:hAnsi="Times New Roman" w:cs="Times New Roman"/>
          <w:noProof/>
          <w:sz w:val="24"/>
          <w:szCs w:val="24"/>
          <w:lang w:val="id-ID"/>
        </w:rPr>
        <w:t xml:space="preserve">= </w:t>
      </w:r>
      <w:r>
        <w:rPr>
          <w:rFonts w:ascii="Times New Roman" w:hAnsi="Times New Roman" w:cs="Times New Roman"/>
          <w:i/>
          <w:iCs/>
          <w:noProof/>
          <w:sz w:val="24"/>
          <w:szCs w:val="24"/>
          <w:lang w:val="id-ID"/>
        </w:rPr>
        <w:t>al-Syarī’ah al-Islamiyah</w:t>
      </w:r>
      <w:r>
        <w:rPr>
          <w:rFonts w:ascii="Times New Roman" w:hAnsi="Times New Roman" w:cs="Times New Roman"/>
          <w:noProof/>
          <w:sz w:val="24"/>
          <w:szCs w:val="24"/>
          <w:lang w:val="id-ID"/>
        </w:rPr>
        <w:tab/>
      </w:r>
      <w:r>
        <w:rPr>
          <w:rFonts w:ascii="Times New Roman" w:hAnsi="Times New Roman" w:cs="Times New Roman"/>
          <w:noProof/>
          <w:sz w:val="24"/>
          <w:szCs w:val="24"/>
          <w:lang w:val="id-ID"/>
        </w:rPr>
        <w:tab/>
      </w:r>
    </w:p>
    <w:p w14:paraId="7B2042E6" w14:textId="77777777" w:rsidR="0087229D" w:rsidRDefault="0087229D" w:rsidP="0087229D">
      <w:pPr>
        <w:pStyle w:val="ListParagraph"/>
        <w:spacing w:after="0" w:line="480" w:lineRule="auto"/>
        <w:ind w:left="360"/>
        <w:rPr>
          <w:rFonts w:ascii="Times New Roman" w:hAnsi="Times New Roman" w:cs="Times New Roman"/>
          <w:noProof/>
          <w:sz w:val="24"/>
          <w:szCs w:val="24"/>
          <w:lang w:val="id-ID"/>
        </w:rPr>
      </w:pPr>
      <w:r>
        <w:rPr>
          <w:rFonts w:ascii="Times New Roman" w:hAnsi="Times New Roman" w:cs="Times New Roman"/>
          <w:i/>
          <w:iCs/>
          <w:noProof/>
          <w:sz w:val="24"/>
          <w:szCs w:val="24"/>
          <w:lang w:val="id-ID"/>
        </w:rPr>
        <w:t>Ta’ Marbūṭah</w:t>
      </w:r>
      <w:r>
        <w:rPr>
          <w:rFonts w:ascii="Times New Roman" w:hAnsi="Times New Roman" w:cs="Times New Roman"/>
          <w:noProof/>
          <w:sz w:val="24"/>
          <w:szCs w:val="24"/>
          <w:lang w:val="id-ID"/>
        </w:rPr>
        <w:t xml:space="preserve"> yang hidup, transliterasinya /t/</w:t>
      </w:r>
    </w:p>
    <w:p w14:paraId="1FB379A0" w14:textId="77777777" w:rsidR="0087229D" w:rsidRDefault="0087229D" w:rsidP="0087229D">
      <w:pPr>
        <w:pStyle w:val="ListParagraph"/>
        <w:spacing w:after="0" w:line="360" w:lineRule="auto"/>
        <w:ind w:left="426"/>
        <w:rPr>
          <w:rFonts w:ascii="Times New Roman" w:hAnsi="Times New Roman" w:cs="Times New Roman"/>
          <w:i/>
          <w:iCs/>
          <w:noProof/>
          <w:sz w:val="24"/>
          <w:szCs w:val="24"/>
          <w:lang w:val="id-ID"/>
        </w:rPr>
      </w:pPr>
      <w:r>
        <w:rPr>
          <w:rFonts w:ascii="Traditional Arabic" w:hAnsi="Traditional Arabic" w:cs="Traditional Arabic"/>
          <w:noProof/>
          <w:sz w:val="24"/>
          <w:szCs w:val="24"/>
          <w:rtl/>
          <w:lang w:val="id-ID"/>
        </w:rPr>
        <w:t>الحُكُوْمَةُ الإِسْلاَمِيَّة</w:t>
      </w:r>
      <w:r>
        <w:rPr>
          <w:rFonts w:ascii="Times New Roman" w:hAnsi="Times New Roman" w:cs="Times New Roman"/>
          <w:noProof/>
          <w:sz w:val="24"/>
          <w:szCs w:val="24"/>
          <w:lang w:val="id-ID"/>
        </w:rPr>
        <w:tab/>
      </w:r>
      <w:r>
        <w:rPr>
          <w:rFonts w:ascii="Times New Roman" w:hAnsi="Times New Roman" w:cs="Times New Roman"/>
          <w:noProof/>
          <w:sz w:val="24"/>
          <w:szCs w:val="24"/>
          <w:lang w:val="id-ID"/>
        </w:rPr>
        <w:tab/>
        <w:t xml:space="preserve">= </w:t>
      </w:r>
      <w:r>
        <w:rPr>
          <w:rFonts w:ascii="Times New Roman" w:hAnsi="Times New Roman" w:cs="Times New Roman"/>
          <w:i/>
          <w:iCs/>
          <w:noProof/>
          <w:sz w:val="24"/>
          <w:szCs w:val="24"/>
          <w:lang w:val="id-ID"/>
        </w:rPr>
        <w:t>al-ḥukūmatul-islāmiyyah</w:t>
      </w:r>
    </w:p>
    <w:p w14:paraId="434DC392" w14:textId="77777777" w:rsidR="0087229D" w:rsidRDefault="0087229D" w:rsidP="0087229D">
      <w:pPr>
        <w:ind w:left="426"/>
        <w:rPr>
          <w:rFonts w:ascii="Times New Roman" w:hAnsi="Times New Roman"/>
          <w:noProof/>
          <w:sz w:val="24"/>
          <w:szCs w:val="24"/>
          <w:lang w:val="id-ID"/>
        </w:rPr>
      </w:pPr>
      <w:r>
        <w:rPr>
          <w:rFonts w:ascii="Traditional Arabic" w:hAnsi="Traditional Arabic" w:cs="Traditional Arabic"/>
          <w:noProof/>
          <w:sz w:val="24"/>
          <w:szCs w:val="24"/>
          <w:rtl/>
          <w:lang w:val="id-ID"/>
        </w:rPr>
        <w:t>السُنَّةُ المُتَوَاتِرَة</w:t>
      </w:r>
      <w:r>
        <w:rPr>
          <w:rFonts w:ascii="Traditional Arabic" w:hAnsi="Traditional Arabic" w:cs="Traditional Arabic"/>
          <w:noProof/>
          <w:sz w:val="24"/>
          <w:szCs w:val="24"/>
          <w:lang w:val="id-ID"/>
        </w:rPr>
        <w:tab/>
      </w:r>
      <w:r>
        <w:rPr>
          <w:rFonts w:ascii="Times New Roman" w:hAnsi="Times New Roman"/>
          <w:noProof/>
          <w:sz w:val="24"/>
          <w:szCs w:val="24"/>
          <w:lang w:val="id-ID"/>
        </w:rPr>
        <w:tab/>
      </w:r>
      <w:r>
        <w:rPr>
          <w:rFonts w:ascii="Times New Roman" w:hAnsi="Times New Roman"/>
          <w:noProof/>
          <w:sz w:val="24"/>
          <w:szCs w:val="24"/>
          <w:lang w:val="id-ID"/>
        </w:rPr>
        <w:tab/>
        <w:t xml:space="preserve">= </w:t>
      </w:r>
      <w:r>
        <w:rPr>
          <w:rFonts w:ascii="Times New Roman" w:hAnsi="Times New Roman"/>
          <w:i/>
          <w:iCs/>
          <w:noProof/>
          <w:sz w:val="24"/>
          <w:szCs w:val="24"/>
          <w:lang w:val="id-ID"/>
        </w:rPr>
        <w:t>al-sunnatul-mutawātirah</w:t>
      </w:r>
      <w:r>
        <w:rPr>
          <w:rFonts w:ascii="Times New Roman" w:hAnsi="Times New Roman"/>
          <w:noProof/>
          <w:sz w:val="24"/>
          <w:szCs w:val="24"/>
          <w:lang w:val="id-ID"/>
        </w:rPr>
        <w:tab/>
      </w:r>
    </w:p>
    <w:p w14:paraId="195486B7" w14:textId="77777777" w:rsidR="0087229D" w:rsidRDefault="0087229D" w:rsidP="00C47653">
      <w:pPr>
        <w:pStyle w:val="ListParagraph"/>
        <w:numPr>
          <w:ilvl w:val="0"/>
          <w:numId w:val="23"/>
        </w:numPr>
        <w:spacing w:after="0" w:line="480" w:lineRule="auto"/>
        <w:ind w:left="360"/>
        <w:rPr>
          <w:rFonts w:ascii="Times New Roman" w:hAnsi="Times New Roman" w:cs="Times New Roman"/>
          <w:b/>
          <w:bCs/>
          <w:i/>
          <w:iCs/>
          <w:noProof/>
          <w:sz w:val="24"/>
          <w:szCs w:val="24"/>
          <w:lang w:val="id-ID"/>
        </w:rPr>
      </w:pPr>
      <w:r>
        <w:rPr>
          <w:rFonts w:ascii="Times New Roman" w:hAnsi="Times New Roman" w:cs="Times New Roman"/>
          <w:b/>
          <w:bCs/>
          <w:i/>
          <w:iCs/>
          <w:noProof/>
          <w:sz w:val="24"/>
          <w:szCs w:val="24"/>
          <w:lang w:val="id-ID"/>
        </w:rPr>
        <w:t>Hamzaḥ</w:t>
      </w:r>
    </w:p>
    <w:p w14:paraId="5AC0E9AE" w14:textId="77777777" w:rsidR="0087229D" w:rsidRDefault="0087229D" w:rsidP="0087229D">
      <w:pPr>
        <w:pStyle w:val="ListParagraph"/>
        <w:spacing w:after="0" w:line="360" w:lineRule="auto"/>
        <w:ind w:left="360"/>
        <w:jc w:val="both"/>
        <w:rPr>
          <w:rFonts w:ascii="Times New Roman" w:hAnsi="Times New Roman" w:cs="Times New Roman"/>
          <w:noProof/>
          <w:sz w:val="24"/>
          <w:szCs w:val="24"/>
          <w:lang w:val="id-ID"/>
        </w:rPr>
      </w:pPr>
      <w:r>
        <w:rPr>
          <w:rFonts w:ascii="Times New Roman" w:hAnsi="Times New Roman" w:cs="Times New Roman"/>
          <w:noProof/>
          <w:sz w:val="24"/>
          <w:szCs w:val="24"/>
          <w:lang w:val="id-ID"/>
        </w:rPr>
        <w:t>Huruf Hamzah (</w:t>
      </w:r>
      <w:r>
        <w:rPr>
          <w:rFonts w:ascii="Traditional Arabic" w:hAnsi="Traditional Arabic" w:cs="Traditional Arabic"/>
          <w:noProof/>
          <w:sz w:val="24"/>
          <w:szCs w:val="24"/>
          <w:rtl/>
          <w:lang w:val="id-ID"/>
        </w:rPr>
        <w:t>ء</w:t>
      </w:r>
      <w:r>
        <w:rPr>
          <w:rFonts w:ascii="Times New Roman" w:hAnsi="Times New Roman" w:cs="Times New Roman"/>
          <w:noProof/>
          <w:sz w:val="24"/>
          <w:szCs w:val="24"/>
          <w:lang w:val="id-ID"/>
        </w:rPr>
        <w:t xml:space="preserve">) di awal kata ditulis dengan vocal tanpa di dahului oleh tanda  </w:t>
      </w:r>
      <w:r>
        <w:rPr>
          <w:rFonts w:ascii="Times New Roman" w:hAnsi="Times New Roman" w:cs="Times New Roman"/>
          <w:i/>
          <w:iCs/>
          <w:noProof/>
          <w:sz w:val="24"/>
          <w:szCs w:val="24"/>
          <w:lang w:val="id-ID"/>
        </w:rPr>
        <w:t>apostrof</w:t>
      </w:r>
      <w:r>
        <w:rPr>
          <w:rFonts w:ascii="Times New Roman" w:hAnsi="Times New Roman" w:cs="Times New Roman"/>
          <w:noProof/>
          <w:sz w:val="24"/>
          <w:szCs w:val="24"/>
          <w:lang w:val="id-ID"/>
        </w:rPr>
        <w:t xml:space="preserve"> (‘)</w:t>
      </w:r>
    </w:p>
    <w:p w14:paraId="35D191D3" w14:textId="77777777" w:rsidR="0087229D" w:rsidRDefault="0087229D" w:rsidP="0087229D">
      <w:pPr>
        <w:pStyle w:val="ListParagraph"/>
        <w:spacing w:after="0" w:line="360" w:lineRule="auto"/>
        <w:ind w:left="360"/>
        <w:jc w:val="both"/>
        <w:rPr>
          <w:rFonts w:ascii="Times New Roman" w:hAnsi="Times New Roman" w:cs="Times New Roman"/>
          <w:i/>
          <w:iCs/>
          <w:noProof/>
          <w:sz w:val="24"/>
          <w:szCs w:val="24"/>
          <w:lang w:val="id-ID"/>
        </w:rPr>
      </w:pPr>
      <w:r>
        <w:rPr>
          <w:rFonts w:ascii="Times New Roman" w:hAnsi="Times New Roman" w:cs="Times New Roman"/>
          <w:noProof/>
          <w:sz w:val="24"/>
          <w:szCs w:val="24"/>
          <w:lang w:val="id-ID"/>
        </w:rPr>
        <w:t xml:space="preserve">Contoh : </w:t>
      </w:r>
      <w:r>
        <w:rPr>
          <w:rFonts w:ascii="Traditional Arabic" w:hAnsi="Traditional Arabic" w:cs="Traditional Arabic"/>
          <w:noProof/>
          <w:sz w:val="24"/>
          <w:szCs w:val="24"/>
          <w:rtl/>
          <w:lang w:val="id-ID"/>
        </w:rPr>
        <w:t>إيمان</w:t>
      </w:r>
      <w:r>
        <w:rPr>
          <w:rFonts w:ascii="Times New Roman" w:hAnsi="Times New Roman" w:cs="Times New Roman"/>
          <w:noProof/>
          <w:sz w:val="24"/>
          <w:szCs w:val="24"/>
          <w:lang w:val="id-ID"/>
        </w:rPr>
        <w:t xml:space="preserve">        </w:t>
      </w:r>
      <w:r>
        <w:rPr>
          <w:rFonts w:ascii="Times New Roman" w:hAnsi="Times New Roman" w:cs="Times New Roman"/>
          <w:noProof/>
          <w:sz w:val="24"/>
          <w:szCs w:val="24"/>
          <w:lang w:val="id-ID"/>
        </w:rPr>
        <w:tab/>
        <w:t xml:space="preserve">= </w:t>
      </w:r>
      <w:r>
        <w:rPr>
          <w:rFonts w:ascii="Times New Roman" w:hAnsi="Times New Roman" w:cs="Times New Roman"/>
          <w:i/>
          <w:iCs/>
          <w:noProof/>
          <w:sz w:val="24"/>
          <w:szCs w:val="24"/>
          <w:lang w:val="id-ID"/>
        </w:rPr>
        <w:t>īmān</w:t>
      </w:r>
      <w:r>
        <w:rPr>
          <w:rFonts w:ascii="Times New Roman" w:hAnsi="Times New Roman" w:cs="Times New Roman"/>
          <w:noProof/>
          <w:sz w:val="24"/>
          <w:szCs w:val="24"/>
          <w:lang w:val="id-ID"/>
        </w:rPr>
        <w:t xml:space="preserve">, bukan </w:t>
      </w:r>
      <w:r>
        <w:rPr>
          <w:rFonts w:ascii="Times New Roman" w:hAnsi="Times New Roman" w:cs="Times New Roman"/>
          <w:i/>
          <w:iCs/>
          <w:noProof/>
          <w:sz w:val="24"/>
          <w:szCs w:val="24"/>
          <w:lang w:val="id-ID"/>
        </w:rPr>
        <w:t>‘īmān</w:t>
      </w:r>
    </w:p>
    <w:p w14:paraId="43D42EC8" w14:textId="77777777" w:rsidR="0087229D" w:rsidRPr="00F26B15" w:rsidRDefault="0087229D" w:rsidP="0087229D">
      <w:pPr>
        <w:pStyle w:val="ListParagraph"/>
        <w:spacing w:after="0" w:line="480" w:lineRule="auto"/>
        <w:ind w:left="1276"/>
        <w:rPr>
          <w:rFonts w:ascii="Times New Roman" w:hAnsi="Times New Roman" w:cs="Times New Roman"/>
          <w:i/>
          <w:iCs/>
          <w:noProof/>
          <w:sz w:val="24"/>
          <w:szCs w:val="24"/>
          <w:lang w:val="id-ID"/>
        </w:rPr>
      </w:pPr>
      <w:r>
        <w:rPr>
          <w:rFonts w:ascii="Traditional Arabic" w:hAnsi="Traditional Arabic" w:cs="Traditional Arabic"/>
          <w:noProof/>
          <w:sz w:val="24"/>
          <w:szCs w:val="24"/>
          <w:rtl/>
          <w:lang w:val="id-ID"/>
        </w:rPr>
        <w:t>إِتِّحَادُ الأُمَّة</w:t>
      </w:r>
      <w:r>
        <w:rPr>
          <w:rFonts w:ascii="Traditional Arabic" w:hAnsi="Traditional Arabic" w:cs="Traditional Arabic"/>
          <w:noProof/>
          <w:sz w:val="24"/>
          <w:szCs w:val="24"/>
          <w:lang w:val="id-ID"/>
        </w:rPr>
        <w:tab/>
      </w:r>
      <w:r>
        <w:rPr>
          <w:rFonts w:ascii="Times New Roman" w:hAnsi="Times New Roman" w:cs="Times New Roman"/>
          <w:noProof/>
          <w:sz w:val="24"/>
          <w:szCs w:val="24"/>
          <w:lang w:val="id-ID"/>
        </w:rPr>
        <w:t xml:space="preserve">= </w:t>
      </w:r>
      <w:r>
        <w:rPr>
          <w:rFonts w:ascii="Times New Roman" w:hAnsi="Times New Roman" w:cs="Times New Roman"/>
          <w:i/>
          <w:iCs/>
          <w:noProof/>
          <w:sz w:val="24"/>
          <w:szCs w:val="24"/>
          <w:lang w:val="id-ID"/>
        </w:rPr>
        <w:t>ittihād al-ummah</w:t>
      </w:r>
      <w:r>
        <w:rPr>
          <w:rFonts w:ascii="Times New Roman" w:hAnsi="Times New Roman" w:cs="Times New Roman"/>
          <w:noProof/>
          <w:sz w:val="24"/>
          <w:szCs w:val="24"/>
          <w:lang w:val="id-ID"/>
        </w:rPr>
        <w:t xml:space="preserve">, bukan </w:t>
      </w:r>
      <w:r>
        <w:rPr>
          <w:rFonts w:ascii="Times New Roman" w:hAnsi="Times New Roman" w:cs="Times New Roman"/>
          <w:i/>
          <w:iCs/>
          <w:noProof/>
          <w:sz w:val="24"/>
          <w:szCs w:val="24"/>
          <w:lang w:val="id-ID"/>
        </w:rPr>
        <w:t>‘ittihād al-‘ummah</w:t>
      </w:r>
    </w:p>
    <w:p w14:paraId="3E139469" w14:textId="77777777" w:rsidR="0087229D" w:rsidRDefault="0087229D" w:rsidP="00C47653">
      <w:pPr>
        <w:pStyle w:val="ListParagraph"/>
        <w:numPr>
          <w:ilvl w:val="0"/>
          <w:numId w:val="23"/>
        </w:numPr>
        <w:spacing w:after="0" w:line="480" w:lineRule="auto"/>
        <w:ind w:left="360"/>
        <w:rPr>
          <w:rFonts w:ascii="Times New Roman" w:hAnsi="Times New Roman" w:cs="Times New Roman"/>
          <w:b/>
          <w:bCs/>
          <w:i/>
          <w:iCs/>
          <w:noProof/>
          <w:sz w:val="24"/>
          <w:szCs w:val="24"/>
          <w:lang w:val="id-ID"/>
        </w:rPr>
      </w:pPr>
      <w:r>
        <w:rPr>
          <w:rFonts w:ascii="Times New Roman" w:hAnsi="Times New Roman" w:cs="Times New Roman"/>
          <w:b/>
          <w:bCs/>
          <w:i/>
          <w:iCs/>
          <w:noProof/>
          <w:sz w:val="24"/>
          <w:szCs w:val="24"/>
          <w:lang w:val="id-ID"/>
        </w:rPr>
        <w:t>Lafẓu al-Jalālah</w:t>
      </w:r>
      <w:r>
        <w:rPr>
          <w:rFonts w:ascii="Times New Roman" w:hAnsi="Times New Roman" w:cs="Times New Roman"/>
          <w:b/>
          <w:bCs/>
          <w:i/>
          <w:iCs/>
          <w:noProof/>
          <w:sz w:val="24"/>
          <w:szCs w:val="24"/>
          <w:lang w:val="id-ID"/>
        </w:rPr>
        <w:tab/>
      </w:r>
    </w:p>
    <w:p w14:paraId="10314D40" w14:textId="77777777" w:rsidR="0087229D" w:rsidRDefault="0087229D" w:rsidP="0087229D">
      <w:pPr>
        <w:pStyle w:val="ListParagraph"/>
        <w:spacing w:after="0" w:line="360" w:lineRule="auto"/>
        <w:ind w:left="360"/>
        <w:jc w:val="both"/>
        <w:rPr>
          <w:rFonts w:ascii="Times New Roman" w:hAnsi="Times New Roman"/>
          <w:noProof/>
          <w:sz w:val="24"/>
          <w:szCs w:val="24"/>
          <w:lang w:val="id-ID"/>
        </w:rPr>
      </w:pPr>
      <w:r>
        <w:rPr>
          <w:rFonts w:ascii="Times New Roman" w:hAnsi="Times New Roman"/>
          <w:i/>
          <w:iCs/>
          <w:noProof/>
          <w:sz w:val="24"/>
          <w:szCs w:val="24"/>
          <w:lang w:val="id-ID"/>
        </w:rPr>
        <w:t>Lafẓu al-Jalālah</w:t>
      </w:r>
      <w:r>
        <w:rPr>
          <w:rFonts w:ascii="Times New Roman" w:hAnsi="Times New Roman"/>
          <w:noProof/>
          <w:sz w:val="24"/>
          <w:szCs w:val="24"/>
          <w:lang w:val="id-ID"/>
        </w:rPr>
        <w:t xml:space="preserve"> (kata </w:t>
      </w:r>
      <w:r>
        <w:rPr>
          <w:rFonts w:ascii="Traditional Arabic" w:hAnsi="Traditional Arabic" w:cs="Traditional Arabic"/>
          <w:noProof/>
          <w:sz w:val="24"/>
          <w:szCs w:val="24"/>
          <w:rtl/>
          <w:lang w:val="id-ID"/>
        </w:rPr>
        <w:t>الله</w:t>
      </w:r>
      <w:r>
        <w:rPr>
          <w:rFonts w:ascii="Times New Roman" w:hAnsi="Times New Roman"/>
          <w:noProof/>
          <w:sz w:val="24"/>
          <w:szCs w:val="24"/>
          <w:lang w:val="id-ID"/>
        </w:rPr>
        <w:t>) yang berbentuk fase nomina ditransliterasi tanpa hamzah.</w:t>
      </w:r>
    </w:p>
    <w:p w14:paraId="5044EE52" w14:textId="77777777" w:rsidR="0087229D" w:rsidRDefault="0087229D" w:rsidP="0087229D">
      <w:pPr>
        <w:pStyle w:val="ListParagraph"/>
        <w:spacing w:after="0" w:line="360" w:lineRule="auto"/>
        <w:ind w:left="360"/>
        <w:jc w:val="both"/>
        <w:rPr>
          <w:rFonts w:ascii="Times New Roman" w:hAnsi="Times New Roman"/>
          <w:noProof/>
          <w:sz w:val="24"/>
          <w:szCs w:val="24"/>
          <w:lang w:val="id-ID"/>
        </w:rPr>
      </w:pPr>
      <w:r>
        <w:rPr>
          <w:rFonts w:ascii="Times New Roman" w:hAnsi="Times New Roman"/>
          <w:noProof/>
          <w:sz w:val="24"/>
          <w:szCs w:val="24"/>
          <w:lang w:val="id-ID"/>
        </w:rPr>
        <w:lastRenderedPageBreak/>
        <w:t xml:space="preserve">Contoh :    </w:t>
      </w:r>
      <w:r>
        <w:rPr>
          <w:rFonts w:ascii="Traditional Arabic" w:hAnsi="Traditional Arabic" w:cs="Traditional Arabic"/>
          <w:noProof/>
          <w:sz w:val="24"/>
          <w:szCs w:val="24"/>
          <w:rtl/>
          <w:lang w:val="id-ID"/>
        </w:rPr>
        <w:t>عبد الله</w:t>
      </w:r>
      <w:r>
        <w:rPr>
          <w:rFonts w:ascii="Times New Roman" w:hAnsi="Times New Roman"/>
          <w:noProof/>
          <w:sz w:val="24"/>
          <w:szCs w:val="24"/>
          <w:rtl/>
          <w:lang w:val="id-ID"/>
        </w:rPr>
        <w:t xml:space="preserve"> </w:t>
      </w:r>
      <w:r>
        <w:rPr>
          <w:rFonts w:ascii="Times New Roman" w:hAnsi="Times New Roman"/>
          <w:noProof/>
          <w:sz w:val="24"/>
          <w:szCs w:val="24"/>
          <w:lang w:val="id-ID"/>
        </w:rPr>
        <w:t xml:space="preserve">   ditulis: ‘Abdullāh, bukan Abd Allāh </w:t>
      </w:r>
    </w:p>
    <w:p w14:paraId="7F779B0C" w14:textId="77777777" w:rsidR="0087229D" w:rsidRDefault="0087229D" w:rsidP="0087229D">
      <w:pPr>
        <w:ind w:left="1560"/>
        <w:rPr>
          <w:rFonts w:ascii="Times New Roman" w:hAnsi="Times New Roman"/>
          <w:noProof/>
          <w:sz w:val="24"/>
          <w:szCs w:val="24"/>
          <w:lang w:val="id-ID"/>
        </w:rPr>
      </w:pPr>
      <w:r>
        <w:rPr>
          <w:rFonts w:ascii="Traditional Arabic" w:hAnsi="Traditional Arabic" w:cs="Traditional Arabic"/>
          <w:noProof/>
          <w:sz w:val="24"/>
          <w:szCs w:val="24"/>
          <w:rtl/>
          <w:lang w:val="id-ID"/>
        </w:rPr>
        <w:t>جار الله</w:t>
      </w:r>
      <w:r>
        <w:rPr>
          <w:rFonts w:ascii="Traditional Arabic" w:hAnsi="Traditional Arabic" w:cs="Traditional Arabic"/>
          <w:noProof/>
          <w:sz w:val="24"/>
          <w:szCs w:val="24"/>
          <w:lang w:val="id-ID"/>
        </w:rPr>
        <w:t xml:space="preserve">   </w:t>
      </w:r>
      <w:r>
        <w:rPr>
          <w:rFonts w:ascii="Times New Roman" w:hAnsi="Times New Roman"/>
          <w:noProof/>
          <w:sz w:val="24"/>
          <w:szCs w:val="24"/>
          <w:lang w:val="id-ID"/>
        </w:rPr>
        <w:t>ditulis: Jārullāh</w:t>
      </w:r>
    </w:p>
    <w:p w14:paraId="2A8424B4" w14:textId="77777777" w:rsidR="0087229D" w:rsidRDefault="0087229D" w:rsidP="00C47653">
      <w:pPr>
        <w:pStyle w:val="ListParagraph"/>
        <w:numPr>
          <w:ilvl w:val="0"/>
          <w:numId w:val="23"/>
        </w:numPr>
        <w:spacing w:after="0" w:line="480" w:lineRule="auto"/>
        <w:ind w:left="360"/>
        <w:rPr>
          <w:rFonts w:ascii="Times New Roman" w:hAnsi="Times New Roman" w:cs="Times New Roman"/>
          <w:b/>
          <w:bCs/>
          <w:i/>
          <w:iCs/>
          <w:noProof/>
          <w:sz w:val="24"/>
          <w:szCs w:val="24"/>
          <w:lang w:val="id-ID"/>
        </w:rPr>
      </w:pPr>
      <w:r>
        <w:rPr>
          <w:rFonts w:ascii="Times New Roman" w:hAnsi="Times New Roman" w:cs="Times New Roman"/>
          <w:b/>
          <w:bCs/>
          <w:i/>
          <w:iCs/>
          <w:noProof/>
          <w:sz w:val="24"/>
          <w:szCs w:val="24"/>
          <w:lang w:val="id-ID"/>
        </w:rPr>
        <w:t>Kata Sandang “al-</w:t>
      </w:r>
      <w:r>
        <w:rPr>
          <w:rFonts w:ascii="Times New Roman" w:hAnsi="Times New Roman" w:cs="Times New Roman"/>
          <w:b/>
          <w:bCs/>
          <w:noProof/>
          <w:sz w:val="24"/>
          <w:szCs w:val="24"/>
          <w:lang w:val="id-ID"/>
        </w:rPr>
        <w:t>”</w:t>
      </w:r>
    </w:p>
    <w:p w14:paraId="2A80E548" w14:textId="77777777" w:rsidR="0087229D" w:rsidRDefault="0087229D" w:rsidP="00C47653">
      <w:pPr>
        <w:pStyle w:val="ListParagraph"/>
        <w:numPr>
          <w:ilvl w:val="1"/>
          <w:numId w:val="26"/>
        </w:numPr>
        <w:spacing w:after="0" w:line="480" w:lineRule="auto"/>
        <w:ind w:left="720"/>
        <w:jc w:val="both"/>
        <w:rPr>
          <w:rFonts w:ascii="Times New Roman" w:hAnsi="Times New Roman" w:cs="Times New Roman"/>
          <w:noProof/>
          <w:sz w:val="24"/>
          <w:szCs w:val="24"/>
          <w:lang w:val="id-ID"/>
        </w:rPr>
      </w:pPr>
      <w:r>
        <w:rPr>
          <w:rFonts w:ascii="Times New Roman" w:hAnsi="Times New Roman" w:cs="Times New Roman"/>
          <w:noProof/>
          <w:sz w:val="24"/>
          <w:szCs w:val="24"/>
          <w:lang w:val="id-ID"/>
        </w:rPr>
        <w:t>Kata sandang “al-” tetap ditulis “al-</w:t>
      </w:r>
      <w:bookmarkStart w:id="8" w:name="_Hlk79954252"/>
      <w:r>
        <w:rPr>
          <w:rFonts w:ascii="Times New Roman" w:hAnsi="Times New Roman" w:cs="Times New Roman"/>
          <w:noProof/>
          <w:sz w:val="24"/>
          <w:szCs w:val="24"/>
          <w:lang w:val="id-ID"/>
        </w:rPr>
        <w:t>”</w:t>
      </w:r>
      <w:bookmarkEnd w:id="8"/>
      <w:r>
        <w:rPr>
          <w:rFonts w:ascii="Times New Roman" w:hAnsi="Times New Roman" w:cs="Times New Roman"/>
          <w:noProof/>
          <w:sz w:val="24"/>
          <w:szCs w:val="24"/>
          <w:lang w:val="id-ID"/>
        </w:rPr>
        <w:t xml:space="preserve"> baik pada kata yang dimulai dengan huruf </w:t>
      </w:r>
      <w:r>
        <w:rPr>
          <w:rFonts w:ascii="Times New Roman" w:hAnsi="Times New Roman" w:cs="Times New Roman"/>
          <w:i/>
          <w:iCs/>
          <w:noProof/>
          <w:sz w:val="24"/>
          <w:szCs w:val="24"/>
          <w:lang w:val="id-ID"/>
        </w:rPr>
        <w:t>qamariyah</w:t>
      </w:r>
      <w:r>
        <w:rPr>
          <w:rFonts w:ascii="Times New Roman" w:hAnsi="Times New Roman" w:cs="Times New Roman"/>
          <w:noProof/>
          <w:sz w:val="24"/>
          <w:szCs w:val="24"/>
          <w:lang w:val="id-ID"/>
        </w:rPr>
        <w:t xml:space="preserve"> maupun </w:t>
      </w:r>
      <w:r>
        <w:rPr>
          <w:rFonts w:ascii="Times New Roman" w:hAnsi="Times New Roman" w:cs="Times New Roman"/>
          <w:i/>
          <w:iCs/>
          <w:noProof/>
          <w:sz w:val="24"/>
          <w:szCs w:val="24"/>
          <w:lang w:val="id-ID"/>
        </w:rPr>
        <w:t>syamsiah.</w:t>
      </w:r>
    </w:p>
    <w:p w14:paraId="2DE8D778" w14:textId="77777777" w:rsidR="0087229D" w:rsidRDefault="0087229D" w:rsidP="0087229D">
      <w:pPr>
        <w:pStyle w:val="ListParagraph"/>
        <w:spacing w:after="0" w:line="480" w:lineRule="auto"/>
        <w:ind w:left="709"/>
        <w:jc w:val="both"/>
        <w:rPr>
          <w:rFonts w:ascii="Times New Roman" w:hAnsi="Times New Roman" w:cs="Times New Roman"/>
          <w:noProof/>
          <w:sz w:val="24"/>
          <w:szCs w:val="24"/>
          <w:lang w:val="id-ID"/>
        </w:rPr>
      </w:pPr>
      <w:r>
        <w:rPr>
          <w:rFonts w:ascii="Times New Roman" w:hAnsi="Times New Roman" w:cs="Times New Roman"/>
          <w:noProof/>
          <w:sz w:val="24"/>
          <w:szCs w:val="24"/>
          <w:lang w:val="id-ID"/>
        </w:rPr>
        <w:t xml:space="preserve">Contoh :  </w:t>
      </w:r>
      <w:r>
        <w:rPr>
          <w:rFonts w:ascii="Traditional Arabic" w:hAnsi="Traditional Arabic" w:cs="Traditional Arabic"/>
          <w:noProof/>
          <w:sz w:val="24"/>
          <w:szCs w:val="24"/>
          <w:rtl/>
          <w:lang w:val="id-ID"/>
        </w:rPr>
        <w:t>الأمَاكِن المُقَدَّسَة</w:t>
      </w:r>
      <w:r>
        <w:rPr>
          <w:rFonts w:ascii="Traditional Arabic" w:hAnsi="Traditional Arabic" w:cs="Traditional Arabic"/>
          <w:noProof/>
          <w:sz w:val="24"/>
          <w:szCs w:val="24"/>
          <w:lang w:val="id-ID"/>
        </w:rPr>
        <w:tab/>
      </w:r>
      <w:r>
        <w:rPr>
          <w:rFonts w:ascii="Times New Roman" w:hAnsi="Times New Roman" w:cs="Times New Roman"/>
          <w:noProof/>
          <w:sz w:val="24"/>
          <w:szCs w:val="24"/>
          <w:lang w:val="id-ID"/>
        </w:rPr>
        <w:t xml:space="preserve">= </w:t>
      </w:r>
      <w:r>
        <w:rPr>
          <w:rFonts w:ascii="Times New Roman" w:hAnsi="Times New Roman" w:cs="Times New Roman"/>
          <w:i/>
          <w:iCs/>
          <w:noProof/>
          <w:sz w:val="24"/>
          <w:szCs w:val="24"/>
          <w:lang w:val="id-ID"/>
        </w:rPr>
        <w:t>al-amākin al-muqaddasah</w:t>
      </w:r>
    </w:p>
    <w:p w14:paraId="589EE80A" w14:textId="77777777" w:rsidR="0087229D" w:rsidRDefault="0087229D" w:rsidP="0087229D">
      <w:pPr>
        <w:ind w:left="1701"/>
        <w:rPr>
          <w:rFonts w:ascii="Times New Roman" w:hAnsi="Times New Roman"/>
          <w:noProof/>
          <w:sz w:val="24"/>
          <w:szCs w:val="24"/>
          <w:lang w:val="id-ID"/>
        </w:rPr>
      </w:pPr>
      <w:r>
        <w:rPr>
          <w:rFonts w:ascii="Times New Roman" w:hAnsi="Times New Roman"/>
          <w:noProof/>
          <w:sz w:val="24"/>
          <w:szCs w:val="24"/>
          <w:rtl/>
          <w:lang w:val="id-ID"/>
        </w:rPr>
        <w:t xml:space="preserve">=  </w:t>
      </w:r>
      <w:r>
        <w:rPr>
          <w:rFonts w:ascii="Traditional Arabic" w:hAnsi="Traditional Arabic" w:cs="Traditional Arabic"/>
          <w:noProof/>
          <w:sz w:val="24"/>
          <w:szCs w:val="24"/>
          <w:rtl/>
          <w:lang w:val="id-ID"/>
        </w:rPr>
        <w:t>السِّيَاسة الشَّرْعِيَة</w:t>
      </w:r>
      <w:r>
        <w:rPr>
          <w:rFonts w:ascii="Times New Roman" w:hAnsi="Times New Roman"/>
          <w:i/>
          <w:iCs/>
          <w:noProof/>
          <w:sz w:val="24"/>
          <w:szCs w:val="24"/>
          <w:rtl/>
          <w:lang w:val="id-ID"/>
        </w:rPr>
        <w:t xml:space="preserve"> </w:t>
      </w:r>
      <w:r>
        <w:rPr>
          <w:rFonts w:ascii="Times New Roman" w:hAnsi="Times New Roman"/>
          <w:i/>
          <w:iCs/>
          <w:noProof/>
          <w:sz w:val="24"/>
          <w:szCs w:val="24"/>
          <w:lang w:val="id-ID"/>
        </w:rPr>
        <w:t>al-siyāsah al-syar’iyyah</w:t>
      </w:r>
    </w:p>
    <w:p w14:paraId="6338B27B" w14:textId="77777777" w:rsidR="0087229D" w:rsidRDefault="0087229D" w:rsidP="00C47653">
      <w:pPr>
        <w:pStyle w:val="ListParagraph"/>
        <w:numPr>
          <w:ilvl w:val="1"/>
          <w:numId w:val="26"/>
        </w:numPr>
        <w:spacing w:after="0" w:line="480" w:lineRule="auto"/>
        <w:ind w:left="720" w:hanging="349"/>
        <w:jc w:val="both"/>
        <w:rPr>
          <w:rFonts w:ascii="Times New Roman" w:hAnsi="Times New Roman" w:cs="Times New Roman"/>
          <w:noProof/>
          <w:sz w:val="24"/>
          <w:szCs w:val="24"/>
          <w:rtl/>
          <w:lang w:val="id-ID"/>
        </w:rPr>
      </w:pPr>
      <w:r>
        <w:rPr>
          <w:rFonts w:ascii="Times New Roman" w:hAnsi="Times New Roman" w:cs="Times New Roman"/>
          <w:noProof/>
          <w:sz w:val="24"/>
          <w:szCs w:val="24"/>
          <w:lang w:val="id-ID"/>
        </w:rPr>
        <w:t>Huruf  “a” pada kata sandang ‘al-“ tetap ditulis dengan huruf kecil, meskipun merupakan nama diri.</w:t>
      </w:r>
    </w:p>
    <w:p w14:paraId="1123F346" w14:textId="77777777" w:rsidR="0087229D" w:rsidRDefault="0087229D" w:rsidP="0087229D">
      <w:pPr>
        <w:pStyle w:val="ListParagraph"/>
        <w:spacing w:after="0"/>
        <w:ind w:left="709"/>
        <w:jc w:val="both"/>
        <w:rPr>
          <w:rFonts w:ascii="Times New Roman" w:hAnsi="Times New Roman" w:cs="Times New Roman"/>
          <w:noProof/>
          <w:sz w:val="24"/>
          <w:szCs w:val="24"/>
          <w:lang w:val="id-ID"/>
        </w:rPr>
      </w:pPr>
      <w:r>
        <w:rPr>
          <w:rFonts w:ascii="Times New Roman" w:hAnsi="Times New Roman" w:cs="Times New Roman"/>
          <w:noProof/>
          <w:sz w:val="24"/>
          <w:szCs w:val="24"/>
          <w:lang w:val="id-ID"/>
        </w:rPr>
        <w:t xml:space="preserve">Contoh : </w:t>
      </w:r>
      <w:r>
        <w:rPr>
          <w:rFonts w:ascii="Traditional Arabic" w:hAnsi="Traditional Arabic" w:cs="Traditional Arabic"/>
          <w:noProof/>
          <w:sz w:val="24"/>
          <w:szCs w:val="24"/>
          <w:rtl/>
          <w:lang w:val="id-ID"/>
        </w:rPr>
        <w:t>الماوَرْدِيْ</w:t>
      </w:r>
      <w:r>
        <w:rPr>
          <w:rFonts w:ascii="Times New Roman" w:hAnsi="Times New Roman" w:cs="Times New Roman"/>
          <w:noProof/>
          <w:sz w:val="24"/>
          <w:szCs w:val="24"/>
          <w:rtl/>
          <w:lang w:val="id-ID"/>
        </w:rPr>
        <w:t xml:space="preserve">  </w:t>
      </w:r>
      <w:r>
        <w:rPr>
          <w:rFonts w:ascii="Times New Roman" w:hAnsi="Times New Roman" w:cs="Times New Roman"/>
          <w:noProof/>
          <w:sz w:val="24"/>
          <w:szCs w:val="24"/>
          <w:lang w:val="id-ID"/>
        </w:rPr>
        <w:t xml:space="preserve">   = al-Māwardī</w:t>
      </w:r>
    </w:p>
    <w:p w14:paraId="2B388F0F" w14:textId="77777777" w:rsidR="0087229D" w:rsidRDefault="0087229D" w:rsidP="0087229D">
      <w:pPr>
        <w:pStyle w:val="ListParagraph"/>
        <w:spacing w:after="0"/>
        <w:ind w:left="1701"/>
        <w:jc w:val="both"/>
        <w:rPr>
          <w:rFonts w:ascii="Times New Roman" w:hAnsi="Times New Roman" w:cs="Times New Roman"/>
          <w:noProof/>
          <w:sz w:val="24"/>
          <w:szCs w:val="24"/>
          <w:lang w:val="id-ID"/>
        </w:rPr>
      </w:pPr>
      <w:r>
        <w:rPr>
          <w:rFonts w:ascii="Times New Roman" w:hAnsi="Times New Roman" w:cs="Times New Roman"/>
          <w:noProof/>
          <w:sz w:val="24"/>
          <w:szCs w:val="24"/>
          <w:rtl/>
          <w:lang w:val="id-ID"/>
        </w:rPr>
        <w:t xml:space="preserve"> </w:t>
      </w:r>
      <w:r>
        <w:rPr>
          <w:rFonts w:ascii="Traditional Arabic" w:hAnsi="Traditional Arabic" w:cs="Traditional Arabic"/>
          <w:noProof/>
          <w:sz w:val="24"/>
          <w:szCs w:val="24"/>
          <w:rtl/>
          <w:lang w:val="id-ID"/>
        </w:rPr>
        <w:t>الأَزْهَرُ</w:t>
      </w:r>
      <w:r>
        <w:rPr>
          <w:rFonts w:ascii="Times New Roman" w:hAnsi="Times New Roman" w:cs="Times New Roman"/>
          <w:noProof/>
          <w:sz w:val="24"/>
          <w:szCs w:val="24"/>
          <w:lang w:val="id-ID"/>
        </w:rPr>
        <w:t xml:space="preserve">     = al-Azhar</w:t>
      </w:r>
    </w:p>
    <w:p w14:paraId="33D508FE" w14:textId="77777777" w:rsidR="0087229D" w:rsidRDefault="0087229D" w:rsidP="0087229D">
      <w:pPr>
        <w:pStyle w:val="ListParagraph"/>
        <w:spacing w:after="0" w:line="360" w:lineRule="auto"/>
        <w:ind w:left="1701"/>
        <w:jc w:val="both"/>
        <w:rPr>
          <w:rFonts w:ascii="Times New Roman" w:hAnsi="Times New Roman" w:cs="Times New Roman"/>
          <w:noProof/>
          <w:sz w:val="24"/>
          <w:szCs w:val="24"/>
          <w:rtl/>
          <w:lang w:val="id-ID"/>
        </w:rPr>
      </w:pPr>
      <w:r>
        <w:rPr>
          <w:rFonts w:ascii="Traditional Arabic" w:hAnsi="Traditional Arabic" w:cs="Traditional Arabic"/>
          <w:noProof/>
          <w:sz w:val="24"/>
          <w:szCs w:val="24"/>
          <w:rtl/>
          <w:lang w:val="id-ID"/>
        </w:rPr>
        <w:t>المَنْصُوْرَة</w:t>
      </w:r>
      <w:r>
        <w:rPr>
          <w:rFonts w:ascii="Times New Roman" w:hAnsi="Times New Roman" w:cs="Times New Roman"/>
          <w:noProof/>
          <w:sz w:val="24"/>
          <w:szCs w:val="24"/>
          <w:lang w:val="id-ID"/>
        </w:rPr>
        <w:t xml:space="preserve">    =  al-Manṣūrah</w:t>
      </w:r>
    </w:p>
    <w:p w14:paraId="0EC6CA40" w14:textId="77777777" w:rsidR="0087229D" w:rsidRDefault="0087229D" w:rsidP="00C47653">
      <w:pPr>
        <w:pStyle w:val="ListParagraph"/>
        <w:numPr>
          <w:ilvl w:val="1"/>
          <w:numId w:val="26"/>
        </w:numPr>
        <w:spacing w:after="0" w:line="480" w:lineRule="auto"/>
        <w:ind w:left="720"/>
        <w:jc w:val="both"/>
        <w:rPr>
          <w:rFonts w:ascii="Times New Roman" w:hAnsi="Times New Roman" w:cs="Times New Roman"/>
          <w:noProof/>
          <w:sz w:val="24"/>
          <w:szCs w:val="24"/>
          <w:rtl/>
          <w:lang w:val="id-ID"/>
        </w:rPr>
      </w:pPr>
      <w:r>
        <w:rPr>
          <w:rFonts w:ascii="Times New Roman" w:hAnsi="Times New Roman" w:cs="Times New Roman"/>
          <w:noProof/>
          <w:sz w:val="24"/>
          <w:szCs w:val="24"/>
          <w:lang w:val="id-ID"/>
        </w:rPr>
        <w:t>Kata sandang “al” di awal kalimat dan pada kata “Al-Qur’ān” ditulis dengan huruf kapital.</w:t>
      </w:r>
    </w:p>
    <w:p w14:paraId="7B49A1C8" w14:textId="77777777" w:rsidR="0087229D" w:rsidRDefault="0087229D" w:rsidP="0087229D">
      <w:pPr>
        <w:pStyle w:val="ListParagraph"/>
        <w:spacing w:after="0" w:line="480" w:lineRule="auto"/>
        <w:ind w:left="709"/>
        <w:jc w:val="both"/>
        <w:rPr>
          <w:rFonts w:ascii="Times New Roman" w:hAnsi="Times New Roman" w:cs="Times New Roman"/>
          <w:noProof/>
          <w:sz w:val="24"/>
          <w:szCs w:val="24"/>
          <w:lang w:val="id-ID"/>
        </w:rPr>
      </w:pPr>
      <w:r>
        <w:rPr>
          <w:rFonts w:ascii="Times New Roman" w:hAnsi="Times New Roman" w:cs="Times New Roman"/>
          <w:noProof/>
          <w:sz w:val="24"/>
          <w:szCs w:val="24"/>
          <w:lang w:val="id-ID"/>
        </w:rPr>
        <w:t>Contoh:   Al-Afgānī adalah seorang tokoh pembaharu</w:t>
      </w:r>
    </w:p>
    <w:p w14:paraId="52D0801F" w14:textId="77777777" w:rsidR="0087229D" w:rsidRDefault="0087229D" w:rsidP="0087229D">
      <w:pPr>
        <w:pStyle w:val="ListParagraph"/>
        <w:spacing w:after="0" w:line="480" w:lineRule="auto"/>
        <w:ind w:left="709"/>
        <w:jc w:val="both"/>
        <w:rPr>
          <w:rFonts w:ascii="Times New Roman" w:hAnsi="Times New Roman" w:cs="Times New Roman"/>
          <w:noProof/>
          <w:sz w:val="24"/>
          <w:szCs w:val="24"/>
          <w:lang w:val="id-ID"/>
        </w:rPr>
      </w:pPr>
      <w:r>
        <w:rPr>
          <w:rFonts w:ascii="Times New Roman" w:hAnsi="Times New Roman" w:cs="Times New Roman"/>
          <w:noProof/>
          <w:sz w:val="24"/>
          <w:szCs w:val="24"/>
          <w:lang w:val="id-ID"/>
        </w:rPr>
        <w:tab/>
      </w:r>
      <w:r>
        <w:rPr>
          <w:rFonts w:ascii="Times New Roman" w:hAnsi="Times New Roman" w:cs="Times New Roman"/>
          <w:noProof/>
          <w:sz w:val="24"/>
          <w:szCs w:val="24"/>
          <w:lang w:val="id-ID"/>
        </w:rPr>
        <w:tab/>
        <w:t xml:space="preserve">   Saya membaca Al-Qur’ān al-Karīm</w:t>
      </w:r>
    </w:p>
    <w:p w14:paraId="63385F84" w14:textId="77777777" w:rsidR="002D6B4D" w:rsidRDefault="002D6B4D" w:rsidP="0087229D">
      <w:pPr>
        <w:pStyle w:val="ListParagraph"/>
        <w:spacing w:after="0" w:line="480" w:lineRule="auto"/>
        <w:ind w:left="709"/>
        <w:jc w:val="both"/>
        <w:rPr>
          <w:rFonts w:ascii="Times New Roman" w:hAnsi="Times New Roman" w:cs="Times New Roman"/>
          <w:noProof/>
          <w:sz w:val="24"/>
          <w:szCs w:val="24"/>
          <w:lang w:val="id-ID"/>
        </w:rPr>
      </w:pPr>
    </w:p>
    <w:p w14:paraId="04B533A2" w14:textId="77777777" w:rsidR="002D6B4D" w:rsidRDefault="002D6B4D" w:rsidP="0087229D">
      <w:pPr>
        <w:pStyle w:val="ListParagraph"/>
        <w:spacing w:after="0" w:line="480" w:lineRule="auto"/>
        <w:ind w:left="709"/>
        <w:jc w:val="both"/>
        <w:rPr>
          <w:rFonts w:ascii="Times New Roman" w:hAnsi="Times New Roman" w:cs="Times New Roman"/>
          <w:noProof/>
          <w:sz w:val="24"/>
          <w:szCs w:val="24"/>
          <w:lang w:val="id-ID"/>
        </w:rPr>
      </w:pPr>
    </w:p>
    <w:p w14:paraId="368A77D0" w14:textId="77777777" w:rsidR="002D6B4D" w:rsidRDefault="002D6B4D" w:rsidP="0087229D">
      <w:pPr>
        <w:pStyle w:val="ListParagraph"/>
        <w:spacing w:after="0" w:line="480" w:lineRule="auto"/>
        <w:ind w:left="709"/>
        <w:jc w:val="both"/>
        <w:rPr>
          <w:rFonts w:ascii="Times New Roman" w:hAnsi="Times New Roman" w:cs="Times New Roman"/>
          <w:noProof/>
          <w:sz w:val="24"/>
          <w:szCs w:val="24"/>
          <w:lang w:val="id-ID"/>
        </w:rPr>
      </w:pPr>
    </w:p>
    <w:p w14:paraId="7923359C" w14:textId="77777777" w:rsidR="002D6B4D" w:rsidRDefault="002D6B4D" w:rsidP="0087229D">
      <w:pPr>
        <w:pStyle w:val="ListParagraph"/>
        <w:spacing w:after="0" w:line="480" w:lineRule="auto"/>
        <w:ind w:left="709"/>
        <w:jc w:val="both"/>
        <w:rPr>
          <w:rFonts w:ascii="Times New Roman" w:hAnsi="Times New Roman" w:cs="Times New Roman"/>
          <w:noProof/>
          <w:sz w:val="24"/>
          <w:szCs w:val="24"/>
          <w:lang w:val="id-ID"/>
        </w:rPr>
      </w:pPr>
    </w:p>
    <w:p w14:paraId="56CC93B6" w14:textId="77777777" w:rsidR="002D6B4D" w:rsidRDefault="002D6B4D" w:rsidP="0087229D">
      <w:pPr>
        <w:pStyle w:val="ListParagraph"/>
        <w:spacing w:after="0" w:line="480" w:lineRule="auto"/>
        <w:ind w:left="709"/>
        <w:jc w:val="both"/>
        <w:rPr>
          <w:rFonts w:ascii="Times New Roman" w:hAnsi="Times New Roman" w:cs="Times New Roman"/>
          <w:noProof/>
          <w:sz w:val="24"/>
          <w:szCs w:val="24"/>
          <w:lang w:val="id-ID"/>
        </w:rPr>
      </w:pPr>
    </w:p>
    <w:p w14:paraId="014B98A5" w14:textId="77777777" w:rsidR="002D6B4D" w:rsidRDefault="002D6B4D" w:rsidP="0087229D">
      <w:pPr>
        <w:pStyle w:val="ListParagraph"/>
        <w:spacing w:after="0" w:line="480" w:lineRule="auto"/>
        <w:ind w:left="709"/>
        <w:jc w:val="both"/>
        <w:rPr>
          <w:rFonts w:ascii="Times New Roman" w:hAnsi="Times New Roman" w:cs="Times New Roman"/>
          <w:noProof/>
          <w:sz w:val="24"/>
          <w:szCs w:val="24"/>
          <w:lang w:val="id-ID"/>
        </w:rPr>
      </w:pPr>
    </w:p>
    <w:p w14:paraId="4C2B9828" w14:textId="77777777" w:rsidR="002D6B4D" w:rsidRDefault="002D6B4D" w:rsidP="0087229D">
      <w:pPr>
        <w:pStyle w:val="ListParagraph"/>
        <w:spacing w:after="0" w:line="480" w:lineRule="auto"/>
        <w:ind w:left="709"/>
        <w:jc w:val="both"/>
        <w:rPr>
          <w:rFonts w:ascii="Times New Roman" w:hAnsi="Times New Roman" w:cs="Times New Roman"/>
          <w:noProof/>
          <w:sz w:val="24"/>
          <w:szCs w:val="24"/>
          <w:lang w:val="id-ID"/>
        </w:rPr>
      </w:pPr>
    </w:p>
    <w:p w14:paraId="3F79026F" w14:textId="77777777" w:rsidR="002D6B4D" w:rsidRDefault="002D6B4D" w:rsidP="0087229D">
      <w:pPr>
        <w:pStyle w:val="ListParagraph"/>
        <w:spacing w:after="0" w:line="480" w:lineRule="auto"/>
        <w:ind w:left="709"/>
        <w:jc w:val="both"/>
        <w:rPr>
          <w:rFonts w:ascii="Times New Roman" w:hAnsi="Times New Roman" w:cs="Times New Roman"/>
          <w:noProof/>
          <w:sz w:val="24"/>
          <w:szCs w:val="24"/>
          <w:lang w:val="id-ID"/>
        </w:rPr>
      </w:pPr>
    </w:p>
    <w:p w14:paraId="23DC0751" w14:textId="77777777" w:rsidR="002D6B4D" w:rsidRDefault="002D6B4D" w:rsidP="0087229D">
      <w:pPr>
        <w:pStyle w:val="ListParagraph"/>
        <w:spacing w:after="0" w:line="480" w:lineRule="auto"/>
        <w:ind w:left="709"/>
        <w:jc w:val="both"/>
        <w:rPr>
          <w:rFonts w:ascii="Times New Roman" w:hAnsi="Times New Roman" w:cs="Times New Roman"/>
          <w:noProof/>
          <w:sz w:val="24"/>
          <w:szCs w:val="24"/>
          <w:lang w:val="id-ID"/>
        </w:rPr>
      </w:pPr>
    </w:p>
    <w:p w14:paraId="23D018E1" w14:textId="77777777" w:rsidR="0087229D" w:rsidRDefault="0087229D" w:rsidP="005D004E">
      <w:pPr>
        <w:spacing w:after="0" w:line="480" w:lineRule="exact"/>
        <w:rPr>
          <w:rFonts w:ascii="Times New Roman" w:hAnsi="Times New Roman"/>
          <w:b/>
          <w:bCs/>
          <w:noProof/>
          <w:sz w:val="24"/>
          <w:szCs w:val="24"/>
          <w:lang w:val="id-ID"/>
        </w:rPr>
      </w:pPr>
      <w:r>
        <w:rPr>
          <w:rFonts w:ascii="Times New Roman" w:hAnsi="Times New Roman"/>
          <w:b/>
          <w:bCs/>
          <w:noProof/>
          <w:sz w:val="24"/>
          <w:szCs w:val="24"/>
          <w:lang w:val="id-ID"/>
        </w:rPr>
        <w:t>Singkatan  :</w:t>
      </w:r>
    </w:p>
    <w:p w14:paraId="18CD36E8" w14:textId="77777777" w:rsidR="005D004E" w:rsidRPr="005D004E" w:rsidRDefault="005D004E" w:rsidP="005D004E">
      <w:pPr>
        <w:autoSpaceDE w:val="0"/>
        <w:autoSpaceDN w:val="0"/>
        <w:adjustRightInd w:val="0"/>
        <w:spacing w:after="0" w:line="480" w:lineRule="exact"/>
        <w:ind w:firstLine="284"/>
        <w:jc w:val="both"/>
        <w:rPr>
          <w:rFonts w:ascii="Times New Roman" w:eastAsia="Times New Roman" w:hAnsi="Times New Roman" w:cs="Times New Roman"/>
          <w:sz w:val="24"/>
          <w:szCs w:val="24"/>
          <w:lang w:val="id-ID"/>
        </w:rPr>
      </w:pPr>
      <w:r w:rsidRPr="005D004E">
        <w:rPr>
          <w:rFonts w:ascii="Times New Roman" w:eastAsia="Times New Roman" w:hAnsi="Times New Roman" w:cs="Times New Roman"/>
          <w:b/>
          <w:bCs/>
          <w:sz w:val="24"/>
          <w:szCs w:val="24"/>
          <w:lang w:val="id-ID"/>
        </w:rPr>
        <w:t>Swt.</w:t>
      </w:r>
      <w:r w:rsidRPr="005D004E">
        <w:rPr>
          <w:rFonts w:ascii="Times New Roman" w:eastAsia="Times New Roman" w:hAnsi="Times New Roman" w:cs="Times New Roman"/>
          <w:b/>
          <w:bCs/>
          <w:sz w:val="24"/>
          <w:szCs w:val="24"/>
          <w:lang w:val="id-ID"/>
        </w:rPr>
        <w:tab/>
      </w:r>
      <w:r w:rsidRPr="005D004E">
        <w:rPr>
          <w:rFonts w:ascii="Times New Roman" w:eastAsia="Times New Roman" w:hAnsi="Times New Roman" w:cs="Times New Roman"/>
          <w:sz w:val="24"/>
          <w:szCs w:val="24"/>
          <w:lang w:val="id-ID"/>
        </w:rPr>
        <w:t xml:space="preserve">= </w:t>
      </w:r>
      <w:r w:rsidRPr="005D004E">
        <w:rPr>
          <w:rFonts w:ascii="Times New Roman" w:eastAsia="Times New Roman" w:hAnsi="Times New Roman" w:cs="Times New Roman"/>
          <w:i/>
          <w:iCs/>
          <w:sz w:val="24"/>
          <w:szCs w:val="24"/>
          <w:lang w:val="id-ID"/>
        </w:rPr>
        <w:t>Subḥānahu wa Ta’ālā</w:t>
      </w:r>
    </w:p>
    <w:p w14:paraId="13C030A9" w14:textId="77777777" w:rsidR="005D004E" w:rsidRPr="005D004E" w:rsidRDefault="005D004E" w:rsidP="005D004E">
      <w:pPr>
        <w:autoSpaceDE w:val="0"/>
        <w:autoSpaceDN w:val="0"/>
        <w:adjustRightInd w:val="0"/>
        <w:spacing w:after="0" w:line="480" w:lineRule="exact"/>
        <w:ind w:firstLine="284"/>
        <w:jc w:val="both"/>
        <w:rPr>
          <w:rFonts w:ascii="Times New Roman" w:eastAsia="Times New Roman" w:hAnsi="Times New Roman" w:cs="Times New Roman"/>
          <w:sz w:val="24"/>
          <w:szCs w:val="24"/>
          <w:lang w:val="id-ID"/>
        </w:rPr>
      </w:pPr>
      <w:r w:rsidRPr="005D004E">
        <w:rPr>
          <w:rFonts w:ascii="Times New Roman" w:eastAsia="Times New Roman" w:hAnsi="Times New Roman" w:cs="Times New Roman"/>
          <w:b/>
          <w:bCs/>
          <w:sz w:val="24"/>
          <w:szCs w:val="24"/>
          <w:lang w:val="id-ID"/>
        </w:rPr>
        <w:t>saw.</w:t>
      </w:r>
      <w:r w:rsidRPr="005D004E">
        <w:rPr>
          <w:rFonts w:ascii="Times New Roman" w:eastAsia="Times New Roman" w:hAnsi="Times New Roman" w:cs="Times New Roman"/>
          <w:b/>
          <w:bCs/>
          <w:sz w:val="24"/>
          <w:szCs w:val="24"/>
          <w:lang w:val="id-ID"/>
        </w:rPr>
        <w:tab/>
      </w:r>
      <w:r w:rsidRPr="005D004E">
        <w:rPr>
          <w:rFonts w:ascii="Times New Roman" w:eastAsia="Times New Roman" w:hAnsi="Times New Roman" w:cs="Times New Roman"/>
          <w:sz w:val="24"/>
          <w:szCs w:val="24"/>
          <w:lang w:val="id-ID"/>
        </w:rPr>
        <w:t xml:space="preserve">= </w:t>
      </w:r>
      <w:r w:rsidRPr="005D004E">
        <w:rPr>
          <w:rFonts w:ascii="Times New Roman" w:eastAsia="Times New Roman" w:hAnsi="Times New Roman" w:cs="Times New Roman"/>
          <w:i/>
          <w:iCs/>
          <w:sz w:val="24"/>
          <w:szCs w:val="24"/>
          <w:lang w:val="id-ID"/>
        </w:rPr>
        <w:t>Ṣallallāhu ‘alaihi wa sallam</w:t>
      </w:r>
    </w:p>
    <w:p w14:paraId="4F1776B8" w14:textId="77777777" w:rsidR="005D004E" w:rsidRPr="005D004E" w:rsidRDefault="005D004E" w:rsidP="005D004E">
      <w:pPr>
        <w:autoSpaceDE w:val="0"/>
        <w:autoSpaceDN w:val="0"/>
        <w:adjustRightInd w:val="0"/>
        <w:spacing w:after="0" w:line="480" w:lineRule="exact"/>
        <w:ind w:firstLine="284"/>
        <w:jc w:val="both"/>
        <w:rPr>
          <w:rFonts w:ascii="Times New Roman" w:eastAsia="Times New Roman" w:hAnsi="Times New Roman" w:cs="Times New Roman"/>
          <w:i/>
          <w:iCs/>
          <w:sz w:val="24"/>
          <w:szCs w:val="24"/>
        </w:rPr>
      </w:pPr>
      <w:proofErr w:type="gramStart"/>
      <w:r w:rsidRPr="005D004E">
        <w:rPr>
          <w:rFonts w:ascii="Times New Roman" w:eastAsia="Times New Roman" w:hAnsi="Times New Roman" w:cs="Times New Roman"/>
          <w:b/>
          <w:bCs/>
          <w:sz w:val="24"/>
          <w:szCs w:val="24"/>
        </w:rPr>
        <w:t>ra</w:t>
      </w:r>
      <w:proofErr w:type="gramEnd"/>
      <w:r w:rsidRPr="005D004E">
        <w:rPr>
          <w:rFonts w:ascii="Times New Roman" w:eastAsia="Times New Roman" w:hAnsi="Times New Roman" w:cs="Times New Roman"/>
          <w:b/>
          <w:bCs/>
          <w:sz w:val="24"/>
          <w:szCs w:val="24"/>
        </w:rPr>
        <w:t>.</w:t>
      </w:r>
      <w:r w:rsidRPr="005D004E">
        <w:rPr>
          <w:rFonts w:ascii="Times New Roman" w:eastAsia="Times New Roman" w:hAnsi="Times New Roman" w:cs="Times New Roman"/>
          <w:b/>
          <w:bCs/>
          <w:sz w:val="24"/>
          <w:szCs w:val="24"/>
        </w:rPr>
        <w:tab/>
      </w:r>
      <w:r w:rsidRPr="005D004E">
        <w:rPr>
          <w:rFonts w:ascii="Times New Roman" w:eastAsia="Times New Roman" w:hAnsi="Times New Roman" w:cs="Times New Roman"/>
          <w:b/>
          <w:bCs/>
          <w:sz w:val="24"/>
          <w:szCs w:val="24"/>
        </w:rPr>
        <w:tab/>
      </w:r>
      <w:r w:rsidRPr="005D004E">
        <w:rPr>
          <w:rFonts w:ascii="Times New Roman" w:eastAsia="Times New Roman" w:hAnsi="Times New Roman" w:cs="Times New Roman"/>
          <w:sz w:val="24"/>
          <w:szCs w:val="24"/>
        </w:rPr>
        <w:t xml:space="preserve">= </w:t>
      </w:r>
      <w:r w:rsidRPr="005D004E">
        <w:rPr>
          <w:rFonts w:ascii="Times New Roman" w:eastAsia="Times New Roman" w:hAnsi="Times New Roman" w:cs="Times New Roman"/>
          <w:i/>
          <w:iCs/>
          <w:sz w:val="24"/>
          <w:szCs w:val="24"/>
        </w:rPr>
        <w:t>Radiyallāhu ‘anhu/ ‘anhumā/ ‘anhum</w:t>
      </w:r>
    </w:p>
    <w:p w14:paraId="52325AF1" w14:textId="77777777" w:rsidR="005D004E" w:rsidRPr="005D004E" w:rsidRDefault="005D004E" w:rsidP="005D004E">
      <w:pPr>
        <w:autoSpaceDE w:val="0"/>
        <w:autoSpaceDN w:val="0"/>
        <w:adjustRightInd w:val="0"/>
        <w:spacing w:after="0" w:line="480" w:lineRule="exact"/>
        <w:ind w:firstLine="284"/>
        <w:jc w:val="both"/>
        <w:rPr>
          <w:rFonts w:ascii="Times New Roman" w:eastAsia="Times New Roman" w:hAnsi="Times New Roman" w:cs="Times New Roman"/>
          <w:i/>
          <w:iCs/>
          <w:sz w:val="24"/>
          <w:szCs w:val="24"/>
        </w:rPr>
      </w:pPr>
      <w:proofErr w:type="gramStart"/>
      <w:r w:rsidRPr="005D004E">
        <w:rPr>
          <w:rFonts w:ascii="Times New Roman" w:eastAsia="Times New Roman" w:hAnsi="Times New Roman" w:cs="Times New Roman"/>
          <w:b/>
          <w:bCs/>
          <w:sz w:val="24"/>
          <w:szCs w:val="24"/>
        </w:rPr>
        <w:t>as</w:t>
      </w:r>
      <w:proofErr w:type="gramEnd"/>
      <w:r w:rsidRPr="005D004E">
        <w:rPr>
          <w:rFonts w:ascii="Times New Roman" w:eastAsia="Times New Roman" w:hAnsi="Times New Roman" w:cs="Times New Roman"/>
          <w:b/>
          <w:bCs/>
          <w:sz w:val="24"/>
          <w:szCs w:val="24"/>
        </w:rPr>
        <w:t>.</w:t>
      </w:r>
      <w:r w:rsidRPr="005D004E">
        <w:rPr>
          <w:rFonts w:ascii="Times New Roman" w:eastAsia="Times New Roman" w:hAnsi="Times New Roman" w:cs="Times New Roman"/>
          <w:b/>
          <w:bCs/>
          <w:sz w:val="24"/>
          <w:szCs w:val="24"/>
        </w:rPr>
        <w:tab/>
      </w:r>
      <w:r w:rsidRPr="005D004E">
        <w:rPr>
          <w:rFonts w:ascii="Times New Roman" w:eastAsia="Times New Roman" w:hAnsi="Times New Roman" w:cs="Times New Roman"/>
          <w:b/>
          <w:bCs/>
          <w:sz w:val="24"/>
          <w:szCs w:val="24"/>
        </w:rPr>
        <w:tab/>
        <w:t>= ‘</w:t>
      </w:r>
      <w:r w:rsidRPr="005D004E">
        <w:rPr>
          <w:rFonts w:ascii="Times New Roman" w:eastAsia="Times New Roman" w:hAnsi="Times New Roman" w:cs="Times New Roman"/>
          <w:i/>
          <w:iCs/>
          <w:sz w:val="24"/>
          <w:szCs w:val="24"/>
        </w:rPr>
        <w:t>alaihi al-salām</w:t>
      </w:r>
    </w:p>
    <w:p w14:paraId="70D7B12E" w14:textId="77777777" w:rsidR="005D004E" w:rsidRPr="005D004E" w:rsidRDefault="005D004E" w:rsidP="005D004E">
      <w:pPr>
        <w:autoSpaceDE w:val="0"/>
        <w:autoSpaceDN w:val="0"/>
        <w:adjustRightInd w:val="0"/>
        <w:spacing w:after="0" w:line="480" w:lineRule="exact"/>
        <w:ind w:firstLine="284"/>
        <w:jc w:val="both"/>
        <w:rPr>
          <w:rFonts w:ascii="Times New Roman" w:eastAsia="Times New Roman" w:hAnsi="Times New Roman" w:cs="Times New Roman"/>
          <w:sz w:val="24"/>
          <w:szCs w:val="24"/>
        </w:rPr>
      </w:pPr>
      <w:r w:rsidRPr="005D004E">
        <w:rPr>
          <w:rFonts w:ascii="Times New Roman" w:eastAsia="Times New Roman" w:hAnsi="Times New Roman" w:cs="Times New Roman"/>
          <w:b/>
          <w:bCs/>
          <w:sz w:val="24"/>
          <w:szCs w:val="24"/>
        </w:rPr>
        <w:t>Q.S.</w:t>
      </w:r>
      <w:r w:rsidRPr="005D004E">
        <w:rPr>
          <w:rFonts w:ascii="Times New Roman" w:eastAsia="Times New Roman" w:hAnsi="Times New Roman" w:cs="Times New Roman"/>
          <w:b/>
          <w:bCs/>
          <w:sz w:val="24"/>
          <w:szCs w:val="24"/>
        </w:rPr>
        <w:tab/>
      </w:r>
      <w:r w:rsidRPr="005D004E">
        <w:rPr>
          <w:rFonts w:ascii="Times New Roman" w:eastAsia="Times New Roman" w:hAnsi="Times New Roman" w:cs="Times New Roman"/>
          <w:sz w:val="24"/>
          <w:szCs w:val="24"/>
        </w:rPr>
        <w:t>= Al-Qur’an Surah</w:t>
      </w:r>
    </w:p>
    <w:p w14:paraId="1DB5258D" w14:textId="77777777" w:rsidR="005D004E" w:rsidRPr="005D004E" w:rsidRDefault="005D004E" w:rsidP="005D004E">
      <w:pPr>
        <w:autoSpaceDE w:val="0"/>
        <w:autoSpaceDN w:val="0"/>
        <w:adjustRightInd w:val="0"/>
        <w:spacing w:after="0" w:line="480" w:lineRule="exact"/>
        <w:ind w:firstLine="284"/>
        <w:jc w:val="both"/>
        <w:rPr>
          <w:rFonts w:ascii="Times New Roman" w:eastAsia="Times New Roman" w:hAnsi="Times New Roman" w:cs="Times New Roman"/>
          <w:sz w:val="24"/>
          <w:szCs w:val="24"/>
        </w:rPr>
      </w:pPr>
      <w:r w:rsidRPr="005D004E">
        <w:rPr>
          <w:rFonts w:ascii="Times New Roman" w:eastAsia="Times New Roman" w:hAnsi="Times New Roman" w:cs="Times New Roman"/>
          <w:b/>
          <w:bCs/>
          <w:sz w:val="24"/>
          <w:szCs w:val="24"/>
        </w:rPr>
        <w:t>H.R.</w:t>
      </w:r>
      <w:r w:rsidRPr="005D004E">
        <w:rPr>
          <w:rFonts w:ascii="Times New Roman" w:eastAsia="Times New Roman" w:hAnsi="Times New Roman" w:cs="Times New Roman"/>
          <w:b/>
          <w:bCs/>
          <w:sz w:val="24"/>
          <w:szCs w:val="24"/>
        </w:rPr>
        <w:tab/>
        <w:t xml:space="preserve">= </w:t>
      </w:r>
      <w:r w:rsidRPr="005D004E">
        <w:rPr>
          <w:rFonts w:ascii="Times New Roman" w:eastAsia="Times New Roman" w:hAnsi="Times New Roman" w:cs="Times New Roman"/>
          <w:sz w:val="24"/>
          <w:szCs w:val="24"/>
        </w:rPr>
        <w:t>Hadis Riwayat</w:t>
      </w:r>
    </w:p>
    <w:p w14:paraId="496E652B" w14:textId="77777777" w:rsidR="005D004E" w:rsidRPr="005D004E" w:rsidRDefault="005D004E" w:rsidP="005D004E">
      <w:pPr>
        <w:autoSpaceDE w:val="0"/>
        <w:autoSpaceDN w:val="0"/>
        <w:adjustRightInd w:val="0"/>
        <w:spacing w:after="0" w:line="480" w:lineRule="exact"/>
        <w:ind w:firstLine="284"/>
        <w:jc w:val="both"/>
        <w:rPr>
          <w:rFonts w:ascii="Times New Roman" w:eastAsia="Times New Roman" w:hAnsi="Times New Roman" w:cs="Times New Roman"/>
          <w:sz w:val="24"/>
          <w:szCs w:val="24"/>
        </w:rPr>
      </w:pPr>
      <w:r w:rsidRPr="005D004E">
        <w:rPr>
          <w:rFonts w:ascii="Times New Roman" w:eastAsia="Times New Roman" w:hAnsi="Times New Roman" w:cs="Times New Roman"/>
          <w:b/>
          <w:bCs/>
          <w:sz w:val="24"/>
          <w:szCs w:val="24"/>
        </w:rPr>
        <w:t>UU</w:t>
      </w:r>
      <w:r w:rsidRPr="005D004E">
        <w:rPr>
          <w:rFonts w:ascii="Times New Roman" w:eastAsia="Times New Roman" w:hAnsi="Times New Roman" w:cs="Times New Roman"/>
          <w:b/>
          <w:bCs/>
          <w:sz w:val="24"/>
          <w:szCs w:val="24"/>
        </w:rPr>
        <w:tab/>
        <w:t xml:space="preserve"> </w:t>
      </w:r>
      <w:r w:rsidRPr="005D004E">
        <w:rPr>
          <w:rFonts w:ascii="Times New Roman" w:eastAsia="Times New Roman" w:hAnsi="Times New Roman" w:cs="Times New Roman"/>
          <w:b/>
          <w:bCs/>
          <w:sz w:val="24"/>
          <w:szCs w:val="24"/>
        </w:rPr>
        <w:tab/>
        <w:t xml:space="preserve">= </w:t>
      </w:r>
      <w:r w:rsidRPr="005D004E">
        <w:rPr>
          <w:rFonts w:ascii="Times New Roman" w:eastAsia="Times New Roman" w:hAnsi="Times New Roman" w:cs="Times New Roman"/>
          <w:sz w:val="24"/>
          <w:szCs w:val="24"/>
        </w:rPr>
        <w:t>Undang-Undang</w:t>
      </w:r>
    </w:p>
    <w:p w14:paraId="2B2BFF62" w14:textId="77777777" w:rsidR="005D004E" w:rsidRPr="005D004E" w:rsidRDefault="005D004E" w:rsidP="005D004E">
      <w:pPr>
        <w:autoSpaceDE w:val="0"/>
        <w:autoSpaceDN w:val="0"/>
        <w:adjustRightInd w:val="0"/>
        <w:spacing w:after="0" w:line="480" w:lineRule="exact"/>
        <w:ind w:firstLine="284"/>
        <w:jc w:val="both"/>
        <w:rPr>
          <w:rFonts w:ascii="Times New Roman" w:eastAsia="Times New Roman" w:hAnsi="Times New Roman" w:cs="Times New Roman"/>
          <w:sz w:val="24"/>
          <w:szCs w:val="24"/>
        </w:rPr>
      </w:pPr>
      <w:r w:rsidRPr="005D004E">
        <w:rPr>
          <w:rFonts w:ascii="Times New Roman" w:eastAsia="Times New Roman" w:hAnsi="Times New Roman" w:cs="Times New Roman"/>
          <w:b/>
          <w:bCs/>
          <w:sz w:val="24"/>
          <w:szCs w:val="24"/>
        </w:rPr>
        <w:t>t.p.</w:t>
      </w:r>
      <w:r w:rsidRPr="005D004E">
        <w:rPr>
          <w:rFonts w:ascii="Times New Roman" w:eastAsia="Times New Roman" w:hAnsi="Times New Roman" w:cs="Times New Roman"/>
          <w:b/>
          <w:bCs/>
          <w:sz w:val="24"/>
          <w:szCs w:val="24"/>
        </w:rPr>
        <w:tab/>
      </w:r>
      <w:r w:rsidRPr="005D004E">
        <w:rPr>
          <w:rFonts w:ascii="Times New Roman" w:eastAsia="Times New Roman" w:hAnsi="Times New Roman" w:cs="Times New Roman"/>
          <w:b/>
          <w:bCs/>
          <w:sz w:val="24"/>
          <w:szCs w:val="24"/>
        </w:rPr>
        <w:tab/>
      </w:r>
      <w:r w:rsidRPr="005D004E">
        <w:rPr>
          <w:rFonts w:ascii="Times New Roman" w:eastAsia="Times New Roman" w:hAnsi="Times New Roman" w:cs="Times New Roman"/>
          <w:sz w:val="24"/>
          <w:szCs w:val="24"/>
        </w:rPr>
        <w:t>= Tanpa penerbit</w:t>
      </w:r>
    </w:p>
    <w:p w14:paraId="51F1277F" w14:textId="77777777" w:rsidR="005D004E" w:rsidRPr="005D004E" w:rsidRDefault="005D004E" w:rsidP="005D004E">
      <w:pPr>
        <w:autoSpaceDE w:val="0"/>
        <w:autoSpaceDN w:val="0"/>
        <w:adjustRightInd w:val="0"/>
        <w:spacing w:after="0" w:line="480" w:lineRule="exact"/>
        <w:ind w:firstLine="284"/>
        <w:jc w:val="both"/>
        <w:rPr>
          <w:rFonts w:ascii="Times New Roman" w:eastAsia="Times New Roman" w:hAnsi="Times New Roman" w:cs="Times New Roman"/>
          <w:sz w:val="24"/>
          <w:szCs w:val="24"/>
        </w:rPr>
      </w:pPr>
      <w:r w:rsidRPr="005D004E">
        <w:rPr>
          <w:rFonts w:ascii="Times New Roman" w:eastAsia="Times New Roman" w:hAnsi="Times New Roman" w:cs="Times New Roman"/>
          <w:b/>
          <w:bCs/>
          <w:sz w:val="24"/>
          <w:szCs w:val="24"/>
        </w:rPr>
        <w:t>t.t.p.</w:t>
      </w:r>
      <w:r w:rsidRPr="005D004E">
        <w:rPr>
          <w:rFonts w:ascii="Times New Roman" w:eastAsia="Times New Roman" w:hAnsi="Times New Roman" w:cs="Times New Roman"/>
          <w:b/>
          <w:bCs/>
          <w:sz w:val="24"/>
          <w:szCs w:val="24"/>
        </w:rPr>
        <w:tab/>
      </w:r>
      <w:r w:rsidRPr="005D004E">
        <w:rPr>
          <w:rFonts w:ascii="Times New Roman" w:eastAsia="Times New Roman" w:hAnsi="Times New Roman" w:cs="Times New Roman"/>
          <w:sz w:val="24"/>
          <w:szCs w:val="24"/>
        </w:rPr>
        <w:t>= Tanpa tempat penerbit</w:t>
      </w:r>
    </w:p>
    <w:p w14:paraId="2B850542" w14:textId="77777777" w:rsidR="005D004E" w:rsidRPr="005D004E" w:rsidRDefault="005D004E" w:rsidP="005D004E">
      <w:pPr>
        <w:autoSpaceDE w:val="0"/>
        <w:autoSpaceDN w:val="0"/>
        <w:adjustRightInd w:val="0"/>
        <w:spacing w:after="0" w:line="480" w:lineRule="exact"/>
        <w:ind w:firstLine="284"/>
        <w:jc w:val="both"/>
        <w:rPr>
          <w:rFonts w:ascii="Times New Roman" w:eastAsia="Times New Roman" w:hAnsi="Times New Roman" w:cs="Times New Roman"/>
          <w:sz w:val="24"/>
          <w:szCs w:val="24"/>
        </w:rPr>
      </w:pPr>
      <w:proofErr w:type="gramStart"/>
      <w:r w:rsidRPr="005D004E">
        <w:rPr>
          <w:rFonts w:ascii="Times New Roman" w:eastAsia="Times New Roman" w:hAnsi="Times New Roman" w:cs="Times New Roman"/>
          <w:b/>
          <w:bCs/>
          <w:sz w:val="24"/>
          <w:szCs w:val="24"/>
        </w:rPr>
        <w:t>Cet</w:t>
      </w:r>
      <w:proofErr w:type="gramEnd"/>
      <w:r w:rsidRPr="005D004E">
        <w:rPr>
          <w:rFonts w:ascii="Times New Roman" w:eastAsia="Times New Roman" w:hAnsi="Times New Roman" w:cs="Times New Roman"/>
          <w:sz w:val="24"/>
          <w:szCs w:val="24"/>
        </w:rPr>
        <w:t>.</w:t>
      </w:r>
      <w:r w:rsidRPr="005D004E">
        <w:rPr>
          <w:rFonts w:ascii="Times New Roman" w:eastAsia="Times New Roman" w:hAnsi="Times New Roman" w:cs="Times New Roman"/>
          <w:sz w:val="24"/>
          <w:szCs w:val="24"/>
        </w:rPr>
        <w:tab/>
        <w:t xml:space="preserve"> </w:t>
      </w:r>
      <w:r w:rsidRPr="005D004E">
        <w:rPr>
          <w:rFonts w:ascii="Times New Roman" w:eastAsia="Times New Roman" w:hAnsi="Times New Roman" w:cs="Times New Roman"/>
          <w:sz w:val="24"/>
          <w:szCs w:val="24"/>
        </w:rPr>
        <w:tab/>
        <w:t>= Cetakan</w:t>
      </w:r>
    </w:p>
    <w:p w14:paraId="292791D0" w14:textId="77777777" w:rsidR="005D004E" w:rsidRPr="005D004E" w:rsidRDefault="005D004E" w:rsidP="005D004E">
      <w:pPr>
        <w:autoSpaceDE w:val="0"/>
        <w:autoSpaceDN w:val="0"/>
        <w:adjustRightInd w:val="0"/>
        <w:spacing w:after="0" w:line="480" w:lineRule="exact"/>
        <w:ind w:firstLine="284"/>
        <w:jc w:val="both"/>
        <w:rPr>
          <w:rFonts w:ascii="Times New Roman" w:eastAsia="Times New Roman" w:hAnsi="Times New Roman" w:cs="Times New Roman"/>
          <w:sz w:val="24"/>
          <w:szCs w:val="24"/>
        </w:rPr>
      </w:pPr>
      <w:r w:rsidRPr="005D004E">
        <w:rPr>
          <w:rFonts w:ascii="Times New Roman" w:eastAsia="Times New Roman" w:hAnsi="Times New Roman" w:cs="Times New Roman"/>
          <w:b/>
          <w:bCs/>
          <w:sz w:val="24"/>
          <w:szCs w:val="24"/>
        </w:rPr>
        <w:t>t.th</w:t>
      </w:r>
      <w:r w:rsidRPr="005D004E">
        <w:rPr>
          <w:rFonts w:ascii="Times New Roman" w:eastAsia="Times New Roman" w:hAnsi="Times New Roman" w:cs="Times New Roman"/>
          <w:sz w:val="24"/>
          <w:szCs w:val="24"/>
        </w:rPr>
        <w:t xml:space="preserve">. </w:t>
      </w:r>
      <w:r w:rsidRPr="005D004E">
        <w:rPr>
          <w:rFonts w:ascii="Times New Roman" w:eastAsia="Times New Roman" w:hAnsi="Times New Roman" w:cs="Times New Roman"/>
          <w:sz w:val="24"/>
          <w:szCs w:val="24"/>
        </w:rPr>
        <w:tab/>
        <w:t>= Tanpa tahun</w:t>
      </w:r>
    </w:p>
    <w:p w14:paraId="6E11B46C" w14:textId="77777777" w:rsidR="005D004E" w:rsidRPr="005D004E" w:rsidRDefault="005D004E" w:rsidP="005D004E">
      <w:pPr>
        <w:spacing w:after="0" w:line="480" w:lineRule="exact"/>
        <w:ind w:firstLine="284"/>
        <w:jc w:val="both"/>
        <w:rPr>
          <w:rFonts w:ascii="Times New Roman" w:eastAsia="Times New Roman" w:hAnsi="Times New Roman" w:cs="Times New Roman"/>
          <w:sz w:val="24"/>
          <w:szCs w:val="24"/>
        </w:rPr>
      </w:pPr>
      <w:r w:rsidRPr="005D004E">
        <w:rPr>
          <w:rFonts w:ascii="Times New Roman" w:eastAsia="Times New Roman" w:hAnsi="Times New Roman" w:cs="Times New Roman"/>
          <w:b/>
          <w:bCs/>
          <w:sz w:val="24"/>
          <w:szCs w:val="24"/>
        </w:rPr>
        <w:t>h.</w:t>
      </w:r>
      <w:r w:rsidRPr="005D004E">
        <w:rPr>
          <w:rFonts w:ascii="Times New Roman" w:eastAsia="Times New Roman" w:hAnsi="Times New Roman" w:cs="Times New Roman"/>
          <w:b/>
          <w:bCs/>
          <w:sz w:val="24"/>
          <w:szCs w:val="24"/>
        </w:rPr>
        <w:tab/>
      </w:r>
      <w:r w:rsidRPr="005D004E">
        <w:rPr>
          <w:rFonts w:ascii="Times New Roman" w:eastAsia="Times New Roman" w:hAnsi="Times New Roman" w:cs="Times New Roman"/>
          <w:b/>
          <w:bCs/>
          <w:sz w:val="24"/>
          <w:szCs w:val="24"/>
        </w:rPr>
        <w:tab/>
      </w:r>
      <w:r w:rsidRPr="005D004E">
        <w:rPr>
          <w:rFonts w:ascii="Times New Roman" w:eastAsia="Times New Roman" w:hAnsi="Times New Roman" w:cs="Times New Roman"/>
          <w:sz w:val="24"/>
          <w:szCs w:val="24"/>
        </w:rPr>
        <w:t>= halaman</w:t>
      </w:r>
    </w:p>
    <w:p w14:paraId="004D7242" w14:textId="77777777" w:rsidR="005D004E" w:rsidRPr="005D004E" w:rsidRDefault="005D004E" w:rsidP="005D004E">
      <w:pPr>
        <w:autoSpaceDE w:val="0"/>
        <w:autoSpaceDN w:val="0"/>
        <w:adjustRightInd w:val="0"/>
        <w:spacing w:after="0" w:line="480" w:lineRule="exact"/>
        <w:ind w:left="284"/>
        <w:jc w:val="both"/>
        <w:rPr>
          <w:rFonts w:asciiTheme="majorBidi" w:eastAsia="Times New Roman" w:hAnsiTheme="majorBidi" w:cstheme="majorBidi"/>
          <w:sz w:val="24"/>
          <w:szCs w:val="24"/>
        </w:rPr>
      </w:pPr>
      <w:r w:rsidRPr="005D004E">
        <w:rPr>
          <w:rFonts w:asciiTheme="majorBidi" w:eastAsia="Times New Roman" w:hAnsiTheme="majorBidi" w:cstheme="majorBidi"/>
          <w:sz w:val="24"/>
          <w:szCs w:val="24"/>
        </w:rPr>
        <w:t>Beberapa singkatan yang dibakukan adalah:</w:t>
      </w:r>
    </w:p>
    <w:p w14:paraId="362506C6" w14:textId="77777777" w:rsidR="005D004E" w:rsidRPr="005D004E" w:rsidRDefault="005D004E" w:rsidP="005D004E">
      <w:pPr>
        <w:autoSpaceDE w:val="0"/>
        <w:autoSpaceDN w:val="0"/>
        <w:adjustRightInd w:val="0"/>
        <w:spacing w:after="0" w:line="480" w:lineRule="exact"/>
        <w:ind w:left="284"/>
        <w:jc w:val="both"/>
        <w:rPr>
          <w:rFonts w:asciiTheme="majorBidi" w:eastAsia="Times New Roman" w:hAnsiTheme="majorBidi" w:cstheme="majorBidi"/>
          <w:sz w:val="24"/>
          <w:szCs w:val="24"/>
        </w:rPr>
      </w:pPr>
      <w:r w:rsidRPr="005D004E">
        <w:rPr>
          <w:rFonts w:asciiTheme="majorBidi" w:eastAsia="Times New Roman" w:hAnsiTheme="majorBidi" w:cstheme="majorBidi"/>
          <w:b/>
          <w:bCs/>
          <w:sz w:val="24"/>
          <w:szCs w:val="24"/>
        </w:rPr>
        <w:t>H</w:t>
      </w:r>
      <w:r w:rsidRPr="005D004E">
        <w:rPr>
          <w:rFonts w:asciiTheme="majorBidi" w:eastAsia="Times New Roman" w:hAnsiTheme="majorBidi" w:cstheme="majorBidi"/>
          <w:b/>
          <w:bCs/>
          <w:sz w:val="24"/>
          <w:szCs w:val="24"/>
        </w:rPr>
        <w:tab/>
      </w:r>
      <w:r w:rsidRPr="005D004E">
        <w:rPr>
          <w:rFonts w:asciiTheme="majorBidi" w:eastAsia="Times New Roman" w:hAnsiTheme="majorBidi" w:cstheme="majorBidi"/>
          <w:b/>
          <w:bCs/>
          <w:sz w:val="24"/>
          <w:szCs w:val="24"/>
        </w:rPr>
        <w:tab/>
      </w:r>
      <w:r w:rsidRPr="005D004E">
        <w:rPr>
          <w:rFonts w:asciiTheme="majorBidi" w:eastAsia="Times New Roman" w:hAnsiTheme="majorBidi" w:cstheme="majorBidi"/>
          <w:b/>
          <w:bCs/>
          <w:sz w:val="24"/>
          <w:szCs w:val="24"/>
        </w:rPr>
        <w:tab/>
        <w:t xml:space="preserve">= </w:t>
      </w:r>
      <w:r w:rsidRPr="005D004E">
        <w:rPr>
          <w:rFonts w:asciiTheme="majorBidi" w:eastAsia="Times New Roman" w:hAnsiTheme="majorBidi" w:cstheme="majorBidi"/>
          <w:sz w:val="24"/>
          <w:szCs w:val="24"/>
        </w:rPr>
        <w:t>Hijriah</w:t>
      </w:r>
    </w:p>
    <w:p w14:paraId="4581A7A2" w14:textId="77777777" w:rsidR="005D004E" w:rsidRPr="005D004E" w:rsidRDefault="005D004E" w:rsidP="005D004E">
      <w:pPr>
        <w:autoSpaceDE w:val="0"/>
        <w:autoSpaceDN w:val="0"/>
        <w:adjustRightInd w:val="0"/>
        <w:spacing w:after="0" w:line="480" w:lineRule="exact"/>
        <w:ind w:left="284"/>
        <w:jc w:val="both"/>
        <w:rPr>
          <w:rFonts w:asciiTheme="majorBidi" w:eastAsia="Times New Roman" w:hAnsiTheme="majorBidi" w:cstheme="majorBidi"/>
          <w:sz w:val="24"/>
          <w:szCs w:val="24"/>
        </w:rPr>
      </w:pPr>
      <w:r w:rsidRPr="005D004E">
        <w:rPr>
          <w:rFonts w:asciiTheme="majorBidi" w:eastAsia="Times New Roman" w:hAnsiTheme="majorBidi" w:cstheme="majorBidi"/>
          <w:b/>
          <w:bCs/>
          <w:sz w:val="24"/>
          <w:szCs w:val="24"/>
        </w:rPr>
        <w:t>M</w:t>
      </w:r>
      <w:r w:rsidRPr="005D004E">
        <w:rPr>
          <w:rFonts w:asciiTheme="majorBidi" w:eastAsia="Times New Roman" w:hAnsiTheme="majorBidi" w:cstheme="majorBidi"/>
          <w:b/>
          <w:bCs/>
          <w:sz w:val="24"/>
          <w:szCs w:val="24"/>
        </w:rPr>
        <w:tab/>
      </w:r>
      <w:r w:rsidRPr="005D004E">
        <w:rPr>
          <w:rFonts w:asciiTheme="majorBidi" w:eastAsia="Times New Roman" w:hAnsiTheme="majorBidi" w:cstheme="majorBidi"/>
          <w:b/>
          <w:bCs/>
          <w:sz w:val="24"/>
          <w:szCs w:val="24"/>
        </w:rPr>
        <w:tab/>
      </w:r>
      <w:r w:rsidRPr="005D004E">
        <w:rPr>
          <w:rFonts w:asciiTheme="majorBidi" w:eastAsia="Times New Roman" w:hAnsiTheme="majorBidi" w:cstheme="majorBidi"/>
          <w:b/>
          <w:bCs/>
          <w:sz w:val="24"/>
          <w:szCs w:val="24"/>
        </w:rPr>
        <w:tab/>
        <w:t xml:space="preserve">= </w:t>
      </w:r>
      <w:r w:rsidRPr="005D004E">
        <w:rPr>
          <w:rFonts w:asciiTheme="majorBidi" w:eastAsia="Times New Roman" w:hAnsiTheme="majorBidi" w:cstheme="majorBidi"/>
          <w:sz w:val="24"/>
          <w:szCs w:val="24"/>
        </w:rPr>
        <w:t>Masehi</w:t>
      </w:r>
    </w:p>
    <w:p w14:paraId="1A08C194" w14:textId="77777777" w:rsidR="005D004E" w:rsidRPr="005D004E" w:rsidRDefault="005D004E" w:rsidP="005D004E">
      <w:pPr>
        <w:autoSpaceDE w:val="0"/>
        <w:autoSpaceDN w:val="0"/>
        <w:adjustRightInd w:val="0"/>
        <w:spacing w:after="0" w:line="480" w:lineRule="exact"/>
        <w:ind w:left="284"/>
        <w:jc w:val="both"/>
        <w:rPr>
          <w:rFonts w:asciiTheme="majorBidi" w:eastAsia="Times New Roman" w:hAnsiTheme="majorBidi" w:cstheme="majorBidi"/>
          <w:sz w:val="24"/>
          <w:szCs w:val="24"/>
        </w:rPr>
      </w:pPr>
      <w:r w:rsidRPr="005D004E">
        <w:rPr>
          <w:rFonts w:asciiTheme="majorBidi" w:eastAsia="Times New Roman" w:hAnsiTheme="majorBidi" w:cstheme="majorBidi"/>
          <w:b/>
          <w:bCs/>
          <w:sz w:val="24"/>
          <w:szCs w:val="24"/>
        </w:rPr>
        <w:t>SM</w:t>
      </w:r>
      <w:r w:rsidRPr="005D004E">
        <w:rPr>
          <w:rFonts w:asciiTheme="majorBidi" w:eastAsia="Times New Roman" w:hAnsiTheme="majorBidi" w:cstheme="majorBidi"/>
          <w:b/>
          <w:bCs/>
          <w:sz w:val="24"/>
          <w:szCs w:val="24"/>
        </w:rPr>
        <w:tab/>
      </w:r>
      <w:r w:rsidRPr="005D004E">
        <w:rPr>
          <w:rFonts w:asciiTheme="majorBidi" w:eastAsia="Times New Roman" w:hAnsiTheme="majorBidi" w:cstheme="majorBidi"/>
          <w:b/>
          <w:bCs/>
          <w:sz w:val="24"/>
          <w:szCs w:val="24"/>
        </w:rPr>
        <w:tab/>
      </w:r>
      <w:r w:rsidRPr="005D004E">
        <w:rPr>
          <w:rFonts w:asciiTheme="majorBidi" w:eastAsia="Times New Roman" w:hAnsiTheme="majorBidi" w:cstheme="majorBidi"/>
          <w:b/>
          <w:bCs/>
          <w:sz w:val="24"/>
          <w:szCs w:val="24"/>
        </w:rPr>
        <w:tab/>
        <w:t xml:space="preserve">= </w:t>
      </w:r>
      <w:r w:rsidRPr="005D004E">
        <w:rPr>
          <w:rFonts w:asciiTheme="majorBidi" w:eastAsia="Times New Roman" w:hAnsiTheme="majorBidi" w:cstheme="majorBidi"/>
          <w:sz w:val="24"/>
          <w:szCs w:val="24"/>
        </w:rPr>
        <w:t>Sebelum Masehi</w:t>
      </w:r>
    </w:p>
    <w:p w14:paraId="5CF7086E" w14:textId="77777777" w:rsidR="005D004E" w:rsidRPr="005D004E" w:rsidRDefault="005D004E" w:rsidP="005D004E">
      <w:pPr>
        <w:autoSpaceDE w:val="0"/>
        <w:autoSpaceDN w:val="0"/>
        <w:adjustRightInd w:val="0"/>
        <w:spacing w:after="0" w:line="480" w:lineRule="exact"/>
        <w:ind w:left="284"/>
        <w:jc w:val="both"/>
        <w:rPr>
          <w:rFonts w:asciiTheme="majorBidi" w:eastAsia="Times New Roman" w:hAnsiTheme="majorBidi" w:cstheme="majorBidi"/>
          <w:sz w:val="24"/>
          <w:szCs w:val="24"/>
        </w:rPr>
      </w:pPr>
      <w:r w:rsidRPr="005D004E">
        <w:rPr>
          <w:rFonts w:asciiTheme="majorBidi" w:eastAsia="Times New Roman" w:hAnsiTheme="majorBidi" w:cstheme="majorBidi"/>
          <w:b/>
          <w:bCs/>
          <w:sz w:val="24"/>
          <w:szCs w:val="24"/>
        </w:rPr>
        <w:t>l.</w:t>
      </w:r>
      <w:r w:rsidRPr="005D004E">
        <w:rPr>
          <w:rFonts w:asciiTheme="majorBidi" w:eastAsia="Times New Roman" w:hAnsiTheme="majorBidi" w:cstheme="majorBidi"/>
          <w:b/>
          <w:bCs/>
          <w:sz w:val="24"/>
          <w:szCs w:val="24"/>
        </w:rPr>
        <w:tab/>
      </w:r>
      <w:r w:rsidRPr="005D004E">
        <w:rPr>
          <w:rFonts w:asciiTheme="majorBidi" w:eastAsia="Times New Roman" w:hAnsiTheme="majorBidi" w:cstheme="majorBidi"/>
          <w:b/>
          <w:bCs/>
          <w:sz w:val="24"/>
          <w:szCs w:val="24"/>
        </w:rPr>
        <w:tab/>
      </w:r>
      <w:r w:rsidRPr="005D004E">
        <w:rPr>
          <w:rFonts w:asciiTheme="majorBidi" w:eastAsia="Times New Roman" w:hAnsiTheme="majorBidi" w:cstheme="majorBidi"/>
          <w:b/>
          <w:bCs/>
          <w:sz w:val="24"/>
          <w:szCs w:val="24"/>
        </w:rPr>
        <w:tab/>
        <w:t xml:space="preserve">= </w:t>
      </w:r>
      <w:r w:rsidRPr="005D004E">
        <w:rPr>
          <w:rFonts w:asciiTheme="majorBidi" w:eastAsia="Times New Roman" w:hAnsiTheme="majorBidi" w:cstheme="majorBidi"/>
          <w:sz w:val="24"/>
          <w:szCs w:val="24"/>
        </w:rPr>
        <w:t>Lahir tahun (untuk orang yang masih hidup saja)</w:t>
      </w:r>
    </w:p>
    <w:p w14:paraId="0C0B509C" w14:textId="77777777" w:rsidR="005D004E" w:rsidRPr="005D004E" w:rsidRDefault="005D004E" w:rsidP="005D004E">
      <w:pPr>
        <w:autoSpaceDE w:val="0"/>
        <w:autoSpaceDN w:val="0"/>
        <w:adjustRightInd w:val="0"/>
        <w:spacing w:after="0" w:line="480" w:lineRule="exact"/>
        <w:ind w:left="284"/>
        <w:jc w:val="both"/>
        <w:rPr>
          <w:rFonts w:asciiTheme="majorBidi" w:eastAsia="Times New Roman" w:hAnsiTheme="majorBidi" w:cstheme="majorBidi"/>
          <w:b/>
          <w:bCs/>
          <w:sz w:val="24"/>
          <w:szCs w:val="24"/>
        </w:rPr>
      </w:pPr>
      <w:r w:rsidRPr="005D004E">
        <w:rPr>
          <w:rFonts w:asciiTheme="majorBidi" w:eastAsia="Times New Roman" w:hAnsiTheme="majorBidi" w:cstheme="majorBidi"/>
          <w:b/>
          <w:bCs/>
          <w:sz w:val="24"/>
          <w:szCs w:val="24"/>
        </w:rPr>
        <w:t>w.</w:t>
      </w:r>
      <w:r w:rsidRPr="005D004E">
        <w:rPr>
          <w:rFonts w:asciiTheme="majorBidi" w:eastAsia="Times New Roman" w:hAnsiTheme="majorBidi" w:cstheme="majorBidi"/>
          <w:b/>
          <w:bCs/>
          <w:sz w:val="24"/>
          <w:szCs w:val="24"/>
        </w:rPr>
        <w:tab/>
      </w:r>
      <w:r w:rsidRPr="005D004E">
        <w:rPr>
          <w:rFonts w:asciiTheme="majorBidi" w:eastAsia="Times New Roman" w:hAnsiTheme="majorBidi" w:cstheme="majorBidi"/>
          <w:b/>
          <w:bCs/>
          <w:sz w:val="24"/>
          <w:szCs w:val="24"/>
        </w:rPr>
        <w:tab/>
      </w:r>
      <w:r w:rsidRPr="005D004E">
        <w:rPr>
          <w:rFonts w:asciiTheme="majorBidi" w:eastAsia="Times New Roman" w:hAnsiTheme="majorBidi" w:cstheme="majorBidi"/>
          <w:b/>
          <w:bCs/>
          <w:sz w:val="24"/>
          <w:szCs w:val="24"/>
        </w:rPr>
        <w:tab/>
        <w:t xml:space="preserve">= </w:t>
      </w:r>
      <w:r w:rsidRPr="005D004E">
        <w:rPr>
          <w:rFonts w:asciiTheme="majorBidi" w:eastAsia="Times New Roman" w:hAnsiTheme="majorBidi" w:cstheme="majorBidi"/>
          <w:sz w:val="24"/>
          <w:szCs w:val="24"/>
        </w:rPr>
        <w:t>Wafat tahun</w:t>
      </w:r>
    </w:p>
    <w:p w14:paraId="57BE64C6" w14:textId="5C8E742E" w:rsidR="0087229D" w:rsidRPr="00566615" w:rsidRDefault="005D004E" w:rsidP="00566615">
      <w:pPr>
        <w:autoSpaceDE w:val="0"/>
        <w:autoSpaceDN w:val="0"/>
        <w:adjustRightInd w:val="0"/>
        <w:spacing w:after="0" w:line="480" w:lineRule="exact"/>
        <w:ind w:left="284"/>
        <w:jc w:val="both"/>
        <w:rPr>
          <w:rFonts w:asciiTheme="majorBidi" w:eastAsia="Times New Roman" w:hAnsiTheme="majorBidi" w:cstheme="majorBidi"/>
          <w:b/>
          <w:bCs/>
          <w:sz w:val="24"/>
          <w:szCs w:val="24"/>
        </w:rPr>
      </w:pPr>
      <w:r w:rsidRPr="005D004E">
        <w:rPr>
          <w:rFonts w:asciiTheme="majorBidi" w:eastAsia="Times New Roman" w:hAnsiTheme="majorBidi" w:cstheme="majorBidi"/>
          <w:b/>
          <w:bCs/>
          <w:sz w:val="24"/>
          <w:szCs w:val="24"/>
        </w:rPr>
        <w:t>Q.S. .../</w:t>
      </w:r>
      <w:proofErr w:type="gramStart"/>
      <w:r w:rsidRPr="005D004E">
        <w:rPr>
          <w:rFonts w:asciiTheme="majorBidi" w:eastAsia="Times New Roman" w:hAnsiTheme="majorBidi" w:cstheme="majorBidi"/>
          <w:b/>
          <w:bCs/>
          <w:sz w:val="24"/>
          <w:szCs w:val="24"/>
        </w:rPr>
        <w:t>... :</w:t>
      </w:r>
      <w:proofErr w:type="gramEnd"/>
      <w:r w:rsidRPr="005D004E">
        <w:rPr>
          <w:rFonts w:asciiTheme="majorBidi" w:eastAsia="Times New Roman" w:hAnsiTheme="majorBidi" w:cstheme="majorBidi"/>
          <w:b/>
          <w:bCs/>
          <w:sz w:val="24"/>
          <w:szCs w:val="24"/>
        </w:rPr>
        <w:t>4</w:t>
      </w:r>
      <w:r w:rsidRPr="005D004E">
        <w:rPr>
          <w:rFonts w:asciiTheme="majorBidi" w:eastAsia="Times New Roman" w:hAnsiTheme="majorBidi" w:cstheme="majorBidi"/>
          <w:b/>
          <w:bCs/>
          <w:sz w:val="24"/>
          <w:szCs w:val="24"/>
        </w:rPr>
        <w:tab/>
        <w:t xml:space="preserve">= </w:t>
      </w:r>
      <w:r w:rsidRPr="005D004E">
        <w:rPr>
          <w:rFonts w:asciiTheme="majorBidi" w:eastAsia="Times New Roman" w:hAnsiTheme="majorBidi" w:cstheme="majorBidi"/>
          <w:sz w:val="24"/>
          <w:szCs w:val="24"/>
          <w:lang w:val="en-GB"/>
        </w:rPr>
        <w:t>Al-</w:t>
      </w:r>
      <w:r w:rsidRPr="005D004E">
        <w:rPr>
          <w:rFonts w:asciiTheme="majorBidi" w:eastAsia="Times New Roman" w:hAnsiTheme="majorBidi" w:cstheme="majorBidi"/>
          <w:sz w:val="24"/>
          <w:szCs w:val="24"/>
        </w:rPr>
        <w:t>Qur’an, Surah ..., Ayat 4</w:t>
      </w:r>
    </w:p>
    <w:p w14:paraId="3E2CF5CB" w14:textId="77777777" w:rsidR="0087229D" w:rsidRDefault="0087229D" w:rsidP="0087229D">
      <w:pPr>
        <w:rPr>
          <w:lang w:val="id-ID"/>
        </w:rPr>
      </w:pPr>
    </w:p>
    <w:p w14:paraId="5DDE3BDE" w14:textId="77777777" w:rsidR="0087229D" w:rsidRDefault="0087229D" w:rsidP="0087229D">
      <w:pPr>
        <w:rPr>
          <w:lang w:val="id-ID"/>
        </w:rPr>
      </w:pPr>
    </w:p>
    <w:p w14:paraId="58B997FE" w14:textId="686A7D0C" w:rsidR="00C025A5" w:rsidRPr="00C025A5" w:rsidRDefault="00C025A5" w:rsidP="00C025A5">
      <w:pPr>
        <w:spacing w:after="0" w:line="480" w:lineRule="auto"/>
        <w:jc w:val="center"/>
        <w:rPr>
          <w:rFonts w:asciiTheme="majorBidi" w:hAnsiTheme="majorBidi" w:cstheme="majorBidi"/>
          <w:b/>
          <w:bCs/>
          <w:color w:val="000000"/>
          <w:sz w:val="24"/>
          <w:szCs w:val="24"/>
        </w:rPr>
      </w:pPr>
    </w:p>
    <w:p w14:paraId="4AFDCAF5" w14:textId="77777777" w:rsidR="00C025A5" w:rsidRDefault="00C025A5" w:rsidP="00B13451">
      <w:pPr>
        <w:tabs>
          <w:tab w:val="left" w:pos="6825"/>
        </w:tabs>
        <w:spacing w:after="0" w:line="360" w:lineRule="auto"/>
        <w:ind w:left="1080" w:right="720"/>
        <w:jc w:val="center"/>
        <w:rPr>
          <w:rFonts w:asciiTheme="majorBidi" w:hAnsiTheme="majorBidi" w:cstheme="majorBidi"/>
          <w:b/>
          <w:bCs/>
          <w:sz w:val="24"/>
          <w:szCs w:val="24"/>
          <w:lang w:val="id-ID"/>
        </w:rPr>
      </w:pPr>
    </w:p>
    <w:p w14:paraId="4F7ED89C" w14:textId="77777777" w:rsidR="00CF0C29" w:rsidRDefault="00CF0C29" w:rsidP="00566615">
      <w:pPr>
        <w:pStyle w:val="Heading1"/>
        <w:jc w:val="left"/>
        <w:sectPr w:rsidR="00CF0C29" w:rsidSect="00CF0C29">
          <w:headerReference w:type="default" r:id="rId22"/>
          <w:footerReference w:type="first" r:id="rId23"/>
          <w:footnotePr>
            <w:numRestart w:val="eachSect"/>
          </w:footnotePr>
          <w:endnotePr>
            <w:numFmt w:val="decimal"/>
          </w:endnotePr>
          <w:pgSz w:w="11907" w:h="16839" w:code="9"/>
          <w:pgMar w:top="2268" w:right="1701" w:bottom="1701" w:left="2268" w:header="720" w:footer="720" w:gutter="0"/>
          <w:pgNumType w:fmt="lowerRoman" w:start="9" w:chapStyle="1"/>
          <w:cols w:space="720"/>
          <w:titlePg/>
          <w:docGrid w:linePitch="360"/>
        </w:sectPr>
      </w:pPr>
      <w:bookmarkStart w:id="9" w:name="_Toc168514885"/>
      <w:bookmarkStart w:id="10" w:name="_Toc172215873"/>
    </w:p>
    <w:p w14:paraId="299AC9F7" w14:textId="625E1CAC" w:rsidR="00C025A5" w:rsidRPr="00311C94" w:rsidRDefault="00C025A5" w:rsidP="00566615">
      <w:pPr>
        <w:pStyle w:val="Heading1"/>
      </w:pPr>
      <w:bookmarkStart w:id="11" w:name="_Hlk200968718"/>
      <w:r w:rsidRPr="00311C94">
        <w:lastRenderedPageBreak/>
        <w:t>ABSTRAK</w:t>
      </w:r>
      <w:bookmarkEnd w:id="9"/>
      <w:bookmarkEnd w:id="10"/>
    </w:p>
    <w:p w14:paraId="3242C606" w14:textId="447DB272" w:rsidR="00C025A5" w:rsidRPr="00AC4F83" w:rsidRDefault="00C025A5" w:rsidP="00CC6FA5">
      <w:pPr>
        <w:spacing w:after="0" w:line="240" w:lineRule="exact"/>
        <w:jc w:val="both"/>
        <w:rPr>
          <w:rFonts w:asciiTheme="majorBidi" w:hAnsiTheme="majorBidi" w:cstheme="majorBidi"/>
          <w:b/>
          <w:bCs/>
          <w:sz w:val="24"/>
          <w:szCs w:val="24"/>
        </w:rPr>
      </w:pPr>
      <w:r w:rsidRPr="00AC4F83">
        <w:rPr>
          <w:rFonts w:asciiTheme="majorBidi" w:hAnsiTheme="majorBidi" w:cstheme="majorBidi"/>
          <w:b/>
          <w:bCs/>
          <w:sz w:val="24"/>
          <w:szCs w:val="24"/>
        </w:rPr>
        <w:t>Nama</w:t>
      </w:r>
      <w:r w:rsidRPr="00AC4F83">
        <w:rPr>
          <w:rFonts w:asciiTheme="majorBidi" w:hAnsiTheme="majorBidi" w:cstheme="majorBidi"/>
          <w:b/>
          <w:bCs/>
          <w:sz w:val="24"/>
          <w:szCs w:val="24"/>
        </w:rPr>
        <w:tab/>
      </w:r>
      <w:r w:rsidRPr="00AC4F83">
        <w:rPr>
          <w:rFonts w:asciiTheme="majorBidi" w:hAnsiTheme="majorBidi" w:cstheme="majorBidi"/>
          <w:b/>
          <w:bCs/>
          <w:sz w:val="24"/>
          <w:szCs w:val="24"/>
        </w:rPr>
        <w:tab/>
        <w:t xml:space="preserve">: </w:t>
      </w:r>
      <w:r w:rsidR="00783E8C" w:rsidRPr="00783E8C">
        <w:rPr>
          <w:rFonts w:asciiTheme="majorBidi" w:hAnsiTheme="majorBidi" w:cstheme="majorBidi"/>
          <w:b/>
          <w:bCs/>
          <w:sz w:val="24"/>
          <w:szCs w:val="24"/>
        </w:rPr>
        <w:t>Siti Fatimah Assahra Sahar Alwi Alhabsy</w:t>
      </w:r>
    </w:p>
    <w:p w14:paraId="46B39DFC" w14:textId="20AD22F1" w:rsidR="00C025A5" w:rsidRPr="00353F54" w:rsidRDefault="00C025A5" w:rsidP="00CC6FA5">
      <w:pPr>
        <w:spacing w:after="0" w:line="240" w:lineRule="exact"/>
        <w:jc w:val="both"/>
        <w:rPr>
          <w:rFonts w:asciiTheme="majorBidi" w:hAnsiTheme="majorBidi" w:cstheme="majorBidi"/>
          <w:b/>
          <w:bCs/>
          <w:sz w:val="24"/>
          <w:szCs w:val="24"/>
        </w:rPr>
      </w:pPr>
      <w:r w:rsidRPr="00AC4F83">
        <w:rPr>
          <w:rFonts w:asciiTheme="majorBidi" w:hAnsiTheme="majorBidi" w:cstheme="majorBidi"/>
          <w:b/>
          <w:bCs/>
          <w:sz w:val="24"/>
          <w:szCs w:val="24"/>
        </w:rPr>
        <w:t>NIM</w:t>
      </w:r>
      <w:r w:rsidRPr="00AC4F83">
        <w:rPr>
          <w:rFonts w:asciiTheme="majorBidi" w:hAnsiTheme="majorBidi" w:cstheme="majorBidi"/>
          <w:b/>
          <w:bCs/>
          <w:sz w:val="24"/>
          <w:szCs w:val="24"/>
        </w:rPr>
        <w:tab/>
      </w:r>
      <w:r w:rsidRPr="00AC4F83">
        <w:rPr>
          <w:rFonts w:asciiTheme="majorBidi" w:hAnsiTheme="majorBidi" w:cstheme="majorBidi"/>
          <w:b/>
          <w:bCs/>
          <w:sz w:val="24"/>
          <w:szCs w:val="24"/>
        </w:rPr>
        <w:tab/>
        <w:t xml:space="preserve">: </w:t>
      </w:r>
      <w:r w:rsidR="00353F54" w:rsidRPr="00353F54">
        <w:rPr>
          <w:rFonts w:ascii="Times New Roman" w:hAnsi="Times New Roman" w:cs="Times New Roman"/>
          <w:b/>
          <w:bCs/>
          <w:sz w:val="24"/>
          <w:szCs w:val="24"/>
        </w:rPr>
        <w:t>2074233112</w:t>
      </w:r>
    </w:p>
    <w:p w14:paraId="72EADCF1" w14:textId="1B7BDF99" w:rsidR="00353F54" w:rsidRPr="00353F54" w:rsidRDefault="00C025A5" w:rsidP="00CC6FA5">
      <w:pPr>
        <w:spacing w:after="0" w:line="240" w:lineRule="exact"/>
        <w:ind w:left="1560" w:hanging="1560"/>
        <w:rPr>
          <w:rFonts w:asciiTheme="majorBidi" w:hAnsiTheme="majorBidi" w:cstheme="majorBidi"/>
          <w:b/>
          <w:bCs/>
          <w:sz w:val="24"/>
          <w:szCs w:val="24"/>
        </w:rPr>
      </w:pPr>
      <w:r w:rsidRPr="00AC4F83">
        <w:rPr>
          <w:rFonts w:asciiTheme="majorBidi" w:hAnsiTheme="majorBidi" w:cstheme="majorBidi"/>
          <w:b/>
          <w:bCs/>
          <w:sz w:val="24"/>
          <w:szCs w:val="24"/>
        </w:rPr>
        <w:t xml:space="preserve">Judul </w:t>
      </w:r>
      <w:proofErr w:type="gramStart"/>
      <w:r w:rsidRPr="00AC4F83">
        <w:rPr>
          <w:rFonts w:asciiTheme="majorBidi" w:hAnsiTheme="majorBidi" w:cstheme="majorBidi"/>
          <w:b/>
          <w:bCs/>
          <w:sz w:val="24"/>
          <w:szCs w:val="24"/>
        </w:rPr>
        <w:t>Skripsi</w:t>
      </w:r>
      <w:r w:rsidR="00353F54">
        <w:rPr>
          <w:rFonts w:asciiTheme="majorBidi" w:hAnsiTheme="majorBidi" w:cstheme="majorBidi"/>
          <w:b/>
          <w:bCs/>
          <w:sz w:val="24"/>
          <w:szCs w:val="24"/>
        </w:rPr>
        <w:t xml:space="preserve"> :</w:t>
      </w:r>
      <w:proofErr w:type="gramEnd"/>
      <w:r w:rsidR="00353F54">
        <w:rPr>
          <w:rFonts w:asciiTheme="majorBidi" w:hAnsiTheme="majorBidi" w:cstheme="majorBidi"/>
          <w:b/>
          <w:bCs/>
          <w:sz w:val="24"/>
          <w:szCs w:val="24"/>
        </w:rPr>
        <w:t xml:space="preserve"> </w:t>
      </w:r>
      <w:r w:rsidR="00353F54" w:rsidRPr="0087229D">
        <w:rPr>
          <w:rFonts w:ascii="Times New Roman" w:hAnsi="Times New Roman" w:cs="Times New Roman"/>
          <w:b/>
          <w:bCs/>
          <w:sz w:val="24"/>
          <w:szCs w:val="24"/>
          <w:lang w:val="id-ID"/>
        </w:rPr>
        <w:t xml:space="preserve">Sistem </w:t>
      </w:r>
      <w:r w:rsidR="00EA56E0">
        <w:rPr>
          <w:rFonts w:ascii="Times New Roman" w:hAnsi="Times New Roman" w:cs="Times New Roman"/>
          <w:b/>
          <w:bCs/>
          <w:sz w:val="24"/>
          <w:szCs w:val="24"/>
          <w:lang w:val="id-ID"/>
        </w:rPr>
        <w:t xml:space="preserve">Pemasaran </w:t>
      </w:r>
      <w:r w:rsidR="00353F54" w:rsidRPr="0087229D">
        <w:rPr>
          <w:rFonts w:ascii="Times New Roman" w:hAnsi="Times New Roman" w:cs="Times New Roman"/>
          <w:b/>
          <w:bCs/>
          <w:sz w:val="24"/>
          <w:szCs w:val="24"/>
          <w:lang w:val="id-ID"/>
        </w:rPr>
        <w:t>Produk Pt.</w:t>
      </w:r>
      <w:r w:rsidR="001D62D3">
        <w:rPr>
          <w:rFonts w:ascii="Times New Roman" w:hAnsi="Times New Roman" w:cs="Times New Roman"/>
          <w:b/>
          <w:bCs/>
          <w:sz w:val="24"/>
          <w:szCs w:val="24"/>
          <w:lang w:val="id-ID"/>
        </w:rPr>
        <w:t xml:space="preserve"> Kaffah Berkah Bersama Telaah S</w:t>
      </w:r>
      <w:r w:rsidR="001D62D3">
        <w:rPr>
          <w:rFonts w:ascii="Times New Roman" w:hAnsi="Times New Roman" w:cs="Times New Roman"/>
          <w:b/>
          <w:bCs/>
          <w:sz w:val="24"/>
          <w:szCs w:val="24"/>
          <w:lang w:val="en-GB"/>
        </w:rPr>
        <w:t>K</w:t>
      </w:r>
      <w:r w:rsidR="00353F54" w:rsidRPr="0087229D">
        <w:rPr>
          <w:rFonts w:ascii="Times New Roman" w:hAnsi="Times New Roman" w:cs="Times New Roman"/>
          <w:b/>
          <w:bCs/>
          <w:sz w:val="24"/>
          <w:szCs w:val="24"/>
          <w:lang w:val="id-ID"/>
        </w:rPr>
        <w:t xml:space="preserve"> (No.D.015/Qr/Dsy-Wi/04/1444)</w:t>
      </w:r>
      <w:r w:rsidR="00353F54" w:rsidRPr="0087229D">
        <w:rPr>
          <w:rFonts w:ascii="Times New Roman" w:hAnsi="Times New Roman" w:cs="Times New Roman"/>
          <w:b/>
          <w:bCs/>
          <w:noProof/>
          <w:sz w:val="24"/>
          <w:szCs w:val="24"/>
          <w:lang w:val="id-ID" w:eastAsia="en-GB"/>
        </w:rPr>
        <w:t xml:space="preserve"> </w:t>
      </w:r>
      <w:r w:rsidR="00353F54" w:rsidRPr="0087229D">
        <w:rPr>
          <w:rFonts w:ascii="Times New Roman" w:hAnsi="Times New Roman" w:cs="Times New Roman"/>
          <w:b/>
          <w:bCs/>
          <w:sz w:val="24"/>
          <w:szCs w:val="24"/>
          <w:lang w:val="id-ID"/>
        </w:rPr>
        <w:t>Dewan Syariah Wahdah Islamiyyah</w:t>
      </w:r>
    </w:p>
    <w:p w14:paraId="5420AE20" w14:textId="1C223973" w:rsidR="00CC6FA5" w:rsidRDefault="00CC6FA5" w:rsidP="00425934">
      <w:pPr>
        <w:spacing w:after="0" w:line="240" w:lineRule="exact"/>
        <w:jc w:val="both"/>
        <w:rPr>
          <w:rFonts w:asciiTheme="majorBidi" w:hAnsiTheme="majorBidi" w:cstheme="majorBidi"/>
          <w:color w:val="000000"/>
          <w:sz w:val="24"/>
          <w:szCs w:val="24"/>
        </w:rPr>
      </w:pPr>
      <w:r>
        <w:rPr>
          <w:rFonts w:asciiTheme="majorBidi" w:hAnsiTheme="majorBidi" w:cstheme="majorBidi"/>
          <w:b/>
          <w:bCs/>
          <w:noProof/>
          <w:sz w:val="24"/>
          <w:szCs w:val="24"/>
          <w:lang w:val="en-GB" w:eastAsia="en-GB"/>
        </w:rPr>
        <mc:AlternateContent>
          <mc:Choice Requires="wps">
            <w:drawing>
              <wp:anchor distT="0" distB="0" distL="114300" distR="114300" simplePos="0" relativeHeight="251662336" behindDoc="0" locked="0" layoutInCell="1" allowOverlap="1" wp14:anchorId="7FF77E61" wp14:editId="1C7CA002">
                <wp:simplePos x="0" y="0"/>
                <wp:positionH relativeFrom="column">
                  <wp:posOffset>31750</wp:posOffset>
                </wp:positionH>
                <wp:positionV relativeFrom="paragraph">
                  <wp:posOffset>61595</wp:posOffset>
                </wp:positionV>
                <wp:extent cx="4927002" cy="0"/>
                <wp:effectExtent l="0" t="0" r="0" b="0"/>
                <wp:wrapNone/>
                <wp:docPr id="380751082" name="Konektor Lurus 9"/>
                <wp:cNvGraphicFramePr/>
                <a:graphic xmlns:a="http://schemas.openxmlformats.org/drawingml/2006/main">
                  <a:graphicData uri="http://schemas.microsoft.com/office/word/2010/wordprocessingShape">
                    <wps:wsp>
                      <wps:cNvCnPr/>
                      <wps:spPr>
                        <a:xfrm>
                          <a:off x="0" y="0"/>
                          <a:ext cx="4927002"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16sdtfl="http://schemas.microsoft.com/office/word/2024/wordml/sdtformatlock" xmlns:w16du="http://schemas.microsoft.com/office/word/2023/wordml/word16du" xmlns:oel="http://schemas.microsoft.com/office/2019/extlst">
            <w:pict>
              <v:line w14:anchorId="4122E7E7" id="Konektor Lurus 9" o:spid="_x0000_s1026" style="position:absolute;z-index:251662336;visibility:visible;mso-wrap-style:square;mso-wrap-distance-left:9pt;mso-wrap-distance-top:0;mso-wrap-distance-right:9pt;mso-wrap-distance-bottom:0;mso-position-horizontal:absolute;mso-position-horizontal-relative:text;mso-position-vertical:absolute;mso-position-vertical-relative:text" from="2.5pt,4.85pt" to="390.45pt,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" strokecolor="black [3200]" strokeweight=".5pt">
                <v:stroke joinstyle="miter"/>
              </v:line>
            </w:pict>
          </mc:Fallback>
        </mc:AlternateContent>
      </w:r>
    </w:p>
    <w:p w14:paraId="20D3355B" w14:textId="2AE7C517" w:rsidR="00425934" w:rsidRPr="009F028C" w:rsidRDefault="00160B63" w:rsidP="002719D4">
      <w:pPr>
        <w:spacing w:after="0" w:line="240" w:lineRule="exact"/>
        <w:ind w:firstLine="567"/>
        <w:jc w:val="both"/>
        <w:rPr>
          <w:rFonts w:asciiTheme="majorBidi" w:hAnsiTheme="majorBidi" w:cstheme="majorBidi"/>
          <w:sz w:val="24"/>
          <w:szCs w:val="24"/>
        </w:rPr>
      </w:pPr>
      <w:r>
        <w:rPr>
          <w:rFonts w:asciiTheme="majorBidi" w:hAnsiTheme="majorBidi" w:cstheme="majorBidi"/>
          <w:color w:val="000000"/>
          <w:sz w:val="24"/>
          <w:szCs w:val="24"/>
        </w:rPr>
        <w:t>P</w:t>
      </w:r>
      <w:r w:rsidR="005B0D97" w:rsidRPr="009F028C">
        <w:rPr>
          <w:rFonts w:asciiTheme="majorBidi" w:hAnsiTheme="majorBidi" w:cstheme="majorBidi"/>
          <w:color w:val="000000"/>
          <w:sz w:val="24"/>
          <w:szCs w:val="24"/>
        </w:rPr>
        <w:t>emasaran</w:t>
      </w:r>
      <w:r w:rsidR="00EA56E0">
        <w:rPr>
          <w:rFonts w:asciiTheme="majorBidi" w:hAnsiTheme="majorBidi" w:cstheme="majorBidi"/>
          <w:color w:val="000000"/>
          <w:sz w:val="24"/>
          <w:szCs w:val="24"/>
        </w:rPr>
        <w:t xml:space="preserve"> </w:t>
      </w:r>
      <w:r w:rsidR="005B0D97" w:rsidRPr="009F028C">
        <w:rPr>
          <w:rFonts w:asciiTheme="majorBidi" w:hAnsiTheme="majorBidi" w:cstheme="majorBidi"/>
          <w:color w:val="000000"/>
          <w:sz w:val="24"/>
          <w:szCs w:val="24"/>
        </w:rPr>
        <w:t xml:space="preserve">merupakan salah satu bentuk kegiatan muamalah yang tidak menyalahi hukum selama dilakukan dengan memenuhi aturan-aturan syariat Islam. </w:t>
      </w:r>
      <w:r w:rsidR="00425934" w:rsidRPr="009F028C">
        <w:rPr>
          <w:rFonts w:asciiTheme="majorBidi" w:hAnsiTheme="majorBidi" w:cstheme="majorBidi"/>
          <w:sz w:val="24"/>
          <w:szCs w:val="24"/>
          <w:lang w:val="id-ID"/>
        </w:rPr>
        <w:t xml:space="preserve">Penelitian ini bertujuan untuk </w:t>
      </w:r>
      <w:r w:rsidR="00425934" w:rsidRPr="009F028C">
        <w:rPr>
          <w:rFonts w:asciiTheme="majorBidi" w:hAnsiTheme="majorBidi" w:cstheme="majorBidi"/>
          <w:color w:val="000000"/>
          <w:kern w:val="2"/>
          <w:sz w:val="24"/>
          <w:szCs w:val="24"/>
        </w:rPr>
        <w:t xml:space="preserve">Untuk mengetahui sistem pemasaran produk PT. Kaffah Berkah </w:t>
      </w:r>
      <w:proofErr w:type="gramStart"/>
      <w:r w:rsidR="00425934" w:rsidRPr="009F028C">
        <w:rPr>
          <w:rFonts w:asciiTheme="majorBidi" w:hAnsiTheme="majorBidi" w:cstheme="majorBidi"/>
          <w:color w:val="000000"/>
          <w:kern w:val="2"/>
          <w:sz w:val="24"/>
          <w:szCs w:val="24"/>
        </w:rPr>
        <w:t>Bersama  menurut</w:t>
      </w:r>
      <w:proofErr w:type="gramEnd"/>
      <w:r w:rsidR="00425934" w:rsidRPr="009F028C">
        <w:rPr>
          <w:rFonts w:asciiTheme="majorBidi" w:hAnsiTheme="majorBidi" w:cstheme="majorBidi"/>
          <w:color w:val="000000"/>
          <w:kern w:val="2"/>
          <w:sz w:val="24"/>
          <w:szCs w:val="24"/>
        </w:rPr>
        <w:t xml:space="preserve"> SK DS WI. </w:t>
      </w:r>
      <w:r w:rsidR="00425934" w:rsidRPr="009F028C">
        <w:rPr>
          <w:rFonts w:asciiTheme="majorBidi" w:hAnsiTheme="majorBidi" w:cstheme="majorBidi"/>
          <w:sz w:val="24"/>
          <w:szCs w:val="24"/>
          <w:lang w:val="id-ID"/>
        </w:rPr>
        <w:t xml:space="preserve">Permasalahan yang peneliti angkat dalam penelitian ini adalah: </w:t>
      </w:r>
      <w:r w:rsidR="00425934" w:rsidRPr="009F028C">
        <w:rPr>
          <w:rFonts w:asciiTheme="majorBidi" w:hAnsiTheme="majorBidi" w:cstheme="majorBidi"/>
          <w:i/>
          <w:iCs/>
          <w:sz w:val="24"/>
          <w:szCs w:val="24"/>
          <w:lang w:val="id-ID"/>
        </w:rPr>
        <w:t>Pertama</w:t>
      </w:r>
      <w:r w:rsidR="00425934" w:rsidRPr="009F028C">
        <w:rPr>
          <w:rFonts w:asciiTheme="majorBidi" w:hAnsiTheme="majorBidi" w:cstheme="majorBidi"/>
          <w:sz w:val="24"/>
          <w:szCs w:val="24"/>
          <w:lang w:val="id-ID"/>
        </w:rPr>
        <w:t>,</w:t>
      </w:r>
      <w:r w:rsidR="00500444" w:rsidRPr="00500444">
        <w:rPr>
          <w:rFonts w:asciiTheme="majorBidi" w:hAnsiTheme="majorBidi" w:cstheme="majorBidi"/>
          <w:sz w:val="24"/>
          <w:szCs w:val="24"/>
          <w:lang w:val="id-ID"/>
        </w:rPr>
        <w:t xml:space="preserve"> latar belakang terbitnya surat keputusan Dewan Syariah WI No: D.015/QR/DSY-WI/04/1444 te</w:t>
      </w:r>
      <w:r w:rsidR="00D57D5F">
        <w:rPr>
          <w:rFonts w:asciiTheme="majorBidi" w:hAnsiTheme="majorBidi" w:cstheme="majorBidi"/>
          <w:sz w:val="24"/>
          <w:szCs w:val="24"/>
          <w:lang w:val="id-ID"/>
        </w:rPr>
        <w:t>ntang</w:t>
      </w:r>
      <w:r w:rsidR="00500444" w:rsidRPr="00500444">
        <w:rPr>
          <w:rFonts w:asciiTheme="majorBidi" w:hAnsiTheme="majorBidi" w:cstheme="majorBidi"/>
          <w:sz w:val="24"/>
          <w:szCs w:val="24"/>
          <w:lang w:val="id-ID"/>
        </w:rPr>
        <w:t xml:space="preserve"> sistem pemasaran produk PT.Kaffah Berkah Bersama</w:t>
      </w:r>
      <w:r w:rsidR="00D57D5F">
        <w:rPr>
          <w:rFonts w:asciiTheme="majorBidi" w:hAnsiTheme="majorBidi" w:cstheme="majorBidi"/>
          <w:sz w:val="24"/>
          <w:szCs w:val="24"/>
          <w:lang w:val="id-ID"/>
        </w:rPr>
        <w:t>;</w:t>
      </w:r>
      <w:r w:rsidR="00500444">
        <w:rPr>
          <w:rFonts w:asciiTheme="majorBidi" w:hAnsiTheme="majorBidi" w:cstheme="majorBidi"/>
          <w:sz w:val="24"/>
          <w:szCs w:val="24"/>
          <w:lang w:val="id-ID"/>
        </w:rPr>
        <w:t xml:space="preserve"> </w:t>
      </w:r>
      <w:r w:rsidR="00425934" w:rsidRPr="009F028C">
        <w:rPr>
          <w:rFonts w:asciiTheme="majorBidi" w:hAnsiTheme="majorBidi" w:cstheme="majorBidi"/>
          <w:i/>
          <w:iCs/>
          <w:sz w:val="24"/>
          <w:szCs w:val="24"/>
        </w:rPr>
        <w:t>Kedua,</w:t>
      </w:r>
      <w:r w:rsidR="00425934" w:rsidRPr="009F028C">
        <w:rPr>
          <w:rFonts w:asciiTheme="majorBidi" w:hAnsiTheme="majorBidi" w:cstheme="majorBidi"/>
          <w:sz w:val="24"/>
          <w:szCs w:val="24"/>
        </w:rPr>
        <w:t xml:space="preserve"> </w:t>
      </w:r>
      <w:r w:rsidR="00B57B43">
        <w:rPr>
          <w:rFonts w:asciiTheme="majorBidi" w:hAnsiTheme="majorBidi" w:cstheme="majorBidi"/>
          <w:sz w:val="24"/>
          <w:szCs w:val="24"/>
        </w:rPr>
        <w:t xml:space="preserve">sistem </w:t>
      </w:r>
      <w:r w:rsidR="002719D4">
        <w:rPr>
          <w:rFonts w:asciiTheme="majorBidi" w:hAnsiTheme="majorBidi" w:cstheme="majorBidi"/>
          <w:sz w:val="24"/>
          <w:szCs w:val="24"/>
        </w:rPr>
        <w:t xml:space="preserve">pemasaran produk </w:t>
      </w:r>
      <w:r w:rsidR="00425934" w:rsidRPr="009F028C">
        <w:rPr>
          <w:rFonts w:asciiTheme="majorBidi" w:hAnsiTheme="majorBidi" w:cstheme="majorBidi"/>
          <w:sz w:val="24"/>
          <w:szCs w:val="24"/>
        </w:rPr>
        <w:t>PT. Kaffah di Lapangan</w:t>
      </w:r>
      <w:r w:rsidR="00D57D5F">
        <w:rPr>
          <w:rFonts w:asciiTheme="majorBidi" w:hAnsiTheme="majorBidi" w:cstheme="majorBidi"/>
          <w:sz w:val="24"/>
          <w:szCs w:val="24"/>
        </w:rPr>
        <w:t>;</w:t>
      </w:r>
      <w:r w:rsidR="00425934" w:rsidRPr="009F028C">
        <w:rPr>
          <w:rFonts w:asciiTheme="majorBidi" w:hAnsiTheme="majorBidi" w:cstheme="majorBidi"/>
          <w:sz w:val="24"/>
          <w:szCs w:val="24"/>
        </w:rPr>
        <w:t xml:space="preserve"> </w:t>
      </w:r>
      <w:r w:rsidR="00425934" w:rsidRPr="009F028C">
        <w:rPr>
          <w:rFonts w:asciiTheme="majorBidi" w:hAnsiTheme="majorBidi" w:cstheme="majorBidi"/>
          <w:i/>
          <w:iCs/>
          <w:sz w:val="24"/>
          <w:szCs w:val="24"/>
        </w:rPr>
        <w:t>Ketiga,</w:t>
      </w:r>
      <w:r w:rsidR="00425934" w:rsidRPr="009F028C">
        <w:rPr>
          <w:rFonts w:asciiTheme="majorBidi" w:hAnsiTheme="majorBidi" w:cstheme="majorBidi"/>
          <w:sz w:val="24"/>
          <w:szCs w:val="24"/>
        </w:rPr>
        <w:t xml:space="preserve"> </w:t>
      </w:r>
      <w:r w:rsidR="002719D4" w:rsidRPr="00500444">
        <w:rPr>
          <w:rFonts w:asciiTheme="majorBidi" w:hAnsiTheme="majorBidi" w:cstheme="majorBidi"/>
          <w:sz w:val="24"/>
          <w:szCs w:val="24"/>
        </w:rPr>
        <w:t>Kesesuaian Praktek Pemasaran Produk PT. Kaffah Berkah Bersama yang dilakukan saat ini dengan konsep yang telah dipaparkan kepada Dewan Syariah Wahdah Islamiy</w:t>
      </w:r>
      <w:r w:rsidR="00272394">
        <w:rPr>
          <w:rFonts w:asciiTheme="majorBidi" w:hAnsiTheme="majorBidi" w:cstheme="majorBidi"/>
          <w:sz w:val="24"/>
          <w:szCs w:val="24"/>
        </w:rPr>
        <w:t>y</w:t>
      </w:r>
      <w:r w:rsidR="002719D4" w:rsidRPr="00500444">
        <w:rPr>
          <w:rFonts w:asciiTheme="majorBidi" w:hAnsiTheme="majorBidi" w:cstheme="majorBidi"/>
          <w:sz w:val="24"/>
          <w:szCs w:val="24"/>
        </w:rPr>
        <w:t>ah</w:t>
      </w:r>
      <w:r w:rsidR="00272394">
        <w:rPr>
          <w:rFonts w:asciiTheme="majorBidi" w:hAnsiTheme="majorBidi" w:cstheme="majorBidi"/>
          <w:sz w:val="24"/>
          <w:szCs w:val="24"/>
        </w:rPr>
        <w:t>.</w:t>
      </w:r>
    </w:p>
    <w:p w14:paraId="197D158B" w14:textId="48F932FE" w:rsidR="002E61C7" w:rsidRDefault="009F028C" w:rsidP="002E61C7">
      <w:pPr>
        <w:spacing w:after="0" w:line="240" w:lineRule="exact"/>
        <w:ind w:firstLine="709"/>
        <w:jc w:val="both"/>
        <w:rPr>
          <w:rFonts w:asciiTheme="majorBidi" w:hAnsiTheme="majorBidi" w:cstheme="majorBidi"/>
          <w:sz w:val="24"/>
          <w:szCs w:val="24"/>
        </w:rPr>
      </w:pPr>
      <w:r w:rsidRPr="009F028C">
        <w:rPr>
          <w:rFonts w:asciiTheme="majorBidi" w:hAnsiTheme="majorBidi" w:cstheme="majorBidi"/>
          <w:sz w:val="24"/>
          <w:szCs w:val="24"/>
        </w:rPr>
        <w:t xml:space="preserve">Penelitian ini </w:t>
      </w:r>
      <w:r w:rsidR="001D0DE7">
        <w:rPr>
          <w:rFonts w:asciiTheme="majorBidi" w:hAnsiTheme="majorBidi" w:cstheme="majorBidi"/>
          <w:sz w:val="24"/>
          <w:szCs w:val="24"/>
        </w:rPr>
        <w:t xml:space="preserve">adalah penelitian kualitatif </w:t>
      </w:r>
      <w:r w:rsidRPr="009F028C">
        <w:rPr>
          <w:rFonts w:asciiTheme="majorBidi" w:hAnsiTheme="majorBidi" w:cstheme="majorBidi"/>
          <w:sz w:val="24"/>
          <w:szCs w:val="24"/>
        </w:rPr>
        <w:t xml:space="preserve">yang ditinjau dari </w:t>
      </w:r>
      <w:r w:rsidR="001D0DE7">
        <w:rPr>
          <w:rFonts w:asciiTheme="majorBidi" w:hAnsiTheme="majorBidi" w:cstheme="majorBidi"/>
          <w:sz w:val="24"/>
          <w:szCs w:val="24"/>
        </w:rPr>
        <w:t>dua</w:t>
      </w:r>
      <w:r w:rsidRPr="009F028C">
        <w:rPr>
          <w:rFonts w:asciiTheme="majorBidi" w:hAnsiTheme="majorBidi" w:cstheme="majorBidi"/>
          <w:sz w:val="24"/>
          <w:szCs w:val="24"/>
        </w:rPr>
        <w:t xml:space="preserve"> sumber yaitu sumber primer dan sekunder melalui metode pendekatan fenomenologi dan pendekatan normatif.</w:t>
      </w:r>
    </w:p>
    <w:p w14:paraId="310D9E7C" w14:textId="255FFAA5" w:rsidR="002E61C7" w:rsidRPr="00D75EEE" w:rsidRDefault="009F028C" w:rsidP="00D57D5F">
      <w:pPr>
        <w:spacing w:after="0" w:line="240" w:lineRule="exact"/>
        <w:ind w:firstLine="709"/>
        <w:jc w:val="both"/>
        <w:rPr>
          <w:rFonts w:asciiTheme="majorBidi" w:hAnsiTheme="majorBidi" w:cstheme="majorBidi"/>
          <w:sz w:val="24"/>
          <w:szCs w:val="24"/>
          <w:lang w:val="en-ID"/>
        </w:rPr>
      </w:pPr>
      <w:r w:rsidRPr="0054728F">
        <w:rPr>
          <w:rFonts w:asciiTheme="majorBidi" w:hAnsiTheme="majorBidi" w:cstheme="majorBidi"/>
          <w:sz w:val="24"/>
          <w:szCs w:val="24"/>
          <w:lang w:val="id-ID"/>
        </w:rPr>
        <w:t xml:space="preserve">Hasil penelitian yang ditemukan adalah sebagai berikut: </w:t>
      </w:r>
      <w:r w:rsidRPr="0054728F">
        <w:rPr>
          <w:rFonts w:asciiTheme="majorBidi" w:hAnsiTheme="majorBidi" w:cstheme="majorBidi"/>
          <w:i/>
          <w:iCs/>
          <w:sz w:val="24"/>
          <w:szCs w:val="24"/>
          <w:lang w:val="id-ID"/>
        </w:rPr>
        <w:t>Pertama,</w:t>
      </w:r>
      <w:r w:rsidR="00D75EEE" w:rsidRPr="00D75EEE">
        <w:rPr>
          <w:rFonts w:ascii="Segoe UI" w:eastAsia="Times New Roman" w:hAnsi="Segoe UI" w:cs="Segoe UI"/>
          <w:sz w:val="18"/>
          <w:szCs w:val="18"/>
          <w:lang w:val="en-ID" w:eastAsia="en-ID"/>
        </w:rPr>
        <w:t xml:space="preserve"> </w:t>
      </w:r>
      <w:r w:rsidR="00D75EEE" w:rsidRPr="00D75EEE">
        <w:rPr>
          <w:rFonts w:asciiTheme="majorBidi" w:hAnsiTheme="majorBidi" w:cstheme="majorBidi"/>
          <w:sz w:val="24"/>
          <w:szCs w:val="24"/>
          <w:lang w:val="en-ID"/>
        </w:rPr>
        <w:t>Setelah me</w:t>
      </w:r>
      <w:r w:rsidR="00A42294">
        <w:rPr>
          <w:rFonts w:asciiTheme="majorBidi" w:hAnsiTheme="majorBidi" w:cstheme="majorBidi"/>
          <w:sz w:val="24"/>
          <w:szCs w:val="24"/>
          <w:lang w:val="en-ID"/>
        </w:rPr>
        <w:t>ngkaji</w:t>
      </w:r>
      <w:r w:rsidR="00D75EEE" w:rsidRPr="00D75EEE">
        <w:rPr>
          <w:rFonts w:asciiTheme="majorBidi" w:hAnsiTheme="majorBidi" w:cstheme="majorBidi"/>
          <w:sz w:val="24"/>
          <w:szCs w:val="24"/>
          <w:lang w:val="en-ID"/>
        </w:rPr>
        <w:t xml:space="preserve"> konsep pemasaran PT. Kaffah Berkah Bersama Dewan Syariah Wahdah Islamiy</w:t>
      </w:r>
      <w:r w:rsidR="006A0108">
        <w:rPr>
          <w:rFonts w:asciiTheme="majorBidi" w:hAnsiTheme="majorBidi" w:cstheme="majorBidi"/>
          <w:sz w:val="24"/>
          <w:szCs w:val="24"/>
          <w:lang w:val="en-ID"/>
        </w:rPr>
        <w:t>y</w:t>
      </w:r>
      <w:r w:rsidR="00D75EEE" w:rsidRPr="00D75EEE">
        <w:rPr>
          <w:rFonts w:asciiTheme="majorBidi" w:hAnsiTheme="majorBidi" w:cstheme="majorBidi"/>
          <w:sz w:val="24"/>
          <w:szCs w:val="24"/>
          <w:lang w:val="en-ID"/>
        </w:rPr>
        <w:t xml:space="preserve">ah menerbitkan </w:t>
      </w:r>
      <w:proofErr w:type="gramStart"/>
      <w:r w:rsidR="00D75EEE" w:rsidRPr="00D75EEE">
        <w:rPr>
          <w:rFonts w:asciiTheme="majorBidi" w:hAnsiTheme="majorBidi" w:cstheme="majorBidi"/>
          <w:sz w:val="24"/>
          <w:szCs w:val="24"/>
          <w:lang w:val="en-ID"/>
        </w:rPr>
        <w:t>surat</w:t>
      </w:r>
      <w:proofErr w:type="gramEnd"/>
      <w:r w:rsidR="00D75EEE" w:rsidRPr="00D75EEE">
        <w:rPr>
          <w:rFonts w:asciiTheme="majorBidi" w:hAnsiTheme="majorBidi" w:cstheme="majorBidi"/>
          <w:sz w:val="24"/>
          <w:szCs w:val="24"/>
          <w:lang w:val="en-ID"/>
        </w:rPr>
        <w:t xml:space="preserve"> Keputusan tentang Sistem Produk Kesehatan PT. Kaffah Berkah Bersama yang menerangkan bahwa: Sistem yang diterapkan oleh PT Kaffah Berkah Bersama tidak melanggar syariat dan tidak termasuk sistem MLM (Multi Level Marketing).</w:t>
      </w:r>
      <w:r w:rsidR="00D75EEE">
        <w:rPr>
          <w:rFonts w:asciiTheme="majorBidi" w:hAnsiTheme="majorBidi" w:cstheme="majorBidi"/>
          <w:i/>
          <w:iCs/>
          <w:sz w:val="24"/>
          <w:szCs w:val="24"/>
          <w:lang w:val="en-ID"/>
        </w:rPr>
        <w:t xml:space="preserve"> </w:t>
      </w:r>
      <w:r w:rsidRPr="002E61C7">
        <w:rPr>
          <w:rFonts w:asciiTheme="majorBidi" w:hAnsiTheme="majorBidi" w:cstheme="majorBidi"/>
          <w:i/>
          <w:iCs/>
          <w:sz w:val="24"/>
          <w:szCs w:val="24"/>
          <w:lang w:val="id-ID"/>
        </w:rPr>
        <w:t>Kedua,</w:t>
      </w:r>
      <w:r w:rsidRPr="002E61C7">
        <w:rPr>
          <w:rFonts w:asciiTheme="majorBidi" w:hAnsiTheme="majorBidi" w:cstheme="majorBidi"/>
          <w:sz w:val="24"/>
          <w:szCs w:val="24"/>
          <w:lang w:val="id-ID"/>
        </w:rPr>
        <w:t xml:space="preserve"> </w:t>
      </w:r>
      <w:r w:rsidR="00D75EEE" w:rsidRPr="00D75EEE">
        <w:rPr>
          <w:rFonts w:asciiTheme="majorBidi" w:hAnsiTheme="majorBidi" w:cstheme="majorBidi"/>
          <w:sz w:val="24"/>
          <w:szCs w:val="24"/>
          <w:lang w:val="en-ID"/>
        </w:rPr>
        <w:t xml:space="preserve">PT. Kaffah Berkah Bersama </w:t>
      </w:r>
      <w:r w:rsidR="00A42294">
        <w:rPr>
          <w:rFonts w:asciiTheme="majorBidi" w:hAnsiTheme="majorBidi" w:cstheme="majorBidi"/>
          <w:sz w:val="24"/>
          <w:szCs w:val="24"/>
          <w:lang w:val="en-ID"/>
        </w:rPr>
        <w:t xml:space="preserve">dalam </w:t>
      </w:r>
      <w:r w:rsidR="00D75EEE" w:rsidRPr="00D75EEE">
        <w:rPr>
          <w:rFonts w:asciiTheme="majorBidi" w:hAnsiTheme="majorBidi" w:cstheme="majorBidi"/>
          <w:sz w:val="24"/>
          <w:szCs w:val="24"/>
          <w:lang w:val="en-ID"/>
        </w:rPr>
        <w:t xml:space="preserve">memasarkan produknya </w:t>
      </w:r>
      <w:r w:rsidR="00A42294">
        <w:rPr>
          <w:rFonts w:asciiTheme="majorBidi" w:hAnsiTheme="majorBidi" w:cstheme="majorBidi"/>
          <w:sz w:val="24"/>
          <w:szCs w:val="24"/>
          <w:lang w:val="en-ID"/>
        </w:rPr>
        <w:t>bertumpu pada</w:t>
      </w:r>
      <w:r w:rsidR="00D75EEE" w:rsidRPr="00D75EEE">
        <w:rPr>
          <w:rFonts w:asciiTheme="majorBidi" w:hAnsiTheme="majorBidi" w:cstheme="majorBidi"/>
          <w:sz w:val="24"/>
          <w:szCs w:val="24"/>
          <w:lang w:val="en-ID"/>
        </w:rPr>
        <w:t xml:space="preserve"> dua bagian, yaitu </w:t>
      </w:r>
      <w:r w:rsidR="00A42294">
        <w:rPr>
          <w:rFonts w:asciiTheme="majorBidi" w:hAnsiTheme="majorBidi" w:cstheme="majorBidi"/>
          <w:sz w:val="24"/>
          <w:szCs w:val="24"/>
          <w:lang w:val="en-ID"/>
        </w:rPr>
        <w:t>b</w:t>
      </w:r>
      <w:r w:rsidR="00D75EEE" w:rsidRPr="00D75EEE">
        <w:rPr>
          <w:rFonts w:asciiTheme="majorBidi" w:hAnsiTheme="majorBidi" w:cstheme="majorBidi"/>
          <w:sz w:val="24"/>
          <w:szCs w:val="24"/>
          <w:lang w:val="en-ID"/>
        </w:rPr>
        <w:t xml:space="preserve">agian </w:t>
      </w:r>
      <w:r w:rsidR="00A42294">
        <w:rPr>
          <w:rFonts w:asciiTheme="majorBidi" w:hAnsiTheme="majorBidi" w:cstheme="majorBidi"/>
          <w:sz w:val="24"/>
          <w:szCs w:val="24"/>
          <w:lang w:val="en-ID"/>
        </w:rPr>
        <w:t>r</w:t>
      </w:r>
      <w:r w:rsidR="00D75EEE" w:rsidRPr="00D75EEE">
        <w:rPr>
          <w:rFonts w:asciiTheme="majorBidi" w:hAnsiTheme="majorBidi" w:cstheme="majorBidi"/>
          <w:sz w:val="24"/>
          <w:szCs w:val="24"/>
          <w:lang w:val="en-ID"/>
        </w:rPr>
        <w:t xml:space="preserve">ekrutmen dan </w:t>
      </w:r>
      <w:r w:rsidR="00A42294">
        <w:rPr>
          <w:rFonts w:asciiTheme="majorBidi" w:hAnsiTheme="majorBidi" w:cstheme="majorBidi"/>
          <w:sz w:val="24"/>
          <w:szCs w:val="24"/>
          <w:lang w:val="en-ID"/>
        </w:rPr>
        <w:t>bagian d</w:t>
      </w:r>
      <w:r w:rsidR="00D75EEE" w:rsidRPr="00D75EEE">
        <w:rPr>
          <w:rFonts w:asciiTheme="majorBidi" w:hAnsiTheme="majorBidi" w:cstheme="majorBidi"/>
          <w:sz w:val="24"/>
          <w:szCs w:val="24"/>
          <w:lang w:val="en-ID"/>
        </w:rPr>
        <w:t>istributor</w:t>
      </w:r>
      <w:r w:rsidR="00D57D5F">
        <w:rPr>
          <w:rFonts w:asciiTheme="majorBidi" w:hAnsiTheme="majorBidi" w:cstheme="majorBidi"/>
          <w:sz w:val="24"/>
          <w:szCs w:val="24"/>
          <w:lang w:val="en-ID"/>
        </w:rPr>
        <w:t>,</w:t>
      </w:r>
      <w:r w:rsidR="00D75EEE" w:rsidRPr="00D75EEE">
        <w:rPr>
          <w:rFonts w:asciiTheme="majorBidi" w:hAnsiTheme="majorBidi" w:cstheme="majorBidi"/>
          <w:sz w:val="24"/>
          <w:szCs w:val="24"/>
          <w:lang w:val="en-ID"/>
        </w:rPr>
        <w:t xml:space="preserve"> </w:t>
      </w:r>
      <w:r w:rsidR="00D57D5F">
        <w:rPr>
          <w:rFonts w:asciiTheme="majorBidi" w:hAnsiTheme="majorBidi" w:cstheme="majorBidi"/>
          <w:sz w:val="24"/>
          <w:szCs w:val="24"/>
          <w:lang w:val="en-ID"/>
        </w:rPr>
        <w:t>k</w:t>
      </w:r>
      <w:r w:rsidR="00D75EEE" w:rsidRPr="00D75EEE">
        <w:rPr>
          <w:rFonts w:asciiTheme="majorBidi" w:hAnsiTheme="majorBidi" w:cstheme="majorBidi"/>
          <w:sz w:val="24"/>
          <w:szCs w:val="24"/>
          <w:lang w:val="en-ID"/>
        </w:rPr>
        <w:t xml:space="preserve">edua </w:t>
      </w:r>
      <w:r w:rsidR="00A42294">
        <w:rPr>
          <w:rFonts w:asciiTheme="majorBidi" w:hAnsiTheme="majorBidi" w:cstheme="majorBidi"/>
          <w:sz w:val="24"/>
          <w:szCs w:val="24"/>
          <w:lang w:val="en-ID"/>
        </w:rPr>
        <w:t>bagian</w:t>
      </w:r>
      <w:r w:rsidR="00D75EEE" w:rsidRPr="00D75EEE">
        <w:rPr>
          <w:rFonts w:asciiTheme="majorBidi" w:hAnsiTheme="majorBidi" w:cstheme="majorBidi"/>
          <w:sz w:val="24"/>
          <w:szCs w:val="24"/>
          <w:lang w:val="en-ID"/>
        </w:rPr>
        <w:t xml:space="preserve"> ini beroperasi secara terpisah</w:t>
      </w:r>
      <w:r w:rsidR="00D57D5F">
        <w:rPr>
          <w:rFonts w:asciiTheme="majorBidi" w:hAnsiTheme="majorBidi" w:cstheme="majorBidi"/>
          <w:sz w:val="24"/>
          <w:szCs w:val="24"/>
          <w:lang w:val="en-ID"/>
        </w:rPr>
        <w:t xml:space="preserve"> dan tidak boleh merangkap</w:t>
      </w:r>
      <w:r w:rsidR="00D75EEE" w:rsidRPr="00D75EEE">
        <w:rPr>
          <w:rFonts w:asciiTheme="majorBidi" w:hAnsiTheme="majorBidi" w:cstheme="majorBidi"/>
          <w:sz w:val="24"/>
          <w:szCs w:val="24"/>
          <w:lang w:val="en-ID"/>
        </w:rPr>
        <w:t xml:space="preserve">. </w:t>
      </w:r>
      <w:r w:rsidR="00D57D5F">
        <w:rPr>
          <w:rFonts w:asciiTheme="majorBidi" w:hAnsiTheme="majorBidi" w:cstheme="majorBidi"/>
          <w:sz w:val="24"/>
          <w:szCs w:val="24"/>
          <w:lang w:val="en-ID"/>
        </w:rPr>
        <w:t>Setiap</w:t>
      </w:r>
      <w:r w:rsidR="00D75EEE" w:rsidRPr="00D75EEE">
        <w:rPr>
          <w:rFonts w:asciiTheme="majorBidi" w:hAnsiTheme="majorBidi" w:cstheme="majorBidi"/>
          <w:sz w:val="24"/>
          <w:szCs w:val="24"/>
          <w:lang w:val="en-ID"/>
        </w:rPr>
        <w:t xml:space="preserve"> </w:t>
      </w:r>
      <w:r w:rsidR="00A42294">
        <w:rPr>
          <w:rFonts w:asciiTheme="majorBidi" w:hAnsiTheme="majorBidi" w:cstheme="majorBidi"/>
          <w:sz w:val="24"/>
          <w:szCs w:val="24"/>
          <w:lang w:val="en-ID"/>
        </w:rPr>
        <w:t>bagian</w:t>
      </w:r>
      <w:r w:rsidR="00D75EEE" w:rsidRPr="00D75EEE">
        <w:rPr>
          <w:rFonts w:asciiTheme="majorBidi" w:hAnsiTheme="majorBidi" w:cstheme="majorBidi"/>
          <w:sz w:val="24"/>
          <w:szCs w:val="24"/>
          <w:lang w:val="en-ID"/>
        </w:rPr>
        <w:t xml:space="preserve"> memperoleh fee dari jalur yang berbeda</w:t>
      </w:r>
      <w:r w:rsidR="00D57D5F">
        <w:rPr>
          <w:rFonts w:asciiTheme="majorBidi" w:hAnsiTheme="majorBidi" w:cstheme="majorBidi"/>
          <w:sz w:val="24"/>
          <w:szCs w:val="24"/>
          <w:lang w:val="en-ID"/>
        </w:rPr>
        <w:t>,</w:t>
      </w:r>
      <w:r w:rsidR="00D75EEE" w:rsidRPr="00D75EEE">
        <w:rPr>
          <w:rFonts w:asciiTheme="majorBidi" w:hAnsiTheme="majorBidi" w:cstheme="majorBidi"/>
          <w:sz w:val="24"/>
          <w:szCs w:val="24"/>
          <w:lang w:val="en-ID"/>
        </w:rPr>
        <w:t xml:space="preserve"> bagian rekrutmen </w:t>
      </w:r>
      <w:r w:rsidR="00D57D5F">
        <w:rPr>
          <w:rFonts w:asciiTheme="majorBidi" w:hAnsiTheme="majorBidi" w:cstheme="majorBidi"/>
          <w:sz w:val="24"/>
          <w:szCs w:val="24"/>
          <w:lang w:val="en-ID"/>
        </w:rPr>
        <w:t>mendapatkan fee</w:t>
      </w:r>
      <w:r w:rsidR="00D75EEE" w:rsidRPr="00D75EEE">
        <w:rPr>
          <w:rFonts w:asciiTheme="majorBidi" w:hAnsiTheme="majorBidi" w:cstheme="majorBidi"/>
          <w:sz w:val="24"/>
          <w:szCs w:val="24"/>
          <w:lang w:val="en-ID"/>
        </w:rPr>
        <w:t xml:space="preserve"> dari setiap pembelian yang dilakukan oleh distributor yang mereka rekrut secara langsung</w:t>
      </w:r>
      <w:r w:rsidR="00D57D5F">
        <w:rPr>
          <w:rFonts w:asciiTheme="majorBidi" w:hAnsiTheme="majorBidi" w:cstheme="majorBidi"/>
          <w:sz w:val="24"/>
          <w:szCs w:val="24"/>
          <w:lang w:val="en-ID"/>
        </w:rPr>
        <w:t xml:space="preserve"> dan bukan dari</w:t>
      </w:r>
      <w:r w:rsidR="00D75EEE" w:rsidRPr="00D75EEE">
        <w:rPr>
          <w:rFonts w:asciiTheme="majorBidi" w:hAnsiTheme="majorBidi" w:cstheme="majorBidi"/>
          <w:sz w:val="24"/>
          <w:szCs w:val="24"/>
          <w:lang w:val="en-ID"/>
        </w:rPr>
        <w:t xml:space="preserve"> </w:t>
      </w:r>
      <w:r w:rsidR="00D75EEE" w:rsidRPr="00D57D5F">
        <w:rPr>
          <w:rFonts w:asciiTheme="majorBidi" w:hAnsiTheme="majorBidi" w:cstheme="majorBidi"/>
          <w:i/>
          <w:iCs/>
          <w:sz w:val="24"/>
          <w:szCs w:val="24"/>
          <w:lang w:val="en-ID"/>
        </w:rPr>
        <w:t>downline</w:t>
      </w:r>
      <w:r w:rsidR="00D75EEE" w:rsidRPr="00D75EEE">
        <w:rPr>
          <w:rFonts w:asciiTheme="majorBidi" w:hAnsiTheme="majorBidi" w:cstheme="majorBidi"/>
          <w:sz w:val="24"/>
          <w:szCs w:val="24"/>
          <w:lang w:val="en-ID"/>
        </w:rPr>
        <w:t xml:space="preserve">, adapun distributor </w:t>
      </w:r>
      <w:proofErr w:type="gramStart"/>
      <w:r w:rsidR="00D75EEE" w:rsidRPr="00D75EEE">
        <w:rPr>
          <w:rFonts w:asciiTheme="majorBidi" w:hAnsiTheme="majorBidi" w:cstheme="majorBidi"/>
          <w:sz w:val="24"/>
          <w:szCs w:val="24"/>
          <w:lang w:val="en-ID"/>
        </w:rPr>
        <w:t>ia</w:t>
      </w:r>
      <w:proofErr w:type="gramEnd"/>
      <w:r w:rsidR="00D75EEE" w:rsidRPr="00D75EEE">
        <w:rPr>
          <w:rFonts w:asciiTheme="majorBidi" w:hAnsiTheme="majorBidi" w:cstheme="majorBidi"/>
          <w:sz w:val="24"/>
          <w:szCs w:val="24"/>
          <w:lang w:val="en-ID"/>
        </w:rPr>
        <w:t xml:space="preserve"> mendapatkan fee dalam bentuk diskon harga produk setiap kali mereka melakukan pembelian. PT. Kaffah Berkah Bersama memastikan bahwa kedua </w:t>
      </w:r>
      <w:r w:rsidR="00D57D5F">
        <w:rPr>
          <w:rFonts w:asciiTheme="majorBidi" w:hAnsiTheme="majorBidi" w:cstheme="majorBidi"/>
          <w:sz w:val="24"/>
          <w:szCs w:val="24"/>
          <w:lang w:val="en-ID"/>
        </w:rPr>
        <w:t>bagian</w:t>
      </w:r>
      <w:r w:rsidR="00D75EEE" w:rsidRPr="00D75EEE">
        <w:rPr>
          <w:rFonts w:asciiTheme="majorBidi" w:hAnsiTheme="majorBidi" w:cstheme="majorBidi"/>
          <w:sz w:val="24"/>
          <w:szCs w:val="24"/>
          <w:lang w:val="en-ID"/>
        </w:rPr>
        <w:t xml:space="preserve"> memiliki insentif yang jelas dan terpisah sesuai dengan peran mereka dalam memasarkan produk.</w:t>
      </w:r>
      <w:r w:rsidR="00D75EEE">
        <w:rPr>
          <w:rFonts w:asciiTheme="majorBidi" w:hAnsiTheme="majorBidi" w:cstheme="majorBidi"/>
          <w:sz w:val="24"/>
          <w:szCs w:val="24"/>
          <w:lang w:val="en-ID"/>
        </w:rPr>
        <w:t xml:space="preserve"> </w:t>
      </w:r>
      <w:r w:rsidRPr="002E61C7">
        <w:rPr>
          <w:rFonts w:asciiTheme="majorBidi" w:hAnsiTheme="majorBidi" w:cstheme="majorBidi"/>
          <w:i/>
          <w:iCs/>
          <w:sz w:val="24"/>
          <w:szCs w:val="24"/>
          <w:lang w:val="en-ID" w:eastAsia="en-ID"/>
        </w:rPr>
        <w:t>Ketiga,</w:t>
      </w:r>
      <w:r w:rsidR="00D75EEE" w:rsidRPr="00D75EEE">
        <w:rPr>
          <w:rFonts w:ascii="Segoe UI" w:hAnsi="Segoe UI" w:cs="Segoe UI"/>
          <w:sz w:val="18"/>
          <w:szCs w:val="18"/>
        </w:rPr>
        <w:t xml:space="preserve"> </w:t>
      </w:r>
      <w:r w:rsidR="00D75EEE" w:rsidRPr="00D75EEE">
        <w:rPr>
          <w:rFonts w:asciiTheme="majorBidi" w:hAnsiTheme="majorBidi" w:cstheme="majorBidi"/>
          <w:sz w:val="24"/>
          <w:szCs w:val="24"/>
          <w:lang w:eastAsia="en-ID"/>
        </w:rPr>
        <w:t>Sampai saat ini PT. Kaffah Berkah Bersama masih tetap pada konsep awal sebagaimana yang dipaparkan kepada Dewan Syariah Wahdah Islamiyah</w:t>
      </w:r>
      <w:r w:rsidRPr="00D75EEE">
        <w:rPr>
          <w:rFonts w:asciiTheme="majorBidi" w:hAnsiTheme="majorBidi" w:cstheme="majorBidi"/>
          <w:sz w:val="24"/>
          <w:szCs w:val="24"/>
          <w:lang w:val="id-ID"/>
        </w:rPr>
        <w:t>.</w:t>
      </w:r>
      <w:r w:rsidR="002E61C7" w:rsidRPr="002E61C7">
        <w:rPr>
          <w:rFonts w:asciiTheme="majorBidi" w:hAnsiTheme="majorBidi" w:cstheme="majorBidi"/>
          <w:sz w:val="24"/>
          <w:szCs w:val="24"/>
          <w:lang w:val="id-ID" w:eastAsia="id-ID"/>
        </w:rPr>
        <w:t xml:space="preserve"> </w:t>
      </w:r>
      <w:r w:rsidR="002E61C7" w:rsidRPr="002E61C7">
        <w:rPr>
          <w:rFonts w:asciiTheme="majorBidi" w:hAnsiTheme="majorBidi" w:cstheme="majorBidi"/>
          <w:sz w:val="24"/>
          <w:szCs w:val="24"/>
        </w:rPr>
        <w:t xml:space="preserve">Penelitian ini diharapkan dapat menguatkan keyakinan umat Islam dalam menerapkan prinsip-prinsip ekonomi syariah dalam kegiatan bisnisnya. </w:t>
      </w:r>
    </w:p>
    <w:p w14:paraId="67B6BC4E" w14:textId="77777777" w:rsidR="002E61C7" w:rsidRDefault="002E61C7" w:rsidP="0054728F">
      <w:pPr>
        <w:spacing w:after="0" w:line="240" w:lineRule="exact"/>
        <w:ind w:firstLine="709"/>
        <w:jc w:val="both"/>
        <w:rPr>
          <w:rFonts w:asciiTheme="majorBidi" w:hAnsiTheme="majorBidi" w:cstheme="majorBidi"/>
          <w:sz w:val="24"/>
          <w:szCs w:val="24"/>
        </w:rPr>
      </w:pPr>
    </w:p>
    <w:p w14:paraId="34F5948B" w14:textId="77777777" w:rsidR="002E61C7" w:rsidRDefault="002E61C7" w:rsidP="002E61C7">
      <w:pPr>
        <w:spacing w:after="0" w:line="240" w:lineRule="exact"/>
        <w:ind w:firstLine="709"/>
        <w:jc w:val="both"/>
        <w:rPr>
          <w:rFonts w:asciiTheme="majorBidi" w:hAnsiTheme="majorBidi" w:cstheme="majorBidi"/>
          <w:sz w:val="24"/>
          <w:szCs w:val="24"/>
        </w:rPr>
      </w:pPr>
    </w:p>
    <w:p w14:paraId="443F4A6D" w14:textId="77777777" w:rsidR="002E61C7" w:rsidRDefault="002E61C7" w:rsidP="002E61C7">
      <w:pPr>
        <w:spacing w:after="0" w:line="240" w:lineRule="exact"/>
        <w:ind w:firstLine="709"/>
        <w:jc w:val="both"/>
        <w:rPr>
          <w:rFonts w:asciiTheme="majorBidi" w:hAnsiTheme="majorBidi" w:cstheme="majorBidi"/>
          <w:sz w:val="24"/>
          <w:szCs w:val="24"/>
        </w:rPr>
      </w:pPr>
    </w:p>
    <w:p w14:paraId="03D76112" w14:textId="525CDD06" w:rsidR="002E61C7" w:rsidRPr="008B7C4C" w:rsidRDefault="002E61C7" w:rsidP="00BD02E7">
      <w:pPr>
        <w:jc w:val="both"/>
        <w:rPr>
          <w:rFonts w:asciiTheme="majorBidi" w:hAnsiTheme="majorBidi" w:cstheme="majorBidi"/>
          <w:i/>
          <w:iCs/>
          <w:sz w:val="24"/>
          <w:szCs w:val="24"/>
          <w:lang w:val="id-ID"/>
        </w:rPr>
      </w:pPr>
      <w:r w:rsidRPr="008B7C4C">
        <w:rPr>
          <w:rFonts w:asciiTheme="majorBidi" w:hAnsiTheme="majorBidi" w:cstheme="majorBidi"/>
          <w:sz w:val="24"/>
          <w:szCs w:val="24"/>
          <w:lang w:val="id-ID"/>
        </w:rPr>
        <w:t xml:space="preserve">Kata Kunci: </w:t>
      </w:r>
      <w:r w:rsidRPr="008B7C4C">
        <w:rPr>
          <w:rFonts w:asciiTheme="majorBidi" w:hAnsiTheme="majorBidi" w:cstheme="majorBidi"/>
          <w:i/>
          <w:iCs/>
          <w:sz w:val="24"/>
          <w:szCs w:val="24"/>
          <w:lang w:val="id-ID"/>
        </w:rPr>
        <w:t>Sistem Produk, PT. Kaffah, SK Dewan Syariah Wahdah Islami</w:t>
      </w:r>
      <w:r w:rsidR="00272394" w:rsidRPr="008B7C4C">
        <w:rPr>
          <w:rFonts w:asciiTheme="majorBidi" w:hAnsiTheme="majorBidi" w:cstheme="majorBidi"/>
          <w:i/>
          <w:iCs/>
          <w:sz w:val="24"/>
          <w:szCs w:val="24"/>
          <w:lang w:val="id-ID"/>
        </w:rPr>
        <w:t>yy</w:t>
      </w:r>
      <w:r w:rsidRPr="008B7C4C">
        <w:rPr>
          <w:rFonts w:asciiTheme="majorBidi" w:hAnsiTheme="majorBidi" w:cstheme="majorBidi"/>
          <w:i/>
          <w:iCs/>
          <w:sz w:val="24"/>
          <w:szCs w:val="24"/>
          <w:lang w:val="id-ID"/>
        </w:rPr>
        <w:t>ah.</w:t>
      </w:r>
    </w:p>
    <w:p w14:paraId="1C9E96A3" w14:textId="77777777" w:rsidR="00500444" w:rsidRDefault="00500444" w:rsidP="00500444">
      <w:pPr>
        <w:rPr>
          <w:rFonts w:asciiTheme="majorBidi" w:hAnsiTheme="majorBidi" w:cstheme="majorBidi"/>
          <w:b/>
          <w:bCs/>
          <w:sz w:val="24"/>
          <w:szCs w:val="24"/>
          <w:lang w:val="id-ID"/>
        </w:rPr>
      </w:pPr>
    </w:p>
    <w:p w14:paraId="25B987B9" w14:textId="541ABB35" w:rsidR="00500444" w:rsidRDefault="00500444" w:rsidP="00500444">
      <w:pPr>
        <w:tabs>
          <w:tab w:val="center" w:pos="3969"/>
        </w:tabs>
        <w:rPr>
          <w:lang w:val="id-ID"/>
        </w:rPr>
      </w:pPr>
      <w:r>
        <w:rPr>
          <w:lang w:val="id-ID"/>
        </w:rPr>
        <w:tab/>
      </w:r>
    </w:p>
    <w:p w14:paraId="14FD5DCF" w14:textId="77777777" w:rsidR="008B7C4C" w:rsidRDefault="008B7C4C" w:rsidP="00500444">
      <w:pPr>
        <w:tabs>
          <w:tab w:val="center" w:pos="3969"/>
        </w:tabs>
        <w:rPr>
          <w:lang w:val="id-ID"/>
        </w:rPr>
      </w:pPr>
    </w:p>
    <w:p w14:paraId="5FD1FBE8" w14:textId="77777777" w:rsidR="008B7C4C" w:rsidRDefault="008B7C4C" w:rsidP="00500444">
      <w:pPr>
        <w:tabs>
          <w:tab w:val="center" w:pos="3969"/>
        </w:tabs>
        <w:rPr>
          <w:lang w:val="id-ID"/>
        </w:rPr>
      </w:pPr>
    </w:p>
    <w:p w14:paraId="58388A11" w14:textId="77777777" w:rsidR="008B7C4C" w:rsidRDefault="008B7C4C" w:rsidP="00500444">
      <w:pPr>
        <w:tabs>
          <w:tab w:val="center" w:pos="3969"/>
        </w:tabs>
        <w:rPr>
          <w:lang w:val="id-ID"/>
        </w:rPr>
      </w:pPr>
    </w:p>
    <w:p w14:paraId="5F6E53FB" w14:textId="6CF0847C" w:rsidR="008B7C4C" w:rsidRPr="000D373B" w:rsidRDefault="00780210" w:rsidP="008B7C4C">
      <w:pPr>
        <w:jc w:val="center"/>
        <w:rPr>
          <w:rFonts w:ascii="Traditional Arabic" w:hAnsi="Traditional Arabic" w:cs="Traditional Arabic"/>
          <w:b/>
          <w:bCs/>
          <w:sz w:val="28"/>
          <w:szCs w:val="28"/>
          <w:rtl/>
        </w:rPr>
      </w:pPr>
      <w:r>
        <w:rPr>
          <w:rFonts w:ascii="Traditional Arabic" w:hAnsi="Traditional Arabic" w:cs="Traditional Arabic"/>
          <w:b/>
          <w:bCs/>
          <w:noProof/>
          <w:sz w:val="28"/>
          <w:szCs w:val="28"/>
          <w:rtl/>
          <w:lang w:val="en-GB" w:eastAsia="en-GB"/>
        </w:rPr>
        <w:lastRenderedPageBreak/>
        <w:drawing>
          <wp:anchor distT="0" distB="0" distL="114300" distR="114300" simplePos="0" relativeHeight="251683840" behindDoc="1" locked="0" layoutInCell="1" allowOverlap="1" wp14:anchorId="35B6CF3F" wp14:editId="0F4469AE">
            <wp:simplePos x="0" y="0"/>
            <wp:positionH relativeFrom="column">
              <wp:posOffset>-1905</wp:posOffset>
            </wp:positionH>
            <wp:positionV relativeFrom="paragraph">
              <wp:posOffset>-821055</wp:posOffset>
            </wp:positionV>
            <wp:extent cx="1781175" cy="1927486"/>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hoto_6323159932911862002_m.jpg"/>
                    <pic:cNvPicPr/>
                  </pic:nvPicPr>
                  <pic:blipFill>
                    <a:blip r:embed="rId24">
                      <a:extLst>
                        <a:ext uri="{28A0092B-C50C-407E-A947-70E740481C1C}">
                          <a14:useLocalDpi xmlns:a14="http://schemas.microsoft.com/office/drawing/2010/main" val="0"/>
                        </a:ext>
                      </a:extLst>
                    </a:blip>
                    <a:stretch>
                      <a:fillRect/>
                    </a:stretch>
                  </pic:blipFill>
                  <pic:spPr>
                    <a:xfrm>
                      <a:off x="0" y="0"/>
                      <a:ext cx="1781175" cy="1927486"/>
                    </a:xfrm>
                    <a:prstGeom prst="rect">
                      <a:avLst/>
                    </a:prstGeom>
                  </pic:spPr>
                </pic:pic>
              </a:graphicData>
            </a:graphic>
            <wp14:sizeRelH relativeFrom="margin">
              <wp14:pctWidth>0</wp14:pctWidth>
            </wp14:sizeRelH>
            <wp14:sizeRelV relativeFrom="margin">
              <wp14:pctHeight>0</wp14:pctHeight>
            </wp14:sizeRelV>
          </wp:anchor>
        </w:drawing>
      </w:r>
      <w:r w:rsidR="008B7C4C" w:rsidRPr="008B7C4C">
        <w:rPr>
          <w:rFonts w:ascii="Traditional Arabic" w:hAnsi="Traditional Arabic" w:cs="Traditional Arabic"/>
          <w:b/>
          <w:bCs/>
          <w:sz w:val="32"/>
          <w:szCs w:val="32"/>
          <w:rtl/>
        </w:rPr>
        <w:t>مستخلص البحث</w:t>
      </w:r>
    </w:p>
    <w:p w14:paraId="26989B8D" w14:textId="14BB4585" w:rsidR="008B7C4C" w:rsidRPr="008B7C4C" w:rsidRDefault="008B7C4C" w:rsidP="008B7C4C">
      <w:pPr>
        <w:tabs>
          <w:tab w:val="left" w:pos="1134"/>
        </w:tabs>
        <w:bidi/>
        <w:spacing w:after="0" w:line="240" w:lineRule="auto"/>
        <w:rPr>
          <w:rFonts w:ascii="Traditional Arabic" w:hAnsi="Traditional Arabic" w:cs="Traditional Arabic"/>
          <w:b/>
          <w:bCs/>
          <w:sz w:val="32"/>
          <w:szCs w:val="32"/>
          <w:lang w:val="id-ID"/>
        </w:rPr>
      </w:pPr>
      <w:r>
        <w:rPr>
          <w:rFonts w:ascii="Traditional Arabic" w:hAnsi="Traditional Arabic" w:cs="Traditional Arabic"/>
          <w:b/>
          <w:bCs/>
          <w:sz w:val="32"/>
          <w:szCs w:val="32"/>
          <w:rtl/>
        </w:rPr>
        <w:t>الاسم</w:t>
      </w:r>
      <w:r>
        <w:rPr>
          <w:rFonts w:ascii="Traditional Arabic" w:hAnsi="Traditional Arabic" w:cs="Traditional Arabic"/>
          <w:b/>
          <w:bCs/>
          <w:sz w:val="32"/>
          <w:szCs w:val="32"/>
        </w:rPr>
        <w:tab/>
      </w:r>
      <w:r>
        <w:rPr>
          <w:rFonts w:ascii="Traditional Arabic" w:hAnsi="Traditional Arabic" w:cs="Traditional Arabic"/>
          <w:b/>
          <w:bCs/>
          <w:sz w:val="32"/>
          <w:szCs w:val="32"/>
          <w:rtl/>
        </w:rPr>
        <w:t>:</w:t>
      </w:r>
      <w:r>
        <w:rPr>
          <w:rFonts w:ascii="Traditional Arabic" w:hAnsi="Traditional Arabic" w:cs="Traditional Arabic"/>
          <w:b/>
          <w:bCs/>
          <w:sz w:val="32"/>
          <w:szCs w:val="32"/>
        </w:rPr>
        <w:t xml:space="preserve"> </w:t>
      </w:r>
      <w:r w:rsidRPr="008B7C4C">
        <w:rPr>
          <w:rFonts w:ascii="Traditional Arabic" w:hAnsi="Traditional Arabic" w:cs="Traditional Arabic"/>
          <w:b/>
          <w:bCs/>
          <w:sz w:val="32"/>
          <w:szCs w:val="32"/>
          <w:rtl/>
        </w:rPr>
        <w:t>سيتي فاطمة الزهراء سهر الوي الحبشي</w:t>
      </w:r>
    </w:p>
    <w:p w14:paraId="4794421F" w14:textId="6F66B88F" w:rsidR="008B7C4C" w:rsidRPr="000D373B" w:rsidRDefault="008B7C4C" w:rsidP="008B7C4C">
      <w:pPr>
        <w:tabs>
          <w:tab w:val="left" w:pos="1134"/>
        </w:tabs>
        <w:bidi/>
        <w:spacing w:after="0" w:line="240" w:lineRule="auto"/>
        <w:ind w:left="1560" w:hanging="1560"/>
        <w:rPr>
          <w:rFonts w:ascii="Traditional Arabic" w:hAnsi="Traditional Arabic" w:cs="Traditional Arabic"/>
          <w:b/>
          <w:bCs/>
          <w:sz w:val="28"/>
          <w:szCs w:val="28"/>
          <w:rtl/>
        </w:rPr>
      </w:pPr>
      <w:r w:rsidRPr="000D373B">
        <w:rPr>
          <w:rFonts w:ascii="Traditional Arabic" w:hAnsi="Traditional Arabic" w:cs="Traditional Arabic"/>
          <w:b/>
          <w:bCs/>
          <w:sz w:val="28"/>
          <w:szCs w:val="28"/>
          <w:rtl/>
        </w:rPr>
        <w:t xml:space="preserve">رقم الطالب   </w:t>
      </w:r>
      <w:r>
        <w:rPr>
          <w:rFonts w:ascii="Traditional Arabic" w:hAnsi="Traditional Arabic" w:cs="Traditional Arabic"/>
          <w:b/>
          <w:bCs/>
          <w:sz w:val="28"/>
          <w:szCs w:val="28"/>
        </w:rPr>
        <w:tab/>
      </w:r>
      <w:r w:rsidRPr="000D373B">
        <w:rPr>
          <w:rFonts w:ascii="Traditional Arabic" w:hAnsi="Traditional Arabic" w:cs="Traditional Arabic"/>
          <w:b/>
          <w:bCs/>
          <w:sz w:val="28"/>
          <w:szCs w:val="28"/>
          <w:rtl/>
        </w:rPr>
        <w:t>: 2074233112</w:t>
      </w:r>
    </w:p>
    <w:p w14:paraId="1DB96732" w14:textId="18A324BC" w:rsidR="008B7C4C" w:rsidRPr="000D373B" w:rsidRDefault="008B7C4C" w:rsidP="008B7C4C">
      <w:pPr>
        <w:tabs>
          <w:tab w:val="left" w:pos="1134"/>
        </w:tabs>
        <w:bidi/>
        <w:spacing w:after="0" w:line="240" w:lineRule="auto"/>
        <w:ind w:left="1417" w:hanging="1417"/>
        <w:jc w:val="both"/>
        <w:rPr>
          <w:rFonts w:ascii="Traditional Arabic" w:hAnsi="Traditional Arabic" w:cs="Traditional Arabic"/>
          <w:bCs/>
          <w:iCs/>
          <w:sz w:val="28"/>
          <w:szCs w:val="28"/>
          <w:lang w:val="id-ID"/>
        </w:rPr>
      </w:pPr>
      <w:r w:rsidRPr="000D373B">
        <w:rPr>
          <w:rFonts w:ascii="Traditional Arabic" w:hAnsi="Traditional Arabic" w:cs="Traditional Arabic"/>
          <w:bCs/>
          <w:color w:val="0D0D0D"/>
          <w:sz w:val="28"/>
          <w:szCs w:val="28"/>
          <w:rtl/>
          <w:lang w:val="sv-SE"/>
        </w:rPr>
        <w:t>عنوان البحث</w:t>
      </w:r>
      <w:r>
        <w:rPr>
          <w:rFonts w:ascii="Traditional Arabic" w:hAnsi="Traditional Arabic" w:cs="Traditional Arabic"/>
          <w:bCs/>
          <w:color w:val="0D0D0D"/>
          <w:sz w:val="28"/>
          <w:szCs w:val="28"/>
          <w:lang w:val="sv-SE"/>
        </w:rPr>
        <w:tab/>
      </w:r>
      <w:r>
        <w:rPr>
          <w:rFonts w:ascii="Traditional Arabic" w:hAnsi="Traditional Arabic" w:cs="Traditional Arabic"/>
          <w:bCs/>
          <w:color w:val="0D0D0D"/>
          <w:sz w:val="28"/>
          <w:szCs w:val="28"/>
          <w:rtl/>
          <w:lang w:val="sv-SE"/>
        </w:rPr>
        <w:t>:</w:t>
      </w:r>
      <w:r>
        <w:rPr>
          <w:rFonts w:ascii="Traditional Arabic" w:hAnsi="Traditional Arabic" w:cs="Traditional Arabic"/>
          <w:bCs/>
          <w:color w:val="0D0D0D"/>
          <w:sz w:val="28"/>
          <w:szCs w:val="28"/>
          <w:lang w:val="sv-SE"/>
        </w:rPr>
        <w:t xml:space="preserve"> </w:t>
      </w:r>
      <w:r w:rsidRPr="000D373B">
        <w:rPr>
          <w:rFonts w:ascii="Traditional Arabic" w:hAnsi="Traditional Arabic" w:cs="Traditional Arabic"/>
          <w:bCs/>
          <w:color w:val="0D0D0D"/>
          <w:sz w:val="28"/>
          <w:szCs w:val="28"/>
          <w:rtl/>
          <w:lang w:val="sv-SE"/>
        </w:rPr>
        <w:t xml:space="preserve">نظام تسويق منتجات شركة </w:t>
      </w:r>
      <w:r>
        <w:rPr>
          <w:rFonts w:ascii="Traditional Arabic" w:hAnsi="Traditional Arabic" w:cs="Traditional Arabic" w:hint="cs"/>
          <w:bCs/>
          <w:color w:val="0D0D0D"/>
          <w:sz w:val="28"/>
          <w:szCs w:val="28"/>
          <w:rtl/>
          <w:lang w:val="sv-SE"/>
        </w:rPr>
        <w:t>كافة بركة برساما</w:t>
      </w:r>
      <w:r w:rsidRPr="000D373B">
        <w:rPr>
          <w:rFonts w:ascii="Traditional Arabic" w:hAnsi="Traditional Arabic" w:cs="Traditional Arabic"/>
          <w:bCs/>
          <w:color w:val="0D0D0D"/>
          <w:sz w:val="28"/>
          <w:szCs w:val="28"/>
          <w:rtl/>
          <w:lang w:val="sv-SE"/>
        </w:rPr>
        <w:t xml:space="preserve"> في ضوء قرار الهيئة الشرعية (رقم:  </w:t>
      </w:r>
      <w:r w:rsidRPr="000D373B">
        <w:rPr>
          <w:rFonts w:ascii="Traditional Arabic" w:hAnsi="Traditional Arabic" w:cs="Traditional Arabic"/>
          <w:bCs/>
          <w:color w:val="0D0D0D"/>
          <w:sz w:val="28"/>
          <w:szCs w:val="28"/>
          <w:lang w:val="sv-SE"/>
        </w:rPr>
        <w:t>D.015/QR/DSY-WI/04/1444</w:t>
      </w:r>
      <w:r w:rsidRPr="000D373B">
        <w:rPr>
          <w:rFonts w:ascii="Traditional Arabic" w:hAnsi="Traditional Arabic" w:cs="Traditional Arabic"/>
          <w:bCs/>
          <w:color w:val="0D0D0D"/>
          <w:sz w:val="28"/>
          <w:szCs w:val="28"/>
          <w:rtl/>
          <w:lang w:val="sv-SE"/>
        </w:rPr>
        <w:t xml:space="preserve"> الصادر من </w:t>
      </w:r>
      <w:r>
        <w:rPr>
          <w:rFonts w:ascii="Traditional Arabic" w:hAnsi="Traditional Arabic" w:cs="Traditional Arabic" w:hint="cs"/>
          <w:bCs/>
          <w:color w:val="0D0D0D"/>
          <w:sz w:val="28"/>
          <w:szCs w:val="28"/>
          <w:rtl/>
          <w:lang w:val="sv-SE"/>
        </w:rPr>
        <w:t>مجلس</w:t>
      </w:r>
      <w:r w:rsidRPr="000D373B">
        <w:rPr>
          <w:rFonts w:ascii="Traditional Arabic" w:hAnsi="Traditional Arabic" w:cs="Traditional Arabic"/>
          <w:bCs/>
          <w:color w:val="0D0D0D"/>
          <w:sz w:val="28"/>
          <w:szCs w:val="28"/>
          <w:rtl/>
          <w:lang w:val="sv-SE"/>
        </w:rPr>
        <w:t xml:space="preserve"> الشريعة لجمعية الوحدة الإسلامية</w:t>
      </w:r>
      <w:r w:rsidRPr="000D373B">
        <w:rPr>
          <w:rFonts w:ascii="Traditional Arabic" w:hAnsi="Traditional Arabic" w:cs="Traditional Arabic"/>
          <w:bCs/>
          <w:color w:val="0D0D0D"/>
          <w:sz w:val="28"/>
          <w:szCs w:val="28"/>
          <w:lang w:val="id-ID"/>
        </w:rPr>
        <w:t>.</w:t>
      </w:r>
    </w:p>
    <w:p w14:paraId="6CB8AB06" w14:textId="77777777" w:rsidR="008B7C4C" w:rsidRPr="00103EB8" w:rsidRDefault="008B7C4C" w:rsidP="00103EB8">
      <w:pPr>
        <w:pBdr>
          <w:top w:val="single" w:sz="4" w:space="1" w:color="auto"/>
        </w:pBdr>
        <w:bidi/>
        <w:spacing w:after="0" w:line="460" w:lineRule="exact"/>
        <w:ind w:firstLine="709"/>
        <w:jc w:val="both"/>
        <w:rPr>
          <w:rFonts w:ascii="Traditional Arabic" w:hAnsi="Traditional Arabic" w:cs="Traditional Arabic"/>
          <w:sz w:val="32"/>
          <w:szCs w:val="32"/>
          <w:rtl/>
          <w:lang w:val="sv-SE"/>
        </w:rPr>
      </w:pPr>
      <w:r w:rsidRPr="00103EB8">
        <w:rPr>
          <w:rFonts w:ascii="Traditional Arabic" w:hAnsi="Traditional Arabic" w:cs="Traditional Arabic"/>
          <w:sz w:val="32"/>
          <w:szCs w:val="32"/>
          <w:rtl/>
          <w:lang w:val="sv-SE"/>
        </w:rPr>
        <w:t xml:space="preserve">يُعد التسويق أحد أشكال المعاملات التي لا تتعارض مع أحكام الشريعة الإسلامية ما دامت مُنظمة وفق الضوابط الشرعية. تهدف هذه الدراسة إلى تحليل نظام تسويق منتجات شركة كافة بركة برساما وفقًا لقرار </w:t>
      </w:r>
      <w:r w:rsidRPr="00103EB8">
        <w:rPr>
          <w:rFonts w:ascii="Traditional Arabic" w:hAnsi="Traditional Arabic" w:cs="Traditional Arabic" w:hint="cs"/>
          <w:sz w:val="32"/>
          <w:szCs w:val="32"/>
          <w:rtl/>
          <w:lang w:val="sv-SE"/>
        </w:rPr>
        <w:t>مجلس</w:t>
      </w:r>
      <w:r w:rsidRPr="00103EB8">
        <w:rPr>
          <w:rFonts w:ascii="Traditional Arabic" w:hAnsi="Traditional Arabic" w:cs="Traditional Arabic"/>
          <w:sz w:val="32"/>
          <w:szCs w:val="32"/>
          <w:rtl/>
          <w:lang w:val="sv-SE"/>
        </w:rPr>
        <w:t xml:space="preserve"> الشريعة لجمعية الوحدة الإسلامية</w:t>
      </w:r>
      <w:r w:rsidRPr="00103EB8">
        <w:rPr>
          <w:rFonts w:ascii="Traditional Arabic" w:hAnsi="Traditional Arabic" w:cs="Traditional Arabic" w:hint="cs"/>
          <w:sz w:val="32"/>
          <w:szCs w:val="32"/>
          <w:rtl/>
          <w:lang w:val="sv-SE"/>
        </w:rPr>
        <w:t xml:space="preserve">. </w:t>
      </w:r>
      <w:r w:rsidRPr="00103EB8">
        <w:rPr>
          <w:rFonts w:ascii="Traditional Arabic" w:hAnsi="Traditional Arabic" w:cs="Traditional Arabic"/>
          <w:sz w:val="32"/>
          <w:szCs w:val="32"/>
          <w:rtl/>
          <w:lang w:val="sv-SE"/>
        </w:rPr>
        <w:t>وتتمحور الإشكالات البحثية حول ثلاثة جوانب: أولاً، السياق الذي أدى إلى إصدار القرار الشرعي رقم</w:t>
      </w:r>
      <w:r w:rsidRPr="00103EB8">
        <w:rPr>
          <w:rFonts w:ascii="Traditional Arabic" w:hAnsi="Traditional Arabic" w:cs="Traditional Arabic"/>
          <w:sz w:val="32"/>
          <w:szCs w:val="32"/>
          <w:lang w:val="sv-SE"/>
        </w:rPr>
        <w:t xml:space="preserve"> D.015/QR/DSY-WI/04/1444 </w:t>
      </w:r>
      <w:r w:rsidRPr="00103EB8">
        <w:rPr>
          <w:rFonts w:ascii="Traditional Arabic" w:hAnsi="Traditional Arabic" w:cs="Traditional Arabic"/>
          <w:sz w:val="32"/>
          <w:szCs w:val="32"/>
          <w:rtl/>
          <w:lang w:val="sv-SE"/>
        </w:rPr>
        <w:t xml:space="preserve">بشأن نظام تسويق منتجات الشركة؛ ثانيًا، آلية تطبيق نظام التسويق في الميدان؛ ثالثًا، مدى مطابقة الممارسات التسويقية الحالية للشركة للمفاهيم المقدمة إلى </w:t>
      </w:r>
      <w:r w:rsidRPr="00103EB8">
        <w:rPr>
          <w:rFonts w:ascii="Traditional Arabic" w:hAnsi="Traditional Arabic" w:cs="Traditional Arabic" w:hint="cs"/>
          <w:sz w:val="32"/>
          <w:szCs w:val="32"/>
          <w:rtl/>
          <w:lang w:val="sv-SE"/>
        </w:rPr>
        <w:t>مجلس</w:t>
      </w:r>
      <w:r w:rsidRPr="00103EB8">
        <w:rPr>
          <w:rFonts w:ascii="Traditional Arabic" w:hAnsi="Traditional Arabic" w:cs="Traditional Arabic"/>
          <w:sz w:val="32"/>
          <w:szCs w:val="32"/>
          <w:rtl/>
          <w:lang w:val="sv-SE"/>
        </w:rPr>
        <w:t xml:space="preserve"> الشريعة لجمعية الوحدة الإسلامية</w:t>
      </w:r>
      <w:r w:rsidRPr="00103EB8">
        <w:rPr>
          <w:rFonts w:ascii="Traditional Arabic" w:hAnsi="Traditional Arabic" w:cs="Traditional Arabic" w:hint="cs"/>
          <w:sz w:val="32"/>
          <w:szCs w:val="32"/>
          <w:rtl/>
          <w:lang w:val="sv-SE"/>
        </w:rPr>
        <w:t>.</w:t>
      </w:r>
    </w:p>
    <w:p w14:paraId="0385F86C" w14:textId="77777777" w:rsidR="008B7C4C" w:rsidRPr="00103EB8" w:rsidRDefault="008B7C4C" w:rsidP="00103EB8">
      <w:pPr>
        <w:pBdr>
          <w:top w:val="single" w:sz="4" w:space="1" w:color="auto"/>
        </w:pBdr>
        <w:bidi/>
        <w:spacing w:after="0" w:line="460" w:lineRule="exact"/>
        <w:ind w:firstLine="709"/>
        <w:jc w:val="both"/>
        <w:rPr>
          <w:rFonts w:ascii="Traditional Arabic" w:hAnsi="Traditional Arabic" w:cs="Traditional Arabic"/>
          <w:sz w:val="32"/>
          <w:szCs w:val="32"/>
          <w:rtl/>
          <w:lang w:val="sv-SE"/>
        </w:rPr>
      </w:pPr>
      <w:r w:rsidRPr="00103EB8">
        <w:rPr>
          <w:rFonts w:ascii="Traditional Arabic" w:hAnsi="Traditional Arabic" w:cs="Traditional Arabic"/>
          <w:sz w:val="32"/>
          <w:szCs w:val="32"/>
          <w:rtl/>
          <w:lang w:val="sv-SE"/>
        </w:rPr>
        <w:t xml:space="preserve">اعتمدت الدراسة </w:t>
      </w:r>
      <w:r w:rsidRPr="00103EB8">
        <w:rPr>
          <w:rFonts w:ascii="Traditional Arabic" w:hAnsi="Traditional Arabic" w:cs="Traditional Arabic" w:hint="cs"/>
          <w:sz w:val="32"/>
          <w:szCs w:val="32"/>
          <w:rtl/>
          <w:lang w:val="sv-SE"/>
        </w:rPr>
        <w:t xml:space="preserve">على </w:t>
      </w:r>
      <w:r w:rsidRPr="00103EB8">
        <w:rPr>
          <w:rFonts w:ascii="Traditional Arabic" w:hAnsi="Traditional Arabic" w:cs="Traditional Arabic"/>
          <w:sz w:val="32"/>
          <w:szCs w:val="32"/>
          <w:rtl/>
          <w:lang w:val="sv-SE"/>
        </w:rPr>
        <w:t>المنهج النوعي من خلال مصدرين رئيسيين: المصادر الأولية والثانوية، مستخدمةً منهجية الظواهر (الفينومينولوجيا) والمنهج المعياري الشرعي</w:t>
      </w:r>
      <w:r w:rsidRPr="00103EB8">
        <w:rPr>
          <w:rFonts w:ascii="Traditional Arabic" w:hAnsi="Traditional Arabic" w:cs="Traditional Arabic"/>
          <w:sz w:val="32"/>
          <w:szCs w:val="32"/>
          <w:lang w:val="sv-SE"/>
        </w:rPr>
        <w:t>.</w:t>
      </w:r>
    </w:p>
    <w:p w14:paraId="74965179" w14:textId="41F05939" w:rsidR="008B7C4C" w:rsidRPr="00103EB8" w:rsidRDefault="008B7C4C" w:rsidP="00103EB8">
      <w:pPr>
        <w:pBdr>
          <w:top w:val="single" w:sz="4" w:space="1" w:color="auto"/>
        </w:pBdr>
        <w:bidi/>
        <w:spacing w:after="0" w:line="460" w:lineRule="exact"/>
        <w:ind w:firstLine="709"/>
        <w:jc w:val="both"/>
        <w:rPr>
          <w:rFonts w:ascii="Traditional Arabic" w:hAnsi="Traditional Arabic" w:cs="Traditional Arabic"/>
          <w:sz w:val="32"/>
          <w:szCs w:val="32"/>
          <w:rtl/>
          <w:lang w:val="sv-SE"/>
        </w:rPr>
      </w:pPr>
      <w:r w:rsidRPr="00103EB8">
        <w:rPr>
          <w:rFonts w:ascii="Traditional Arabic" w:hAnsi="Traditional Arabic" w:cs="Traditional Arabic"/>
          <w:sz w:val="32"/>
          <w:szCs w:val="32"/>
          <w:rtl/>
          <w:lang w:val="sv-SE"/>
        </w:rPr>
        <w:t>توصلت الدراسة إلى النتائج التالية</w:t>
      </w:r>
      <w:r w:rsidRPr="00103EB8">
        <w:rPr>
          <w:rFonts w:ascii="Traditional Arabic" w:hAnsi="Traditional Arabic" w:cs="Traditional Arabic"/>
          <w:sz w:val="32"/>
          <w:szCs w:val="32"/>
          <w:lang w:val="sv-SE"/>
        </w:rPr>
        <w:t>:</w:t>
      </w:r>
      <w:r w:rsidRPr="00103EB8">
        <w:rPr>
          <w:rFonts w:ascii="Traditional Arabic" w:hAnsi="Traditional Arabic" w:cs="Traditional Arabic" w:hint="cs"/>
          <w:sz w:val="32"/>
          <w:szCs w:val="32"/>
          <w:rtl/>
          <w:lang w:val="sv-SE"/>
        </w:rPr>
        <w:t xml:space="preserve"> </w:t>
      </w:r>
      <w:r w:rsidRPr="00103EB8">
        <w:rPr>
          <w:rFonts w:ascii="Traditional Arabic" w:hAnsi="Traditional Arabic" w:cs="Traditional Arabic"/>
          <w:sz w:val="32"/>
          <w:szCs w:val="32"/>
          <w:rtl/>
          <w:lang w:val="sv-SE"/>
        </w:rPr>
        <w:t>بعد تقييم نظام التسويق المقدم من شركة كافة بركة برساما، أصدرت الهيئة الشرعية قرارًا يؤكد أن النظام المعمول به لا يتعارض مع الشريعة الإسلامية ولا يندرج تحت نظام التسويق الهرمي</w:t>
      </w:r>
      <w:r w:rsidRPr="00103EB8">
        <w:rPr>
          <w:rFonts w:ascii="Traditional Arabic" w:hAnsi="Traditional Arabic" w:cs="Traditional Arabic"/>
          <w:sz w:val="32"/>
          <w:szCs w:val="32"/>
          <w:lang w:val="sv-SE"/>
        </w:rPr>
        <w:t xml:space="preserve"> (MLM).</w:t>
      </w:r>
      <w:r w:rsidRPr="00103EB8">
        <w:rPr>
          <w:rFonts w:ascii="Traditional Arabic" w:hAnsi="Traditional Arabic" w:cs="Traditional Arabic"/>
          <w:sz w:val="32"/>
          <w:szCs w:val="32"/>
          <w:rtl/>
          <w:lang w:val="sv-SE"/>
        </w:rPr>
        <w:t>يعتمد نظام التسويق في الشركة على قسمين منفصلين غير قابلين للتداخل: قسم التوظيف (التجنيد) وقسم الموزعين. يحصل كل قسم على عوائد مالية من مسار مستقل؛ فقسم التوظيف يتقاضى عمولة عن كل عملية شراء يقوم بها الموزعون الذين جندهم مباشرة (دون استفادة من المستويات الأدنى)، بينما يحصل الموزعون على خصومات على سعر المنتج عند كل عملية شراء. وتحرص الشركة على ضمان وضوح وكفاءة آلية توزيع الحوافز بما يتوافق مع الأدوار المحددة</w:t>
      </w:r>
      <w:r w:rsidRPr="00103EB8">
        <w:rPr>
          <w:rFonts w:ascii="Traditional Arabic" w:hAnsi="Traditional Arabic" w:cs="Traditional Arabic"/>
          <w:sz w:val="32"/>
          <w:szCs w:val="32"/>
          <w:lang w:val="sv-SE"/>
        </w:rPr>
        <w:t>.</w:t>
      </w:r>
    </w:p>
    <w:p w14:paraId="45C08738" w14:textId="77777777" w:rsidR="008B7C4C" w:rsidRPr="00103EB8" w:rsidRDefault="008B7C4C" w:rsidP="00103EB8">
      <w:pPr>
        <w:pBdr>
          <w:top w:val="single" w:sz="4" w:space="1" w:color="auto"/>
        </w:pBdr>
        <w:bidi/>
        <w:spacing w:after="0" w:line="460" w:lineRule="exact"/>
        <w:ind w:firstLine="709"/>
        <w:jc w:val="both"/>
        <w:rPr>
          <w:rFonts w:ascii="Traditional Arabic" w:hAnsi="Traditional Arabic" w:cs="Traditional Arabic"/>
          <w:sz w:val="32"/>
          <w:szCs w:val="32"/>
          <w:rtl/>
          <w:lang w:val="sv-SE"/>
        </w:rPr>
      </w:pPr>
      <w:r w:rsidRPr="00103EB8">
        <w:rPr>
          <w:rFonts w:ascii="Traditional Arabic" w:hAnsi="Traditional Arabic" w:cs="Traditional Arabic"/>
          <w:sz w:val="32"/>
          <w:szCs w:val="32"/>
          <w:rtl/>
          <w:lang w:val="sv-SE"/>
        </w:rPr>
        <w:t>لا تزال الشركة ملتزمة بالنموذج التسويقي المقدم ل</w:t>
      </w:r>
      <w:r w:rsidRPr="00103EB8">
        <w:rPr>
          <w:rFonts w:ascii="Traditional Arabic" w:hAnsi="Traditional Arabic" w:cs="Traditional Arabic" w:hint="cs"/>
          <w:sz w:val="32"/>
          <w:szCs w:val="32"/>
          <w:rtl/>
          <w:lang w:val="sv-SE"/>
        </w:rPr>
        <w:t>مجلس</w:t>
      </w:r>
      <w:r w:rsidRPr="00103EB8">
        <w:rPr>
          <w:rFonts w:ascii="Traditional Arabic" w:hAnsi="Traditional Arabic" w:cs="Traditional Arabic"/>
          <w:sz w:val="32"/>
          <w:szCs w:val="32"/>
          <w:rtl/>
          <w:lang w:val="sv-SE"/>
        </w:rPr>
        <w:t xml:space="preserve"> الشر</w:t>
      </w:r>
      <w:r w:rsidRPr="00103EB8">
        <w:rPr>
          <w:rFonts w:ascii="Traditional Arabic" w:hAnsi="Traditional Arabic" w:cs="Traditional Arabic" w:hint="cs"/>
          <w:sz w:val="32"/>
          <w:szCs w:val="32"/>
          <w:rtl/>
          <w:lang w:val="sv-SE"/>
        </w:rPr>
        <w:t>يع</w:t>
      </w:r>
      <w:r w:rsidRPr="00103EB8">
        <w:rPr>
          <w:rFonts w:ascii="Traditional Arabic" w:hAnsi="Traditional Arabic" w:cs="Traditional Arabic"/>
          <w:sz w:val="32"/>
          <w:szCs w:val="32"/>
          <w:rtl/>
          <w:lang w:val="sv-SE"/>
        </w:rPr>
        <w:t>ة دون أي انحراف عن المبادئ المعلنة</w:t>
      </w:r>
      <w:r w:rsidRPr="00103EB8">
        <w:rPr>
          <w:rFonts w:ascii="Traditional Arabic" w:hAnsi="Traditional Arabic" w:cs="Traditional Arabic"/>
          <w:sz w:val="32"/>
          <w:szCs w:val="32"/>
          <w:lang w:val="sv-SE"/>
        </w:rPr>
        <w:t>.</w:t>
      </w:r>
      <w:r w:rsidRPr="00103EB8">
        <w:rPr>
          <w:rFonts w:ascii="Traditional Arabic" w:hAnsi="Traditional Arabic" w:cs="Traditional Arabic" w:hint="cs"/>
          <w:sz w:val="32"/>
          <w:szCs w:val="32"/>
          <w:rtl/>
          <w:lang w:val="sv-SE"/>
        </w:rPr>
        <w:t xml:space="preserve"> ترجو الباحثة أن تكون </w:t>
      </w:r>
      <w:r w:rsidRPr="00103EB8">
        <w:rPr>
          <w:rFonts w:ascii="Traditional Arabic" w:hAnsi="Traditional Arabic" w:cs="Traditional Arabic"/>
          <w:sz w:val="32"/>
          <w:szCs w:val="32"/>
          <w:rtl/>
          <w:lang w:val="sv-SE"/>
        </w:rPr>
        <w:t xml:space="preserve">هذه الدراسة </w:t>
      </w:r>
      <w:r w:rsidRPr="00103EB8">
        <w:rPr>
          <w:rFonts w:ascii="Traditional Arabic" w:hAnsi="Traditional Arabic" w:cs="Traditional Arabic" w:hint="cs"/>
          <w:sz w:val="32"/>
          <w:szCs w:val="32"/>
          <w:rtl/>
          <w:lang w:val="sv-SE"/>
        </w:rPr>
        <w:t xml:space="preserve">مرجعا </w:t>
      </w:r>
      <w:r w:rsidRPr="00103EB8">
        <w:rPr>
          <w:rFonts w:ascii="Traditional Arabic" w:hAnsi="Traditional Arabic" w:cs="Traditional Arabic"/>
          <w:sz w:val="32"/>
          <w:szCs w:val="32"/>
          <w:rtl/>
          <w:lang w:val="sv-SE"/>
        </w:rPr>
        <w:t>في تعزيز ثقة المجتمع الإسلامي بتطبيق مبادئ الاقتصاد الإسلامي في الأنشطة التجارية</w:t>
      </w:r>
      <w:r w:rsidRPr="00103EB8">
        <w:rPr>
          <w:rFonts w:ascii="Traditional Arabic" w:hAnsi="Traditional Arabic" w:cs="Traditional Arabic"/>
          <w:sz w:val="32"/>
          <w:szCs w:val="32"/>
          <w:lang w:val="sv-SE"/>
        </w:rPr>
        <w:t>.</w:t>
      </w:r>
    </w:p>
    <w:p w14:paraId="0610375B" w14:textId="77777777" w:rsidR="008B7C4C" w:rsidRPr="00103EB8" w:rsidRDefault="008B7C4C" w:rsidP="00103EB8">
      <w:pPr>
        <w:pBdr>
          <w:top w:val="single" w:sz="4" w:space="1" w:color="auto"/>
        </w:pBdr>
        <w:bidi/>
        <w:spacing w:after="0" w:line="460" w:lineRule="exact"/>
        <w:ind w:firstLine="709"/>
        <w:jc w:val="both"/>
        <w:rPr>
          <w:rFonts w:ascii="Traditional Arabic" w:hAnsi="Traditional Arabic" w:cs="Traditional Arabic"/>
          <w:sz w:val="32"/>
          <w:szCs w:val="32"/>
          <w:rtl/>
          <w:lang w:val="sv-SE"/>
        </w:rPr>
      </w:pPr>
      <w:r w:rsidRPr="00103EB8">
        <w:rPr>
          <w:rFonts w:ascii="Traditional Arabic" w:hAnsi="Traditional Arabic" w:cs="Traditional Arabic"/>
          <w:sz w:val="32"/>
          <w:szCs w:val="32"/>
          <w:rtl/>
          <w:lang w:val="sv-SE"/>
        </w:rPr>
        <w:t xml:space="preserve">الكلمات المفتاحية: نظام المنتجات، شركة كافة، قرار </w:t>
      </w:r>
      <w:r w:rsidRPr="00103EB8">
        <w:rPr>
          <w:rFonts w:ascii="Traditional Arabic" w:hAnsi="Traditional Arabic" w:cs="Traditional Arabic" w:hint="cs"/>
          <w:sz w:val="32"/>
          <w:szCs w:val="32"/>
          <w:rtl/>
          <w:lang w:val="sv-SE"/>
        </w:rPr>
        <w:t>مجلس</w:t>
      </w:r>
      <w:r w:rsidRPr="00103EB8">
        <w:rPr>
          <w:rFonts w:ascii="Traditional Arabic" w:hAnsi="Traditional Arabic" w:cs="Traditional Arabic"/>
          <w:sz w:val="32"/>
          <w:szCs w:val="32"/>
          <w:rtl/>
          <w:lang w:val="sv-SE"/>
        </w:rPr>
        <w:t xml:space="preserve"> الشريعة لجمعية الوحدة الإسلامية</w:t>
      </w:r>
    </w:p>
    <w:p w14:paraId="344E6783" w14:textId="77777777" w:rsidR="008B7C4C" w:rsidRPr="00500444" w:rsidRDefault="008B7C4C" w:rsidP="00500444">
      <w:pPr>
        <w:tabs>
          <w:tab w:val="center" w:pos="3969"/>
        </w:tabs>
        <w:rPr>
          <w:lang w:val="id-ID"/>
        </w:rPr>
        <w:sectPr w:rsidR="008B7C4C" w:rsidRPr="00500444" w:rsidSect="00CF0C29">
          <w:headerReference w:type="default" r:id="rId25"/>
          <w:footerReference w:type="default" r:id="rId26"/>
          <w:footerReference w:type="first" r:id="rId27"/>
          <w:footnotePr>
            <w:numRestart w:val="eachSect"/>
          </w:footnotePr>
          <w:endnotePr>
            <w:numFmt w:val="decimal"/>
          </w:endnotePr>
          <w:pgSz w:w="11907" w:h="16839" w:code="9"/>
          <w:pgMar w:top="2268" w:right="1701" w:bottom="1701" w:left="2268" w:header="720" w:footer="720" w:gutter="0"/>
          <w:pgNumType w:fmt="lowerRoman" w:start="9" w:chapStyle="1"/>
          <w:cols w:space="720"/>
          <w:titlePg/>
          <w:docGrid w:linePitch="360"/>
        </w:sectPr>
      </w:pPr>
    </w:p>
    <w:p w14:paraId="0A99BA72" w14:textId="234151FB" w:rsidR="00030DD0" w:rsidRPr="00311C94" w:rsidRDefault="00C3282B" w:rsidP="003B5087">
      <w:pPr>
        <w:pStyle w:val="Heading1"/>
        <w:spacing w:after="0"/>
      </w:pPr>
      <w:bookmarkStart w:id="12" w:name="_Toc172215874"/>
      <w:bookmarkEnd w:id="11"/>
      <w:r w:rsidRPr="00311C94">
        <w:lastRenderedPageBreak/>
        <w:t>BAB I</w:t>
      </w:r>
      <w:bookmarkEnd w:id="12"/>
    </w:p>
    <w:p w14:paraId="777835BC" w14:textId="7B0532E5" w:rsidR="00C3282B" w:rsidRPr="00311C94" w:rsidRDefault="00C3282B" w:rsidP="003B5087">
      <w:pPr>
        <w:pStyle w:val="Heading1"/>
        <w:spacing w:after="0"/>
      </w:pPr>
      <w:bookmarkStart w:id="13" w:name="_Toc171775061"/>
      <w:bookmarkStart w:id="14" w:name="_Toc172215875"/>
      <w:r w:rsidRPr="00311C94">
        <w:t>PENDAHULUAN</w:t>
      </w:r>
      <w:bookmarkEnd w:id="13"/>
      <w:bookmarkEnd w:id="14"/>
    </w:p>
    <w:p w14:paraId="2450CBA8" w14:textId="118B74C2" w:rsidR="007F441F" w:rsidRPr="001F01C7" w:rsidRDefault="00030DD0" w:rsidP="00C47653">
      <w:pPr>
        <w:pStyle w:val="Heading2"/>
        <w:numPr>
          <w:ilvl w:val="0"/>
          <w:numId w:val="39"/>
        </w:numPr>
      </w:pPr>
      <w:bookmarkStart w:id="15" w:name="_Toc172215876"/>
      <w:r w:rsidRPr="001F01C7">
        <w:t>Latar Belakang Masalah</w:t>
      </w:r>
      <w:bookmarkEnd w:id="15"/>
    </w:p>
    <w:p w14:paraId="0A9F70CF" w14:textId="319D3748" w:rsidR="009F1C9A" w:rsidRPr="00F65919" w:rsidRDefault="00F65919" w:rsidP="003B5087">
      <w:pPr>
        <w:pStyle w:val="ListParagraph"/>
        <w:tabs>
          <w:tab w:val="left" w:pos="6825"/>
        </w:tabs>
        <w:spacing w:after="0" w:line="480" w:lineRule="exact"/>
        <w:ind w:left="0" w:firstLine="720"/>
        <w:jc w:val="both"/>
        <w:rPr>
          <w:rFonts w:asciiTheme="majorBidi" w:hAnsiTheme="majorBidi" w:cstheme="majorBidi"/>
          <w:b/>
          <w:bCs/>
          <w:i/>
          <w:iCs/>
          <w:sz w:val="24"/>
          <w:szCs w:val="24"/>
        </w:rPr>
      </w:pPr>
      <w:r w:rsidRPr="007F441F">
        <w:rPr>
          <w:rFonts w:asciiTheme="majorBidi" w:hAnsiTheme="majorBidi" w:cstheme="majorBidi"/>
          <w:sz w:val="24"/>
          <w:szCs w:val="24"/>
        </w:rPr>
        <w:t>Allah</w:t>
      </w:r>
      <w:r w:rsidR="004C2C4B" w:rsidRPr="007F441F">
        <w:rPr>
          <w:rFonts w:asciiTheme="majorBidi" w:hAnsiTheme="majorBidi" w:cstheme="majorBidi"/>
          <w:sz w:val="24"/>
          <w:szCs w:val="24"/>
        </w:rPr>
        <w:t xml:space="preserve"> </w:t>
      </w:r>
      <w:r w:rsidR="009272AB">
        <w:rPr>
          <w:rFonts w:asciiTheme="majorBidi" w:hAnsiTheme="majorBidi" w:cstheme="majorBidi"/>
          <w:sz w:val="24"/>
          <w:szCs w:val="24"/>
        </w:rPr>
        <w:t>S</w:t>
      </w:r>
      <w:r w:rsidR="004C2C4B" w:rsidRPr="007F441F">
        <w:rPr>
          <w:rFonts w:asciiTheme="majorBidi" w:hAnsiTheme="majorBidi" w:cstheme="majorBidi"/>
          <w:sz w:val="24"/>
          <w:szCs w:val="24"/>
        </w:rPr>
        <w:t>wt.</w:t>
      </w:r>
      <w:r w:rsidR="009F1C9A" w:rsidRPr="007F441F">
        <w:rPr>
          <w:rFonts w:asciiTheme="majorBidi" w:hAnsiTheme="majorBidi" w:cstheme="majorBidi"/>
          <w:sz w:val="24"/>
          <w:szCs w:val="24"/>
        </w:rPr>
        <w:t xml:space="preserve"> menciptakan manusia sebagai makhluk sosial yang saling membutuhkan antara satu dengan yang lain, sehingga tidak ada manusia yang sempurna, yang tidak membutuhkan orang lain, setiap pribadi memiliki kelebihan dan kekurangan, hal inilah yang menunjukkan k</w:t>
      </w:r>
      <w:r w:rsidR="004C2C4B" w:rsidRPr="007F441F">
        <w:rPr>
          <w:rFonts w:asciiTheme="majorBidi" w:hAnsiTheme="majorBidi" w:cstheme="majorBidi"/>
          <w:sz w:val="24"/>
          <w:szCs w:val="24"/>
        </w:rPr>
        <w:t>e</w:t>
      </w:r>
      <w:r w:rsidR="001D0DE7">
        <w:rPr>
          <w:rFonts w:asciiTheme="majorBidi" w:hAnsiTheme="majorBidi" w:cstheme="majorBidi"/>
          <w:sz w:val="24"/>
          <w:szCs w:val="24"/>
        </w:rPr>
        <w:t>m</w:t>
      </w:r>
      <w:r w:rsidR="009F1C9A" w:rsidRPr="007F441F">
        <w:rPr>
          <w:rFonts w:asciiTheme="majorBidi" w:hAnsiTheme="majorBidi" w:cstheme="majorBidi"/>
          <w:sz w:val="24"/>
          <w:szCs w:val="24"/>
        </w:rPr>
        <w:t>ahasempurnaan Allah sebagai Pencipta,</w:t>
      </w:r>
      <w:r w:rsidR="004C2C4B" w:rsidRPr="007F441F">
        <w:rPr>
          <w:rFonts w:asciiTheme="majorBidi" w:hAnsiTheme="majorBidi" w:cstheme="majorBidi"/>
          <w:sz w:val="24"/>
          <w:szCs w:val="24"/>
        </w:rPr>
        <w:t xml:space="preserve"> </w:t>
      </w:r>
      <w:r w:rsidR="009F1C9A" w:rsidRPr="007F441F">
        <w:rPr>
          <w:rFonts w:asciiTheme="majorBidi" w:hAnsiTheme="majorBidi" w:cstheme="majorBidi"/>
          <w:sz w:val="24"/>
          <w:szCs w:val="24"/>
        </w:rPr>
        <w:t>karena Allah menjadikan setiap orang butuh dengan orang lain sebagaimana orang lain butuh kepadanya.Bahkan tidak sampai disitu, Allah menanamkan dalam diri hamba-Nya nilai keimanan akan konsekuensi dari segala perbuatan dan aktivitas yang dilakukan dipermukaan bumi ini dengan dengan janji bahwa manusia akan mendapatkan balasan dari segala yang dilakukan, baik berupa kebaikan maupun berupa keburukan.</w:t>
      </w:r>
      <w:r w:rsidR="007F441F">
        <w:rPr>
          <w:rFonts w:asciiTheme="majorBidi" w:hAnsiTheme="majorBidi" w:cstheme="majorBidi"/>
          <w:sz w:val="24"/>
          <w:szCs w:val="24"/>
        </w:rPr>
        <w:t xml:space="preserve"> </w:t>
      </w:r>
      <w:r w:rsidR="009F1C9A" w:rsidRPr="000E4F3F">
        <w:rPr>
          <w:rFonts w:asciiTheme="majorBidi" w:hAnsiTheme="majorBidi" w:cstheme="majorBidi"/>
          <w:sz w:val="24"/>
          <w:szCs w:val="24"/>
        </w:rPr>
        <w:t xml:space="preserve">Allah </w:t>
      </w:r>
      <w:r w:rsidR="009272AB">
        <w:rPr>
          <w:rFonts w:asciiTheme="majorBidi" w:hAnsiTheme="majorBidi" w:cstheme="majorBidi"/>
          <w:sz w:val="24"/>
          <w:szCs w:val="24"/>
        </w:rPr>
        <w:t>S</w:t>
      </w:r>
      <w:r w:rsidR="00E73CCB" w:rsidRPr="000E4F3F">
        <w:rPr>
          <w:rFonts w:asciiTheme="majorBidi" w:hAnsiTheme="majorBidi" w:cstheme="majorBidi"/>
          <w:sz w:val="24"/>
          <w:szCs w:val="24"/>
        </w:rPr>
        <w:t>wt</w:t>
      </w:r>
      <w:r w:rsidR="009F1C9A" w:rsidRPr="000E4F3F">
        <w:rPr>
          <w:rFonts w:asciiTheme="majorBidi" w:hAnsiTheme="majorBidi" w:cstheme="majorBidi"/>
          <w:sz w:val="24"/>
          <w:szCs w:val="24"/>
        </w:rPr>
        <w:t xml:space="preserve">. </w:t>
      </w:r>
      <w:r w:rsidR="008F3A9A">
        <w:rPr>
          <w:rFonts w:asciiTheme="majorBidi" w:hAnsiTheme="majorBidi" w:cstheme="majorBidi"/>
          <w:sz w:val="24"/>
          <w:szCs w:val="24"/>
        </w:rPr>
        <w:t>b</w:t>
      </w:r>
      <w:r w:rsidR="009F1C9A" w:rsidRPr="000E4F3F">
        <w:rPr>
          <w:rFonts w:asciiTheme="majorBidi" w:hAnsiTheme="majorBidi" w:cstheme="majorBidi"/>
          <w:sz w:val="24"/>
          <w:szCs w:val="24"/>
        </w:rPr>
        <w:t xml:space="preserve">erfirman </w:t>
      </w:r>
      <w:r w:rsidR="00A671E2" w:rsidRPr="000E4F3F">
        <w:rPr>
          <w:rFonts w:asciiTheme="majorBidi" w:hAnsiTheme="majorBidi" w:cstheme="majorBidi"/>
          <w:sz w:val="24"/>
          <w:szCs w:val="24"/>
        </w:rPr>
        <w:t>dalam Q.S.</w:t>
      </w:r>
      <w:r w:rsidR="003B5087">
        <w:rPr>
          <w:rFonts w:asciiTheme="majorBidi" w:hAnsiTheme="majorBidi" w:cstheme="majorBidi"/>
          <w:sz w:val="24"/>
          <w:szCs w:val="24"/>
        </w:rPr>
        <w:t xml:space="preserve"> a</w:t>
      </w:r>
      <w:r w:rsidR="006D591B">
        <w:rPr>
          <w:rFonts w:asciiTheme="majorBidi" w:hAnsiTheme="majorBidi" w:cstheme="majorBidi"/>
          <w:sz w:val="24"/>
          <w:szCs w:val="24"/>
        </w:rPr>
        <w:t>l-</w:t>
      </w:r>
      <w:r w:rsidR="00A671E2" w:rsidRPr="000E4F3F">
        <w:rPr>
          <w:rFonts w:asciiTheme="majorBidi" w:hAnsiTheme="majorBidi" w:cstheme="majorBidi"/>
          <w:sz w:val="24"/>
          <w:szCs w:val="24"/>
        </w:rPr>
        <w:t xml:space="preserve">Zalzalah/99: </w:t>
      </w:r>
      <w:r w:rsidR="00877E71">
        <w:rPr>
          <w:rFonts w:asciiTheme="majorBidi" w:hAnsiTheme="majorBidi" w:cstheme="majorBidi"/>
          <w:sz w:val="24"/>
          <w:szCs w:val="24"/>
        </w:rPr>
        <w:t>7</w:t>
      </w:r>
      <w:r w:rsidR="00A671E2" w:rsidRPr="000E4F3F">
        <w:rPr>
          <w:rFonts w:asciiTheme="majorBidi" w:hAnsiTheme="majorBidi" w:cstheme="majorBidi"/>
          <w:sz w:val="24"/>
          <w:szCs w:val="24"/>
        </w:rPr>
        <w:t>-</w:t>
      </w:r>
      <w:r w:rsidR="00877E71">
        <w:rPr>
          <w:rFonts w:asciiTheme="majorBidi" w:hAnsiTheme="majorBidi" w:cstheme="majorBidi"/>
          <w:sz w:val="24"/>
          <w:szCs w:val="24"/>
        </w:rPr>
        <w:t xml:space="preserve"> </w:t>
      </w:r>
      <w:r w:rsidR="00115367">
        <w:rPr>
          <w:rFonts w:asciiTheme="majorBidi" w:hAnsiTheme="majorBidi" w:cstheme="majorBidi"/>
          <w:sz w:val="24"/>
          <w:szCs w:val="24"/>
        </w:rPr>
        <w:t>8</w:t>
      </w:r>
      <w:r w:rsidR="00D9391A">
        <w:rPr>
          <w:rFonts w:asciiTheme="majorBidi" w:hAnsiTheme="majorBidi" w:cstheme="majorBidi"/>
          <w:sz w:val="24"/>
          <w:szCs w:val="24"/>
        </w:rPr>
        <w:t>.</w:t>
      </w:r>
    </w:p>
    <w:p w14:paraId="154B7A1B" w14:textId="731AE377" w:rsidR="009F1C9A" w:rsidRPr="00E73CCB" w:rsidRDefault="009F1C9A" w:rsidP="00B778FE">
      <w:pPr>
        <w:ind w:left="1440"/>
        <w:jc w:val="right"/>
        <w:rPr>
          <w:rFonts w:ascii="Traditional Arabic" w:hAnsi="Traditional Arabic" w:cs="Traditional Arabic"/>
          <w:sz w:val="32"/>
          <w:szCs w:val="32"/>
        </w:rPr>
      </w:pPr>
      <w:r w:rsidRPr="00E73CCB">
        <w:rPr>
          <w:rFonts w:ascii="Traditional Arabic" w:hAnsi="Traditional Arabic" w:cs="Traditional Arabic" w:hint="cs"/>
          <w:sz w:val="32"/>
          <w:szCs w:val="32"/>
          <w:rtl/>
        </w:rPr>
        <w:t xml:space="preserve"> فَمَن یَعۡمَلۡ مِثۡقَالَ ذَرَّةٍ خَیۡرࣰا یَرَهُۥ وَمَن یَعۡمَلۡ مِثۡقَالَ ذَرَّةࣲ شَرࣰّا یَرَهُۥ</w:t>
      </w:r>
      <w:r w:rsidRPr="00E73CCB">
        <w:rPr>
          <w:rFonts w:ascii="Traditional Arabic" w:hAnsi="Traditional Arabic" w:cs="Traditional Arabic" w:hint="cs"/>
          <w:sz w:val="32"/>
          <w:szCs w:val="32"/>
        </w:rPr>
        <w:t xml:space="preserve">   </w:t>
      </w:r>
    </w:p>
    <w:p w14:paraId="6A6D72CA" w14:textId="7FE49DE6" w:rsidR="00F65919" w:rsidRDefault="006D591B" w:rsidP="007F441F">
      <w:pPr>
        <w:spacing w:after="0" w:line="480" w:lineRule="exact"/>
        <w:jc w:val="both"/>
        <w:rPr>
          <w:rFonts w:asciiTheme="majorBidi" w:hAnsiTheme="majorBidi" w:cstheme="majorBidi"/>
          <w:sz w:val="24"/>
          <w:szCs w:val="24"/>
        </w:rPr>
      </w:pPr>
      <w:r>
        <w:rPr>
          <w:rFonts w:asciiTheme="majorBidi" w:hAnsiTheme="majorBidi" w:cstheme="majorBidi"/>
          <w:sz w:val="24"/>
          <w:szCs w:val="24"/>
        </w:rPr>
        <w:t>Terjemah</w:t>
      </w:r>
      <w:r w:rsidR="009F1C9A" w:rsidRPr="00B778FE">
        <w:rPr>
          <w:rFonts w:asciiTheme="majorBidi" w:hAnsiTheme="majorBidi" w:cstheme="majorBidi"/>
          <w:sz w:val="24"/>
          <w:szCs w:val="24"/>
        </w:rPr>
        <w:t xml:space="preserve">nya: </w:t>
      </w:r>
    </w:p>
    <w:p w14:paraId="040EE59C" w14:textId="4F8B9813" w:rsidR="007F441F" w:rsidRDefault="009F1C9A" w:rsidP="00E60433">
      <w:pPr>
        <w:spacing w:after="0" w:line="240" w:lineRule="exact"/>
        <w:ind w:left="720"/>
        <w:jc w:val="both"/>
        <w:rPr>
          <w:rFonts w:asciiTheme="majorBidi" w:hAnsiTheme="majorBidi" w:cstheme="majorBidi"/>
          <w:sz w:val="24"/>
          <w:szCs w:val="24"/>
        </w:rPr>
      </w:pPr>
      <w:r w:rsidRPr="00B778FE">
        <w:rPr>
          <w:rFonts w:asciiTheme="majorBidi" w:hAnsiTheme="majorBidi" w:cstheme="majorBidi"/>
          <w:sz w:val="24"/>
          <w:szCs w:val="24"/>
        </w:rPr>
        <w:t xml:space="preserve">Maka barangsiapa mengerjakan kebajikan seberat żarrah, niscaya dia </w:t>
      </w:r>
      <w:proofErr w:type="gramStart"/>
      <w:r w:rsidRPr="00B778FE">
        <w:rPr>
          <w:rFonts w:asciiTheme="majorBidi" w:hAnsiTheme="majorBidi" w:cstheme="majorBidi"/>
          <w:sz w:val="24"/>
          <w:szCs w:val="24"/>
        </w:rPr>
        <w:t>akan</w:t>
      </w:r>
      <w:proofErr w:type="gramEnd"/>
      <w:r w:rsidRPr="00B778FE">
        <w:rPr>
          <w:rFonts w:asciiTheme="majorBidi" w:hAnsiTheme="majorBidi" w:cstheme="majorBidi"/>
          <w:sz w:val="24"/>
          <w:szCs w:val="24"/>
        </w:rPr>
        <w:t xml:space="preserve"> melihat balasannya.Dan barangsiapa mengerjakan kejahatan seberat żarrah, niscaya dia akan melihat balasannya</w:t>
      </w:r>
      <w:r w:rsidR="00EE62F7">
        <w:rPr>
          <w:rFonts w:asciiTheme="majorBidi" w:hAnsiTheme="majorBidi" w:cstheme="majorBidi"/>
          <w:sz w:val="24"/>
          <w:szCs w:val="24"/>
        </w:rPr>
        <w:t>.</w:t>
      </w:r>
      <w:r w:rsidR="001B169B">
        <w:rPr>
          <w:rStyle w:val="FootnoteReference"/>
          <w:rFonts w:asciiTheme="majorBidi" w:hAnsiTheme="majorBidi" w:cstheme="majorBidi"/>
          <w:sz w:val="24"/>
          <w:szCs w:val="24"/>
        </w:rPr>
        <w:footnoteReference w:id="1"/>
      </w:r>
    </w:p>
    <w:p w14:paraId="4E8BBD46" w14:textId="276CC17D" w:rsidR="00D11AFF" w:rsidRPr="001C27E3" w:rsidRDefault="001C27E3" w:rsidP="00780AF0">
      <w:pPr>
        <w:spacing w:after="0" w:line="480" w:lineRule="exact"/>
        <w:ind w:firstLine="720"/>
        <w:jc w:val="both"/>
        <w:rPr>
          <w:rFonts w:asciiTheme="majorBidi" w:hAnsiTheme="majorBidi" w:cstheme="majorBidi"/>
          <w:sz w:val="24"/>
          <w:szCs w:val="24"/>
        </w:rPr>
      </w:pPr>
      <w:r w:rsidRPr="001C27E3">
        <w:rPr>
          <w:rFonts w:asciiTheme="majorBidi" w:hAnsiTheme="majorBidi" w:cstheme="majorBidi"/>
          <w:color w:val="242021"/>
          <w:sz w:val="24"/>
          <w:szCs w:val="24"/>
        </w:rPr>
        <w:t>Bisnis secara syariah tidak hanya untuk mencari keuntungan, namun</w:t>
      </w:r>
      <w:r>
        <w:rPr>
          <w:rFonts w:asciiTheme="majorBidi" w:hAnsiTheme="majorBidi" w:cstheme="majorBidi"/>
          <w:color w:val="242021"/>
          <w:sz w:val="24"/>
          <w:szCs w:val="24"/>
        </w:rPr>
        <w:t xml:space="preserve"> </w:t>
      </w:r>
      <w:r w:rsidRPr="001C27E3">
        <w:rPr>
          <w:rFonts w:asciiTheme="majorBidi" w:hAnsiTheme="majorBidi" w:cstheme="majorBidi"/>
          <w:color w:val="242021"/>
          <w:sz w:val="24"/>
          <w:szCs w:val="24"/>
        </w:rPr>
        <w:t>juga mencari rida Allah S</w:t>
      </w:r>
      <w:r w:rsidR="00CA4516">
        <w:rPr>
          <w:rFonts w:asciiTheme="majorBidi" w:hAnsiTheme="majorBidi" w:cstheme="majorBidi"/>
          <w:color w:val="242021"/>
          <w:sz w:val="24"/>
          <w:szCs w:val="24"/>
        </w:rPr>
        <w:t>wt.</w:t>
      </w:r>
      <w:r w:rsidRPr="001C27E3">
        <w:rPr>
          <w:rFonts w:asciiTheme="majorBidi" w:hAnsiTheme="majorBidi" w:cstheme="majorBidi"/>
          <w:color w:val="242021"/>
          <w:sz w:val="24"/>
          <w:szCs w:val="24"/>
        </w:rPr>
        <w:t xml:space="preserve"> dan dapat memberdayakan umat. Sehingga,</w:t>
      </w:r>
      <w:r>
        <w:rPr>
          <w:rFonts w:asciiTheme="majorBidi" w:hAnsiTheme="majorBidi" w:cstheme="majorBidi"/>
          <w:color w:val="242021"/>
          <w:sz w:val="24"/>
          <w:szCs w:val="24"/>
        </w:rPr>
        <w:t xml:space="preserve"> </w:t>
      </w:r>
      <w:r w:rsidRPr="001C27E3">
        <w:rPr>
          <w:rFonts w:asciiTheme="majorBidi" w:hAnsiTheme="majorBidi" w:cstheme="majorBidi"/>
          <w:color w:val="242021"/>
          <w:sz w:val="24"/>
          <w:szCs w:val="24"/>
        </w:rPr>
        <w:t>beberapa aturan harus dipenuhi agar terhindar dari hal yang tidak</w:t>
      </w:r>
      <w:r>
        <w:rPr>
          <w:rFonts w:asciiTheme="majorBidi" w:hAnsiTheme="majorBidi" w:cstheme="majorBidi"/>
          <w:color w:val="242021"/>
          <w:sz w:val="24"/>
          <w:szCs w:val="24"/>
        </w:rPr>
        <w:t xml:space="preserve"> </w:t>
      </w:r>
      <w:r w:rsidRPr="001C27E3">
        <w:rPr>
          <w:rFonts w:asciiTheme="majorBidi" w:hAnsiTheme="majorBidi" w:cstheme="majorBidi"/>
          <w:color w:val="242021"/>
          <w:sz w:val="24"/>
          <w:szCs w:val="24"/>
        </w:rPr>
        <w:t>memperoleh rida Allah S</w:t>
      </w:r>
      <w:r w:rsidR="009272AB">
        <w:rPr>
          <w:rFonts w:asciiTheme="majorBidi" w:hAnsiTheme="majorBidi" w:cstheme="majorBidi"/>
          <w:color w:val="242021"/>
          <w:sz w:val="24"/>
          <w:szCs w:val="24"/>
        </w:rPr>
        <w:t>wt</w:t>
      </w:r>
      <w:r w:rsidRPr="001C27E3">
        <w:rPr>
          <w:rFonts w:asciiTheme="majorBidi" w:hAnsiTheme="majorBidi" w:cstheme="majorBidi"/>
          <w:color w:val="242021"/>
          <w:sz w:val="24"/>
          <w:szCs w:val="24"/>
        </w:rPr>
        <w:t>.</w:t>
      </w:r>
      <w:r w:rsidR="00020E77">
        <w:rPr>
          <w:rStyle w:val="FootnoteReference"/>
          <w:rFonts w:asciiTheme="majorBidi" w:hAnsiTheme="majorBidi" w:cstheme="majorBidi"/>
          <w:color w:val="242021"/>
          <w:sz w:val="24"/>
          <w:szCs w:val="24"/>
        </w:rPr>
        <w:footnoteReference w:id="2"/>
      </w:r>
      <w:r w:rsidR="00020E77" w:rsidRPr="0041497E">
        <w:rPr>
          <w:rFonts w:asciiTheme="majorBidi" w:hAnsiTheme="majorBidi" w:cstheme="majorBidi"/>
          <w:sz w:val="24"/>
          <w:szCs w:val="24"/>
        </w:rPr>
        <w:t xml:space="preserve"> </w:t>
      </w:r>
      <w:r w:rsidR="009F1C9A" w:rsidRPr="0041497E">
        <w:rPr>
          <w:rFonts w:asciiTheme="majorBidi" w:hAnsiTheme="majorBidi" w:cstheme="majorBidi"/>
          <w:sz w:val="24"/>
          <w:szCs w:val="24"/>
        </w:rPr>
        <w:t xml:space="preserve">Maka dalam berinteraksi dengan sesama manusia tentunya hal itu </w:t>
      </w:r>
      <w:proofErr w:type="gramStart"/>
      <w:r w:rsidR="009F1C9A" w:rsidRPr="0041497E">
        <w:rPr>
          <w:rFonts w:asciiTheme="majorBidi" w:hAnsiTheme="majorBidi" w:cstheme="majorBidi"/>
          <w:sz w:val="24"/>
          <w:szCs w:val="24"/>
        </w:rPr>
        <w:t>akan</w:t>
      </w:r>
      <w:proofErr w:type="gramEnd"/>
      <w:r w:rsidR="009F1C9A" w:rsidRPr="0041497E">
        <w:rPr>
          <w:rFonts w:asciiTheme="majorBidi" w:hAnsiTheme="majorBidi" w:cstheme="majorBidi"/>
          <w:sz w:val="24"/>
          <w:szCs w:val="24"/>
        </w:rPr>
        <w:t xml:space="preserve"> melahirkan berbagai macam akad-akad transaksi untuk saling bertukar kebutuhan</w:t>
      </w:r>
      <w:r w:rsidR="00D11AFF">
        <w:rPr>
          <w:rFonts w:asciiTheme="majorBidi" w:hAnsiTheme="majorBidi" w:cstheme="majorBidi"/>
          <w:sz w:val="24"/>
          <w:szCs w:val="24"/>
        </w:rPr>
        <w:t xml:space="preserve"> </w:t>
      </w:r>
      <w:r w:rsidR="009F1C9A" w:rsidRPr="0041497E">
        <w:rPr>
          <w:rFonts w:asciiTheme="majorBidi" w:hAnsiTheme="majorBidi" w:cstheme="majorBidi"/>
          <w:sz w:val="24"/>
          <w:szCs w:val="24"/>
        </w:rPr>
        <w:lastRenderedPageBreak/>
        <w:t>antara yang satu dengan yang lainnya</w:t>
      </w:r>
      <w:r w:rsidR="009F720F">
        <w:rPr>
          <w:rFonts w:asciiTheme="majorBidi" w:hAnsiTheme="majorBidi" w:cstheme="majorBidi"/>
          <w:sz w:val="24"/>
          <w:szCs w:val="24"/>
        </w:rPr>
        <w:t xml:space="preserve">. </w:t>
      </w:r>
      <w:r w:rsidR="002A5B4B" w:rsidRPr="002A5B4B">
        <w:rPr>
          <w:rFonts w:asciiTheme="majorBidi" w:hAnsiTheme="majorBidi" w:cstheme="majorBidi"/>
          <w:color w:val="242021"/>
          <w:sz w:val="24"/>
          <w:szCs w:val="24"/>
        </w:rPr>
        <w:t>Pemahaman mengenai pemasaran dengan konteks syariah terasa</w:t>
      </w:r>
      <w:r w:rsidR="002A5B4B">
        <w:rPr>
          <w:rFonts w:asciiTheme="majorBidi" w:hAnsiTheme="majorBidi" w:cstheme="majorBidi"/>
          <w:color w:val="242021"/>
          <w:sz w:val="24"/>
          <w:szCs w:val="24"/>
        </w:rPr>
        <w:t xml:space="preserve"> </w:t>
      </w:r>
      <w:r w:rsidR="002A5B4B" w:rsidRPr="002A5B4B">
        <w:rPr>
          <w:rFonts w:asciiTheme="majorBidi" w:hAnsiTheme="majorBidi" w:cstheme="majorBidi"/>
          <w:color w:val="242021"/>
          <w:sz w:val="24"/>
          <w:szCs w:val="24"/>
        </w:rPr>
        <w:t>semakin memudar karena kurangnya pengetahuan dan stimulasi</w:t>
      </w:r>
      <w:r w:rsidR="002A5B4B">
        <w:rPr>
          <w:rFonts w:asciiTheme="majorBidi" w:hAnsiTheme="majorBidi" w:cstheme="majorBidi"/>
          <w:color w:val="242021"/>
          <w:sz w:val="24"/>
          <w:szCs w:val="24"/>
        </w:rPr>
        <w:t xml:space="preserve"> </w:t>
      </w:r>
      <w:r w:rsidR="002A5B4B" w:rsidRPr="002A5B4B">
        <w:rPr>
          <w:rFonts w:asciiTheme="majorBidi" w:hAnsiTheme="majorBidi" w:cstheme="majorBidi"/>
          <w:color w:val="242021"/>
          <w:sz w:val="24"/>
          <w:szCs w:val="24"/>
        </w:rPr>
        <w:t>untuk mempelajari aspek ini. Tuntutan persaingan yang mendorong</w:t>
      </w:r>
      <w:r w:rsidR="0051779A">
        <w:rPr>
          <w:rFonts w:asciiTheme="majorBidi" w:hAnsiTheme="majorBidi" w:cstheme="majorBidi"/>
          <w:color w:val="242021"/>
          <w:sz w:val="24"/>
          <w:szCs w:val="24"/>
        </w:rPr>
        <w:t xml:space="preserve"> </w:t>
      </w:r>
      <w:r w:rsidR="002A5B4B" w:rsidRPr="002A5B4B">
        <w:rPr>
          <w:rFonts w:asciiTheme="majorBidi" w:hAnsiTheme="majorBidi" w:cstheme="majorBidi"/>
          <w:color w:val="242021"/>
          <w:sz w:val="24"/>
          <w:szCs w:val="24"/>
        </w:rPr>
        <w:t>pelaku usaha bisnis untuk mengerahkan seluruh kemampuannya untuk</w:t>
      </w:r>
      <w:r w:rsidR="0051779A">
        <w:rPr>
          <w:rFonts w:asciiTheme="majorBidi" w:hAnsiTheme="majorBidi" w:cstheme="majorBidi"/>
          <w:color w:val="242021"/>
          <w:sz w:val="24"/>
          <w:szCs w:val="24"/>
        </w:rPr>
        <w:t xml:space="preserve"> </w:t>
      </w:r>
      <w:r w:rsidR="002A5B4B" w:rsidRPr="002A5B4B">
        <w:rPr>
          <w:rFonts w:asciiTheme="majorBidi" w:hAnsiTheme="majorBidi" w:cstheme="majorBidi"/>
          <w:color w:val="242021"/>
          <w:sz w:val="24"/>
          <w:szCs w:val="24"/>
        </w:rPr>
        <w:t>memenangkan persaingan juga seringkali mengesampingkan nilai dan</w:t>
      </w:r>
      <w:r w:rsidR="0051779A">
        <w:rPr>
          <w:rFonts w:asciiTheme="majorBidi" w:hAnsiTheme="majorBidi" w:cstheme="majorBidi"/>
          <w:color w:val="242021"/>
          <w:sz w:val="24"/>
          <w:szCs w:val="24"/>
        </w:rPr>
        <w:t xml:space="preserve"> </w:t>
      </w:r>
      <w:proofErr w:type="gramStart"/>
      <w:r w:rsidR="002A5B4B" w:rsidRPr="002A5B4B">
        <w:rPr>
          <w:rFonts w:asciiTheme="majorBidi" w:hAnsiTheme="majorBidi" w:cstheme="majorBidi"/>
          <w:color w:val="242021"/>
          <w:sz w:val="24"/>
          <w:szCs w:val="24"/>
        </w:rPr>
        <w:t>norma</w:t>
      </w:r>
      <w:proofErr w:type="gramEnd"/>
      <w:r w:rsidR="002A5B4B" w:rsidRPr="002A5B4B">
        <w:rPr>
          <w:rFonts w:asciiTheme="majorBidi" w:hAnsiTheme="majorBidi" w:cstheme="majorBidi"/>
          <w:color w:val="242021"/>
          <w:sz w:val="24"/>
          <w:szCs w:val="24"/>
        </w:rPr>
        <w:t xml:space="preserve"> agama di dalamnya.</w:t>
      </w:r>
      <w:r w:rsidR="0051779A">
        <w:rPr>
          <w:rFonts w:asciiTheme="majorBidi" w:hAnsiTheme="majorBidi" w:cstheme="majorBidi"/>
          <w:color w:val="242021"/>
          <w:sz w:val="24"/>
          <w:szCs w:val="24"/>
        </w:rPr>
        <w:t xml:space="preserve"> </w:t>
      </w:r>
      <w:r w:rsidR="002A5B4B" w:rsidRPr="002A5B4B">
        <w:rPr>
          <w:rFonts w:asciiTheme="majorBidi" w:hAnsiTheme="majorBidi" w:cstheme="majorBidi"/>
          <w:color w:val="242021"/>
          <w:sz w:val="24"/>
          <w:szCs w:val="24"/>
        </w:rPr>
        <w:t>Perkembangan iklim syariah di Indonesia merupakan momentum</w:t>
      </w:r>
      <w:r w:rsidR="0051779A">
        <w:rPr>
          <w:rFonts w:asciiTheme="majorBidi" w:hAnsiTheme="majorBidi" w:cstheme="majorBidi"/>
          <w:color w:val="242021"/>
          <w:sz w:val="24"/>
          <w:szCs w:val="24"/>
        </w:rPr>
        <w:t xml:space="preserve"> </w:t>
      </w:r>
      <w:r w:rsidR="002A5B4B" w:rsidRPr="002A5B4B">
        <w:rPr>
          <w:rFonts w:asciiTheme="majorBidi" w:hAnsiTheme="majorBidi" w:cstheme="majorBidi"/>
          <w:color w:val="242021"/>
          <w:sz w:val="24"/>
          <w:szCs w:val="24"/>
        </w:rPr>
        <w:t>yang tepat untuk mendorong pemahaman dan ketertarikan pelaku usaha</w:t>
      </w:r>
      <w:r w:rsidR="002A5B4B" w:rsidRPr="002A5B4B">
        <w:rPr>
          <w:rFonts w:asciiTheme="majorBidi" w:hAnsiTheme="majorBidi" w:cstheme="majorBidi"/>
          <w:color w:val="242021"/>
          <w:sz w:val="24"/>
          <w:szCs w:val="24"/>
        </w:rPr>
        <w:br/>
        <w:t>agar dapat mengaplikasikan prinsip usaha berbasis syariah. Saat ini,</w:t>
      </w:r>
      <w:r w:rsidR="0051779A">
        <w:rPr>
          <w:rFonts w:asciiTheme="majorBidi" w:hAnsiTheme="majorBidi" w:cstheme="majorBidi"/>
          <w:color w:val="242021"/>
          <w:sz w:val="24"/>
          <w:szCs w:val="24"/>
        </w:rPr>
        <w:t xml:space="preserve"> </w:t>
      </w:r>
      <w:r w:rsidR="002A5B4B" w:rsidRPr="002A5B4B">
        <w:rPr>
          <w:rFonts w:asciiTheme="majorBidi" w:hAnsiTheme="majorBidi" w:cstheme="majorBidi"/>
          <w:color w:val="242021"/>
          <w:sz w:val="24"/>
          <w:szCs w:val="24"/>
        </w:rPr>
        <w:t>sudah banyak pelaku usaha yang mengembangkan pola bisnis berbasis</w:t>
      </w:r>
      <w:r w:rsidR="0051779A">
        <w:rPr>
          <w:rFonts w:asciiTheme="majorBidi" w:hAnsiTheme="majorBidi" w:cstheme="majorBidi"/>
          <w:color w:val="242021"/>
          <w:sz w:val="24"/>
          <w:szCs w:val="24"/>
        </w:rPr>
        <w:t xml:space="preserve"> </w:t>
      </w:r>
      <w:r w:rsidR="002A5B4B" w:rsidRPr="002A5B4B">
        <w:rPr>
          <w:rFonts w:asciiTheme="majorBidi" w:hAnsiTheme="majorBidi" w:cstheme="majorBidi"/>
          <w:color w:val="242021"/>
          <w:sz w:val="24"/>
          <w:szCs w:val="24"/>
        </w:rPr>
        <w:t>syariah sehingga dapat menjadi contoh bahwa pelaku bisnis sektor ini</w:t>
      </w:r>
      <w:r w:rsidR="0051779A">
        <w:rPr>
          <w:rFonts w:asciiTheme="majorBidi" w:hAnsiTheme="majorBidi" w:cstheme="majorBidi"/>
          <w:color w:val="242021"/>
          <w:sz w:val="24"/>
          <w:szCs w:val="24"/>
        </w:rPr>
        <w:t xml:space="preserve"> </w:t>
      </w:r>
      <w:r w:rsidR="002A5B4B" w:rsidRPr="002A5B4B">
        <w:rPr>
          <w:rFonts w:asciiTheme="majorBidi" w:hAnsiTheme="majorBidi" w:cstheme="majorBidi"/>
          <w:color w:val="242021"/>
          <w:sz w:val="24"/>
          <w:szCs w:val="24"/>
        </w:rPr>
        <w:t>juga tidak kalah maju dibandingkan sektor bisnis konvensional lainnya.</w:t>
      </w:r>
      <w:r w:rsidR="009A4A5F">
        <w:rPr>
          <w:rStyle w:val="FootnoteReference"/>
          <w:rFonts w:asciiTheme="majorBidi" w:hAnsiTheme="majorBidi" w:cstheme="majorBidi"/>
          <w:color w:val="242021"/>
          <w:sz w:val="24"/>
          <w:szCs w:val="24"/>
        </w:rPr>
        <w:footnoteReference w:id="3"/>
      </w:r>
    </w:p>
    <w:p w14:paraId="55250CCD" w14:textId="22470D4C" w:rsidR="00C817D3" w:rsidRDefault="00C817D3" w:rsidP="00780AF0">
      <w:pPr>
        <w:spacing w:after="0" w:line="480" w:lineRule="exact"/>
        <w:ind w:firstLine="720"/>
        <w:jc w:val="both"/>
        <w:rPr>
          <w:rFonts w:asciiTheme="majorBidi" w:hAnsiTheme="majorBidi" w:cstheme="majorBidi"/>
          <w:sz w:val="24"/>
          <w:szCs w:val="24"/>
        </w:rPr>
      </w:pPr>
      <w:r w:rsidRPr="00C817D3">
        <w:rPr>
          <w:rFonts w:ascii="Times New Roman" w:hAnsi="Times New Roman" w:cs="Times New Roman"/>
          <w:color w:val="000000"/>
          <w:sz w:val="24"/>
          <w:szCs w:val="24"/>
        </w:rPr>
        <w:t>Seperti diketahui bahwa pemasaran merupakan kegiatan yang amat</w:t>
      </w:r>
      <w:r>
        <w:rPr>
          <w:color w:val="000000"/>
        </w:rPr>
        <w:t xml:space="preserve"> </w:t>
      </w:r>
      <w:r w:rsidRPr="00C817D3">
        <w:rPr>
          <w:rFonts w:ascii="Times New Roman" w:hAnsi="Times New Roman" w:cs="Times New Roman"/>
          <w:color w:val="000000"/>
          <w:sz w:val="24"/>
          <w:szCs w:val="24"/>
        </w:rPr>
        <w:t>penting dalam operasional suatu bisnis. Tidak peduli apakah bisnis itu bergerak</w:t>
      </w:r>
      <w:r>
        <w:rPr>
          <w:color w:val="000000"/>
        </w:rPr>
        <w:t xml:space="preserve"> </w:t>
      </w:r>
      <w:r w:rsidRPr="00C817D3">
        <w:rPr>
          <w:rFonts w:ascii="Times New Roman" w:hAnsi="Times New Roman" w:cs="Times New Roman"/>
          <w:color w:val="000000"/>
          <w:sz w:val="24"/>
          <w:szCs w:val="24"/>
        </w:rPr>
        <w:t>dalam sektor industri kecil, tingkat menengah, apalagi industri besar. Atau</w:t>
      </w:r>
      <w:r>
        <w:rPr>
          <w:color w:val="000000"/>
        </w:rPr>
        <w:t xml:space="preserve"> </w:t>
      </w:r>
      <w:r w:rsidRPr="00C817D3">
        <w:rPr>
          <w:rFonts w:ascii="Times New Roman" w:hAnsi="Times New Roman" w:cs="Times New Roman"/>
          <w:color w:val="000000"/>
          <w:sz w:val="24"/>
          <w:szCs w:val="24"/>
        </w:rPr>
        <w:t>bisnis bergerak dalam bidang perdagangan besar, perdagangan eceran,</w:t>
      </w:r>
      <w:r>
        <w:rPr>
          <w:color w:val="000000"/>
        </w:rPr>
        <w:t xml:space="preserve"> </w:t>
      </w:r>
      <w:r w:rsidRPr="00C817D3">
        <w:rPr>
          <w:rFonts w:ascii="Times New Roman" w:hAnsi="Times New Roman" w:cs="Times New Roman"/>
          <w:color w:val="000000"/>
          <w:sz w:val="24"/>
          <w:szCs w:val="24"/>
        </w:rPr>
        <w:t>pertokoan, atau mungkin pula bisnis bergerak dalam bidang penjualan jasa,</w:t>
      </w:r>
      <w:r>
        <w:rPr>
          <w:color w:val="000000"/>
        </w:rPr>
        <w:t xml:space="preserve"> </w:t>
      </w:r>
      <w:r w:rsidRPr="00C817D3">
        <w:rPr>
          <w:rFonts w:ascii="Times New Roman" w:hAnsi="Times New Roman" w:cs="Times New Roman"/>
          <w:color w:val="000000"/>
          <w:sz w:val="24"/>
          <w:szCs w:val="24"/>
        </w:rPr>
        <w:t>transportasi, penginapan, biro perjalanan, kegiatan rekreasi dan sebagainya,</w:t>
      </w:r>
      <w:r>
        <w:rPr>
          <w:color w:val="000000"/>
        </w:rPr>
        <w:t xml:space="preserve"> </w:t>
      </w:r>
      <w:r w:rsidRPr="00C817D3">
        <w:rPr>
          <w:rFonts w:ascii="Times New Roman" w:hAnsi="Times New Roman" w:cs="Times New Roman"/>
          <w:color w:val="000000"/>
          <w:sz w:val="24"/>
          <w:szCs w:val="24"/>
        </w:rPr>
        <w:t>pemasaran menempati posisi utama.</w:t>
      </w:r>
      <w:r w:rsidR="004F01C5">
        <w:rPr>
          <w:rStyle w:val="FootnoteReference"/>
          <w:rFonts w:ascii="Times New Roman" w:hAnsi="Times New Roman" w:cs="Times New Roman"/>
          <w:color w:val="000000"/>
          <w:sz w:val="24"/>
          <w:szCs w:val="24"/>
        </w:rPr>
        <w:footnoteReference w:id="4"/>
      </w:r>
    </w:p>
    <w:p w14:paraId="5FDCAFC2" w14:textId="63858A25" w:rsidR="009F1C9A" w:rsidRDefault="009F1C9A" w:rsidP="007B5F3B">
      <w:pPr>
        <w:spacing w:after="0" w:line="480" w:lineRule="exact"/>
        <w:ind w:firstLine="720"/>
        <w:jc w:val="both"/>
        <w:rPr>
          <w:rFonts w:asciiTheme="majorBidi" w:hAnsiTheme="majorBidi" w:cstheme="majorBidi"/>
          <w:sz w:val="24"/>
          <w:szCs w:val="24"/>
        </w:rPr>
      </w:pPr>
      <w:r w:rsidRPr="00C50FE0">
        <w:rPr>
          <w:rFonts w:asciiTheme="majorBidi" w:hAnsiTheme="majorBidi" w:cstheme="majorBidi"/>
          <w:sz w:val="24"/>
          <w:szCs w:val="24"/>
        </w:rPr>
        <w:t xml:space="preserve">Adapun dalam Islam, maka konsep ekonomi di dalamnya tidak semata-mata seseorang ketika melakukan suatu bisnis bertujuan untuk mendatangkan keuntungan semata namun padanya adab prinsip keadilan dan pemenuhan hak bagi setiap pihak yang melakukan akad sehingga tidak ada yang dirugikan secara sepihak, namun dalam konsep sebagian akad dalam </w:t>
      </w:r>
      <w:r w:rsidR="002E0247">
        <w:rPr>
          <w:rFonts w:asciiTheme="majorBidi" w:hAnsiTheme="majorBidi" w:cstheme="majorBidi"/>
          <w:sz w:val="24"/>
          <w:szCs w:val="24"/>
        </w:rPr>
        <w:t>I</w:t>
      </w:r>
      <w:r w:rsidRPr="00C50FE0">
        <w:rPr>
          <w:rFonts w:asciiTheme="majorBidi" w:hAnsiTheme="majorBidi" w:cstheme="majorBidi"/>
          <w:sz w:val="24"/>
          <w:szCs w:val="24"/>
        </w:rPr>
        <w:t xml:space="preserve">slam ada sistem senasib sepenanggungan, kalau untung sama-sama untung dan kalau rugi juga sama-sama rugi, sebagaimana dalam akad-akad syirkah. Prinsip seperti inilah yang menjadi </w:t>
      </w:r>
      <w:r w:rsidRPr="00C50FE0">
        <w:rPr>
          <w:rFonts w:asciiTheme="majorBidi" w:hAnsiTheme="majorBidi" w:cstheme="majorBidi"/>
          <w:sz w:val="24"/>
          <w:szCs w:val="24"/>
        </w:rPr>
        <w:lastRenderedPageBreak/>
        <w:t>keistimewaan tersendiri dalam Islam, namun demik</w:t>
      </w:r>
      <w:r w:rsidR="00F6625B">
        <w:rPr>
          <w:rFonts w:asciiTheme="majorBidi" w:hAnsiTheme="majorBidi" w:cstheme="majorBidi"/>
          <w:sz w:val="24"/>
          <w:szCs w:val="24"/>
          <w:lang w:val="id-ID"/>
        </w:rPr>
        <w:t xml:space="preserve"> </w:t>
      </w:r>
      <w:proofErr w:type="gramStart"/>
      <w:r w:rsidRPr="00C50FE0">
        <w:rPr>
          <w:rFonts w:asciiTheme="majorBidi" w:hAnsiTheme="majorBidi" w:cstheme="majorBidi"/>
          <w:sz w:val="24"/>
          <w:szCs w:val="24"/>
        </w:rPr>
        <w:t>ian</w:t>
      </w:r>
      <w:proofErr w:type="gramEnd"/>
      <w:r w:rsidRPr="00C50FE0">
        <w:rPr>
          <w:rFonts w:asciiTheme="majorBidi" w:hAnsiTheme="majorBidi" w:cstheme="majorBidi"/>
          <w:sz w:val="24"/>
          <w:szCs w:val="24"/>
        </w:rPr>
        <w:t xml:space="preserve"> bukan berarti Islam memberikan batasan yang sangat ketat terhadap sistem muamalah yang berlaku, namun justru sebaliknya IsIam menjadikan dasar kebolehan sebagai pondasi dalam bermuamalah dan berbisnis. </w:t>
      </w:r>
      <w:r w:rsidRPr="00B778FE">
        <w:rPr>
          <w:rFonts w:asciiTheme="majorBidi" w:hAnsiTheme="majorBidi" w:cstheme="majorBidi"/>
          <w:sz w:val="24"/>
          <w:szCs w:val="24"/>
        </w:rPr>
        <w:t>Hal ini dibangun di atas sebuah kaidah asal:</w:t>
      </w:r>
    </w:p>
    <w:p w14:paraId="4B9F638B" w14:textId="77777777" w:rsidR="00CC6FA5" w:rsidRDefault="00CC6FA5" w:rsidP="00C6147F">
      <w:pPr>
        <w:bidi/>
        <w:spacing w:line="240" w:lineRule="exact"/>
        <w:rPr>
          <w:rFonts w:ascii="Traditional Arabic" w:hAnsi="Traditional Arabic" w:cs="Traditional Arabic"/>
          <w:sz w:val="32"/>
          <w:szCs w:val="32"/>
        </w:rPr>
      </w:pPr>
    </w:p>
    <w:p w14:paraId="304F908D" w14:textId="6491E231" w:rsidR="009F1C9A" w:rsidRPr="009D3807" w:rsidRDefault="009F1C9A" w:rsidP="00CC6FA5">
      <w:pPr>
        <w:bidi/>
        <w:spacing w:line="240" w:lineRule="exact"/>
        <w:rPr>
          <w:rFonts w:ascii="Traditional Arabic" w:hAnsi="Traditional Arabic" w:cs="Traditional Arabic"/>
          <w:sz w:val="32"/>
          <w:szCs w:val="32"/>
        </w:rPr>
      </w:pPr>
      <w:r w:rsidRPr="009D3807">
        <w:rPr>
          <w:rFonts w:ascii="Traditional Arabic" w:hAnsi="Traditional Arabic" w:cs="Traditional Arabic" w:hint="cs"/>
          <w:sz w:val="32"/>
          <w:szCs w:val="32"/>
          <w:rtl/>
        </w:rPr>
        <w:t>ال</w:t>
      </w:r>
      <w:r w:rsidR="0005506F">
        <w:rPr>
          <w:rFonts w:ascii="Traditional Arabic" w:hAnsi="Traditional Arabic" w:cs="Traditional Arabic" w:hint="cs"/>
          <w:sz w:val="32"/>
          <w:szCs w:val="32"/>
          <w:rtl/>
        </w:rPr>
        <w:t>أَ</w:t>
      </w:r>
      <w:r w:rsidRPr="009D3807">
        <w:rPr>
          <w:rFonts w:ascii="Traditional Arabic" w:hAnsi="Traditional Arabic" w:cs="Traditional Arabic" w:hint="cs"/>
          <w:sz w:val="32"/>
          <w:szCs w:val="32"/>
          <w:rtl/>
        </w:rPr>
        <w:t>ص</w:t>
      </w:r>
      <w:r w:rsidR="0005506F">
        <w:rPr>
          <w:rFonts w:ascii="Traditional Arabic" w:hAnsi="Traditional Arabic" w:cs="Traditional Arabic" w:hint="cs"/>
          <w:sz w:val="32"/>
          <w:szCs w:val="32"/>
          <w:rtl/>
        </w:rPr>
        <w:t>ْ</w:t>
      </w:r>
      <w:r w:rsidRPr="009D3807">
        <w:rPr>
          <w:rFonts w:ascii="Traditional Arabic" w:hAnsi="Traditional Arabic" w:cs="Traditional Arabic" w:hint="cs"/>
          <w:sz w:val="32"/>
          <w:szCs w:val="32"/>
          <w:rtl/>
        </w:rPr>
        <w:t>ل</w:t>
      </w:r>
      <w:r w:rsidR="0005506F">
        <w:rPr>
          <w:rFonts w:ascii="Traditional Arabic" w:hAnsi="Traditional Arabic" w:cs="Traditional Arabic" w:hint="cs"/>
          <w:sz w:val="32"/>
          <w:szCs w:val="32"/>
          <w:rtl/>
        </w:rPr>
        <w:t>ُ</w:t>
      </w:r>
      <w:r w:rsidRPr="009D3807">
        <w:rPr>
          <w:rFonts w:ascii="Traditional Arabic" w:hAnsi="Traditional Arabic" w:cs="Traditional Arabic" w:hint="cs"/>
          <w:sz w:val="32"/>
          <w:szCs w:val="32"/>
          <w:rtl/>
        </w:rPr>
        <w:t xml:space="preserve"> ف</w:t>
      </w:r>
      <w:r w:rsidR="0005506F">
        <w:rPr>
          <w:rFonts w:ascii="Traditional Arabic" w:hAnsi="Traditional Arabic" w:cs="Traditional Arabic" w:hint="cs"/>
          <w:sz w:val="32"/>
          <w:szCs w:val="32"/>
          <w:rtl/>
        </w:rPr>
        <w:t>ِ</w:t>
      </w:r>
      <w:r w:rsidRPr="009D3807">
        <w:rPr>
          <w:rFonts w:ascii="Traditional Arabic" w:hAnsi="Traditional Arabic" w:cs="Traditional Arabic" w:hint="cs"/>
          <w:sz w:val="32"/>
          <w:szCs w:val="32"/>
          <w:rtl/>
        </w:rPr>
        <w:t>ي ال</w:t>
      </w:r>
      <w:r w:rsidR="0005506F">
        <w:rPr>
          <w:rFonts w:ascii="Traditional Arabic" w:hAnsi="Traditional Arabic" w:cs="Traditional Arabic" w:hint="cs"/>
          <w:sz w:val="32"/>
          <w:szCs w:val="32"/>
          <w:rtl/>
        </w:rPr>
        <w:t>ُ</w:t>
      </w:r>
      <w:r w:rsidRPr="009D3807">
        <w:rPr>
          <w:rFonts w:ascii="Traditional Arabic" w:hAnsi="Traditional Arabic" w:cs="Traditional Arabic" w:hint="cs"/>
          <w:sz w:val="32"/>
          <w:szCs w:val="32"/>
          <w:rtl/>
        </w:rPr>
        <w:t>م</w:t>
      </w:r>
      <w:r w:rsidR="0005506F">
        <w:rPr>
          <w:rFonts w:ascii="Traditional Arabic" w:hAnsi="Traditional Arabic" w:cs="Traditional Arabic" w:hint="cs"/>
          <w:sz w:val="32"/>
          <w:szCs w:val="32"/>
          <w:rtl/>
        </w:rPr>
        <w:t>ُ</w:t>
      </w:r>
      <w:r w:rsidRPr="009D3807">
        <w:rPr>
          <w:rFonts w:ascii="Traditional Arabic" w:hAnsi="Traditional Arabic" w:cs="Traditional Arabic" w:hint="cs"/>
          <w:sz w:val="32"/>
          <w:szCs w:val="32"/>
          <w:rtl/>
        </w:rPr>
        <w:t>ع</w:t>
      </w:r>
      <w:r w:rsidR="0005506F">
        <w:rPr>
          <w:rFonts w:ascii="Traditional Arabic" w:hAnsi="Traditional Arabic" w:cs="Traditional Arabic" w:hint="cs"/>
          <w:sz w:val="32"/>
          <w:szCs w:val="32"/>
          <w:rtl/>
        </w:rPr>
        <w:t>َ</w:t>
      </w:r>
      <w:r w:rsidRPr="009D3807">
        <w:rPr>
          <w:rFonts w:ascii="Traditional Arabic" w:hAnsi="Traditional Arabic" w:cs="Traditional Arabic" w:hint="cs"/>
          <w:sz w:val="32"/>
          <w:szCs w:val="32"/>
          <w:rtl/>
        </w:rPr>
        <w:t>ام</w:t>
      </w:r>
      <w:r w:rsidR="0005506F">
        <w:rPr>
          <w:rFonts w:ascii="Traditional Arabic" w:hAnsi="Traditional Arabic" w:cs="Traditional Arabic" w:hint="cs"/>
          <w:sz w:val="32"/>
          <w:szCs w:val="32"/>
          <w:rtl/>
        </w:rPr>
        <w:t>َ</w:t>
      </w:r>
      <w:r w:rsidRPr="009D3807">
        <w:rPr>
          <w:rFonts w:ascii="Traditional Arabic" w:hAnsi="Traditional Arabic" w:cs="Traditional Arabic" w:hint="cs"/>
          <w:sz w:val="32"/>
          <w:szCs w:val="32"/>
          <w:rtl/>
        </w:rPr>
        <w:t>لا</w:t>
      </w:r>
      <w:r w:rsidR="0005506F">
        <w:rPr>
          <w:rFonts w:ascii="Traditional Arabic" w:hAnsi="Traditional Arabic" w:cs="Traditional Arabic" w:hint="cs"/>
          <w:sz w:val="32"/>
          <w:szCs w:val="32"/>
          <w:rtl/>
        </w:rPr>
        <w:t>َ</w:t>
      </w:r>
      <w:r w:rsidRPr="009D3807">
        <w:rPr>
          <w:rFonts w:ascii="Traditional Arabic" w:hAnsi="Traditional Arabic" w:cs="Traditional Arabic" w:hint="cs"/>
          <w:sz w:val="32"/>
          <w:szCs w:val="32"/>
          <w:rtl/>
        </w:rPr>
        <w:t>ت</w:t>
      </w:r>
      <w:r w:rsidR="0005506F">
        <w:rPr>
          <w:rFonts w:ascii="Traditional Arabic" w:hAnsi="Traditional Arabic" w:cs="Traditional Arabic" w:hint="cs"/>
          <w:sz w:val="32"/>
          <w:szCs w:val="32"/>
          <w:rtl/>
        </w:rPr>
        <w:t>ِ</w:t>
      </w:r>
      <w:r w:rsidRPr="009D3807">
        <w:rPr>
          <w:rFonts w:ascii="Traditional Arabic" w:hAnsi="Traditional Arabic" w:cs="Traditional Arabic" w:hint="cs"/>
          <w:sz w:val="32"/>
          <w:szCs w:val="32"/>
          <w:rtl/>
        </w:rPr>
        <w:t xml:space="preserve"> الإ</w:t>
      </w:r>
      <w:r w:rsidR="0005506F">
        <w:rPr>
          <w:rFonts w:ascii="Traditional Arabic" w:hAnsi="Traditional Arabic" w:cs="Traditional Arabic" w:hint="cs"/>
          <w:sz w:val="32"/>
          <w:szCs w:val="32"/>
          <w:rtl/>
        </w:rPr>
        <w:t>ِ</w:t>
      </w:r>
      <w:r w:rsidRPr="009D3807">
        <w:rPr>
          <w:rFonts w:ascii="Traditional Arabic" w:hAnsi="Traditional Arabic" w:cs="Traditional Arabic" w:hint="cs"/>
          <w:sz w:val="32"/>
          <w:szCs w:val="32"/>
          <w:rtl/>
        </w:rPr>
        <w:t>ب</w:t>
      </w:r>
      <w:r w:rsidR="00C6147F">
        <w:rPr>
          <w:rFonts w:ascii="Traditional Arabic" w:hAnsi="Traditional Arabic" w:cs="Traditional Arabic" w:hint="cs"/>
          <w:sz w:val="32"/>
          <w:szCs w:val="32"/>
          <w:rtl/>
        </w:rPr>
        <w:t>َ</w:t>
      </w:r>
      <w:r w:rsidRPr="009D3807">
        <w:rPr>
          <w:rFonts w:ascii="Traditional Arabic" w:hAnsi="Traditional Arabic" w:cs="Traditional Arabic" w:hint="cs"/>
          <w:sz w:val="32"/>
          <w:szCs w:val="32"/>
          <w:rtl/>
        </w:rPr>
        <w:t>اح</w:t>
      </w:r>
      <w:r w:rsidR="0005506F">
        <w:rPr>
          <w:rFonts w:ascii="Traditional Arabic" w:hAnsi="Traditional Arabic" w:cs="Traditional Arabic" w:hint="cs"/>
          <w:sz w:val="32"/>
          <w:szCs w:val="32"/>
          <w:rtl/>
        </w:rPr>
        <w:t>َ</w:t>
      </w:r>
      <w:r w:rsidRPr="009D3807">
        <w:rPr>
          <w:rFonts w:ascii="Traditional Arabic" w:hAnsi="Traditional Arabic" w:cs="Traditional Arabic" w:hint="cs"/>
          <w:sz w:val="32"/>
          <w:szCs w:val="32"/>
          <w:rtl/>
        </w:rPr>
        <w:t>ة</w:t>
      </w:r>
      <w:r w:rsidR="0005506F">
        <w:rPr>
          <w:rFonts w:ascii="Traditional Arabic" w:hAnsi="Traditional Arabic" w:cs="Traditional Arabic" w:hint="cs"/>
          <w:sz w:val="32"/>
          <w:szCs w:val="32"/>
          <w:rtl/>
        </w:rPr>
        <w:t>ُ</w:t>
      </w:r>
      <w:r w:rsidRPr="009D3807">
        <w:rPr>
          <w:rFonts w:ascii="Traditional Arabic" w:hAnsi="Traditional Arabic" w:cs="Traditional Arabic" w:hint="cs"/>
          <w:sz w:val="32"/>
          <w:szCs w:val="32"/>
          <w:rtl/>
        </w:rPr>
        <w:t xml:space="preserve"> إ</w:t>
      </w:r>
      <w:r w:rsidR="0005506F">
        <w:rPr>
          <w:rFonts w:ascii="Traditional Arabic" w:hAnsi="Traditional Arabic" w:cs="Traditional Arabic" w:hint="cs"/>
          <w:sz w:val="32"/>
          <w:szCs w:val="32"/>
          <w:rtl/>
        </w:rPr>
        <w:t>ِ</w:t>
      </w:r>
      <w:r w:rsidRPr="009D3807">
        <w:rPr>
          <w:rFonts w:ascii="Traditional Arabic" w:hAnsi="Traditional Arabic" w:cs="Traditional Arabic" w:hint="cs"/>
          <w:sz w:val="32"/>
          <w:szCs w:val="32"/>
          <w:rtl/>
        </w:rPr>
        <w:t>لا م</w:t>
      </w:r>
      <w:r w:rsidR="00C6147F">
        <w:rPr>
          <w:rFonts w:ascii="Traditional Arabic" w:hAnsi="Traditional Arabic" w:cs="Traditional Arabic" w:hint="cs"/>
          <w:sz w:val="32"/>
          <w:szCs w:val="32"/>
          <w:rtl/>
        </w:rPr>
        <w:t>َ</w:t>
      </w:r>
      <w:r w:rsidRPr="009D3807">
        <w:rPr>
          <w:rFonts w:ascii="Traditional Arabic" w:hAnsi="Traditional Arabic" w:cs="Traditional Arabic" w:hint="cs"/>
          <w:sz w:val="32"/>
          <w:szCs w:val="32"/>
          <w:rtl/>
        </w:rPr>
        <w:t>ا د</w:t>
      </w:r>
      <w:r w:rsidR="00C6147F">
        <w:rPr>
          <w:rFonts w:ascii="Traditional Arabic" w:hAnsi="Traditional Arabic" w:cs="Traditional Arabic" w:hint="cs"/>
          <w:sz w:val="32"/>
          <w:szCs w:val="32"/>
          <w:rtl/>
        </w:rPr>
        <w:t>َلَّ</w:t>
      </w:r>
      <w:r w:rsidRPr="009D3807">
        <w:rPr>
          <w:rFonts w:ascii="Traditional Arabic" w:hAnsi="Traditional Arabic" w:cs="Traditional Arabic" w:hint="cs"/>
          <w:sz w:val="32"/>
          <w:szCs w:val="32"/>
          <w:rtl/>
        </w:rPr>
        <w:t xml:space="preserve"> ع</w:t>
      </w:r>
      <w:r w:rsidR="00C6147F">
        <w:rPr>
          <w:rFonts w:ascii="Traditional Arabic" w:hAnsi="Traditional Arabic" w:cs="Traditional Arabic" w:hint="cs"/>
          <w:sz w:val="32"/>
          <w:szCs w:val="32"/>
          <w:rtl/>
        </w:rPr>
        <w:t>َ</w:t>
      </w:r>
      <w:r w:rsidRPr="009D3807">
        <w:rPr>
          <w:rFonts w:ascii="Traditional Arabic" w:hAnsi="Traditional Arabic" w:cs="Traditional Arabic" w:hint="cs"/>
          <w:sz w:val="32"/>
          <w:szCs w:val="32"/>
          <w:rtl/>
        </w:rPr>
        <w:t>لي</w:t>
      </w:r>
      <w:r w:rsidR="00C6147F">
        <w:rPr>
          <w:rFonts w:ascii="Traditional Arabic" w:hAnsi="Traditional Arabic" w:cs="Traditional Arabic" w:hint="cs"/>
          <w:sz w:val="32"/>
          <w:szCs w:val="32"/>
          <w:rtl/>
        </w:rPr>
        <w:t>ْ</w:t>
      </w:r>
      <w:r w:rsidRPr="009D3807">
        <w:rPr>
          <w:rFonts w:ascii="Traditional Arabic" w:hAnsi="Traditional Arabic" w:cs="Traditional Arabic" w:hint="cs"/>
          <w:sz w:val="32"/>
          <w:szCs w:val="32"/>
          <w:rtl/>
        </w:rPr>
        <w:t>ه</w:t>
      </w:r>
      <w:r w:rsidR="00C6147F">
        <w:rPr>
          <w:rFonts w:ascii="Traditional Arabic" w:hAnsi="Traditional Arabic" w:cs="Traditional Arabic" w:hint="cs"/>
          <w:sz w:val="32"/>
          <w:szCs w:val="32"/>
          <w:rtl/>
        </w:rPr>
        <w:t>ِ</w:t>
      </w:r>
      <w:r w:rsidRPr="009D3807">
        <w:rPr>
          <w:rFonts w:ascii="Traditional Arabic" w:hAnsi="Traditional Arabic" w:cs="Traditional Arabic" w:hint="cs"/>
          <w:sz w:val="32"/>
          <w:szCs w:val="32"/>
          <w:rtl/>
        </w:rPr>
        <w:t xml:space="preserve"> الد</w:t>
      </w:r>
      <w:r w:rsidR="0074239F">
        <w:rPr>
          <w:rFonts w:ascii="Traditional Arabic" w:hAnsi="Traditional Arabic" w:cs="Traditional Arabic" w:hint="cs"/>
          <w:sz w:val="32"/>
          <w:szCs w:val="32"/>
          <w:rtl/>
        </w:rPr>
        <w:t>ّ</w:t>
      </w:r>
      <w:r w:rsidRPr="009D3807">
        <w:rPr>
          <w:rFonts w:ascii="Traditional Arabic" w:hAnsi="Traditional Arabic" w:cs="Traditional Arabic" w:hint="cs"/>
          <w:sz w:val="32"/>
          <w:szCs w:val="32"/>
          <w:rtl/>
        </w:rPr>
        <w:t>ل</w:t>
      </w:r>
      <w:r w:rsidR="0074239F">
        <w:rPr>
          <w:rFonts w:ascii="Traditional Arabic" w:hAnsi="Traditional Arabic" w:cs="Traditional Arabic" w:hint="cs"/>
          <w:sz w:val="32"/>
          <w:szCs w:val="32"/>
          <w:rtl/>
        </w:rPr>
        <w:t>ِ</w:t>
      </w:r>
      <w:r w:rsidRPr="009D3807">
        <w:rPr>
          <w:rFonts w:ascii="Traditional Arabic" w:hAnsi="Traditional Arabic" w:cs="Traditional Arabic" w:hint="cs"/>
          <w:sz w:val="32"/>
          <w:szCs w:val="32"/>
          <w:rtl/>
        </w:rPr>
        <w:t>ي</w:t>
      </w:r>
      <w:r w:rsidR="0074239F">
        <w:rPr>
          <w:rFonts w:ascii="Traditional Arabic" w:hAnsi="Traditional Arabic" w:cs="Traditional Arabic" w:hint="cs"/>
          <w:sz w:val="32"/>
          <w:szCs w:val="32"/>
          <w:rtl/>
        </w:rPr>
        <w:t>ْ</w:t>
      </w:r>
      <w:r w:rsidRPr="009D3807">
        <w:rPr>
          <w:rFonts w:ascii="Traditional Arabic" w:hAnsi="Traditional Arabic" w:cs="Traditional Arabic" w:hint="cs"/>
          <w:sz w:val="32"/>
          <w:szCs w:val="32"/>
          <w:rtl/>
        </w:rPr>
        <w:t>ل</w:t>
      </w:r>
      <w:r w:rsidR="00C6147F">
        <w:rPr>
          <w:rFonts w:ascii="Traditional Arabic" w:hAnsi="Traditional Arabic" w:cs="Traditional Arabic" w:hint="cs"/>
          <w:sz w:val="32"/>
          <w:szCs w:val="32"/>
          <w:rtl/>
        </w:rPr>
        <w:t>ُ</w:t>
      </w:r>
      <w:r w:rsidRPr="009D3807">
        <w:rPr>
          <w:rFonts w:ascii="Traditional Arabic" w:hAnsi="Traditional Arabic" w:cs="Traditional Arabic" w:hint="cs"/>
          <w:sz w:val="32"/>
          <w:szCs w:val="32"/>
          <w:rtl/>
        </w:rPr>
        <w:t xml:space="preserve"> ع</w:t>
      </w:r>
      <w:r w:rsidR="00C6147F">
        <w:rPr>
          <w:rFonts w:ascii="Traditional Arabic" w:hAnsi="Traditional Arabic" w:cs="Traditional Arabic" w:hint="cs"/>
          <w:sz w:val="32"/>
          <w:szCs w:val="32"/>
          <w:rtl/>
        </w:rPr>
        <w:t xml:space="preserve">َلَى </w:t>
      </w:r>
      <w:r w:rsidRPr="009D3807">
        <w:rPr>
          <w:rFonts w:ascii="Traditional Arabic" w:hAnsi="Traditional Arabic" w:cs="Traditional Arabic" w:hint="cs"/>
          <w:sz w:val="32"/>
          <w:szCs w:val="32"/>
          <w:rtl/>
        </w:rPr>
        <w:t>ت</w:t>
      </w:r>
      <w:r w:rsidR="0074239F">
        <w:rPr>
          <w:rFonts w:ascii="Traditional Arabic" w:hAnsi="Traditional Arabic" w:cs="Traditional Arabic" w:hint="cs"/>
          <w:sz w:val="32"/>
          <w:szCs w:val="32"/>
          <w:rtl/>
        </w:rPr>
        <w:t>َ</w:t>
      </w:r>
      <w:r w:rsidRPr="009D3807">
        <w:rPr>
          <w:rFonts w:ascii="Traditional Arabic" w:hAnsi="Traditional Arabic" w:cs="Traditional Arabic" w:hint="cs"/>
          <w:sz w:val="32"/>
          <w:szCs w:val="32"/>
          <w:rtl/>
        </w:rPr>
        <w:t>ح</w:t>
      </w:r>
      <w:r w:rsidR="0074239F">
        <w:rPr>
          <w:rFonts w:ascii="Traditional Arabic" w:hAnsi="Traditional Arabic" w:cs="Traditional Arabic" w:hint="cs"/>
          <w:sz w:val="32"/>
          <w:szCs w:val="32"/>
          <w:rtl/>
        </w:rPr>
        <w:t>ْ</w:t>
      </w:r>
      <w:r w:rsidRPr="009D3807">
        <w:rPr>
          <w:rFonts w:ascii="Traditional Arabic" w:hAnsi="Traditional Arabic" w:cs="Traditional Arabic" w:hint="cs"/>
          <w:sz w:val="32"/>
          <w:szCs w:val="32"/>
          <w:rtl/>
        </w:rPr>
        <w:t>ري</w:t>
      </w:r>
      <w:r w:rsidR="000F0580">
        <w:rPr>
          <w:rFonts w:ascii="Traditional Arabic" w:hAnsi="Traditional Arabic" w:cs="Traditional Arabic" w:hint="cs"/>
          <w:sz w:val="32"/>
          <w:szCs w:val="32"/>
          <w:rtl/>
        </w:rPr>
        <w:t>ِ</w:t>
      </w:r>
      <w:r w:rsidRPr="009D3807">
        <w:rPr>
          <w:rFonts w:ascii="Traditional Arabic" w:hAnsi="Traditional Arabic" w:cs="Traditional Arabic" w:hint="cs"/>
          <w:sz w:val="32"/>
          <w:szCs w:val="32"/>
          <w:rtl/>
        </w:rPr>
        <w:t>م</w:t>
      </w:r>
      <w:r w:rsidR="0074239F">
        <w:rPr>
          <w:rFonts w:ascii="Traditional Arabic" w:hAnsi="Traditional Arabic" w:cs="Traditional Arabic" w:hint="cs"/>
          <w:sz w:val="32"/>
          <w:szCs w:val="32"/>
          <w:rtl/>
        </w:rPr>
        <w:t>ِ</w:t>
      </w:r>
      <w:r w:rsidRPr="009D3807">
        <w:rPr>
          <w:rFonts w:ascii="Traditional Arabic" w:hAnsi="Traditional Arabic" w:cs="Traditional Arabic" w:hint="cs"/>
          <w:sz w:val="32"/>
          <w:szCs w:val="32"/>
          <w:rtl/>
        </w:rPr>
        <w:t>ه</w:t>
      </w:r>
      <w:r w:rsidR="0074239F">
        <w:rPr>
          <w:rFonts w:ascii="Traditional Arabic" w:hAnsi="Traditional Arabic" w:cs="Traditional Arabic" w:hint="cs"/>
          <w:sz w:val="32"/>
          <w:szCs w:val="32"/>
          <w:rtl/>
        </w:rPr>
        <w:t>َ</w:t>
      </w:r>
      <w:r w:rsidRPr="009D3807">
        <w:rPr>
          <w:rFonts w:ascii="Traditional Arabic" w:hAnsi="Traditional Arabic" w:cs="Traditional Arabic" w:hint="cs"/>
          <w:sz w:val="32"/>
          <w:szCs w:val="32"/>
          <w:rtl/>
        </w:rPr>
        <w:t>ا</w:t>
      </w:r>
      <w:r w:rsidR="000F0580">
        <w:rPr>
          <w:rFonts w:ascii="Traditional Arabic" w:hAnsi="Traditional Arabic" w:cs="Traditional Arabic" w:hint="cs"/>
          <w:sz w:val="32"/>
          <w:szCs w:val="32"/>
          <w:rtl/>
        </w:rPr>
        <w:t>َ</w:t>
      </w:r>
      <w:r w:rsidR="0074239F" w:rsidRPr="006D591B">
        <w:rPr>
          <w:rStyle w:val="FootnoteReference"/>
          <w:rFonts w:asciiTheme="majorBidi" w:hAnsiTheme="majorBidi" w:cstheme="majorBidi"/>
          <w:sz w:val="24"/>
          <w:szCs w:val="24"/>
          <w:rtl/>
        </w:rPr>
        <w:footnoteReference w:id="5"/>
      </w:r>
    </w:p>
    <w:p w14:paraId="438AF321" w14:textId="77777777" w:rsidR="00F40CAF" w:rsidRDefault="009F1C9A" w:rsidP="007B5F3B">
      <w:pPr>
        <w:spacing w:after="0" w:line="480" w:lineRule="exact"/>
        <w:rPr>
          <w:rFonts w:asciiTheme="majorBidi" w:hAnsiTheme="majorBidi" w:cstheme="majorBidi"/>
          <w:sz w:val="24"/>
          <w:szCs w:val="24"/>
        </w:rPr>
      </w:pPr>
      <w:r w:rsidRPr="00B778FE">
        <w:rPr>
          <w:rFonts w:asciiTheme="majorBidi" w:hAnsiTheme="majorBidi" w:cstheme="majorBidi"/>
          <w:sz w:val="24"/>
          <w:szCs w:val="24"/>
        </w:rPr>
        <w:t>Artinya:</w:t>
      </w:r>
    </w:p>
    <w:p w14:paraId="207CD04C" w14:textId="7C1F5C67" w:rsidR="00D11AFF" w:rsidRDefault="009F1C9A" w:rsidP="002E0247">
      <w:pPr>
        <w:spacing w:after="0" w:line="240" w:lineRule="exact"/>
        <w:ind w:left="720"/>
        <w:jc w:val="both"/>
        <w:rPr>
          <w:rFonts w:asciiTheme="majorBidi" w:hAnsiTheme="majorBidi" w:cstheme="majorBidi"/>
          <w:sz w:val="24"/>
          <w:szCs w:val="24"/>
        </w:rPr>
      </w:pPr>
      <w:r w:rsidRPr="00B778FE">
        <w:rPr>
          <w:rFonts w:asciiTheme="majorBidi" w:hAnsiTheme="majorBidi" w:cstheme="majorBidi"/>
          <w:sz w:val="24"/>
          <w:szCs w:val="24"/>
        </w:rPr>
        <w:t>Hukum asal dalam muamalah adalah kebolehan sampai ada dalil yang menunjukkan keharamannya.</w:t>
      </w:r>
    </w:p>
    <w:p w14:paraId="34E8B654" w14:textId="3A28BF3D" w:rsidR="00D11AFF" w:rsidRDefault="009F1C9A" w:rsidP="007B5F3B">
      <w:pPr>
        <w:spacing w:after="0" w:line="480" w:lineRule="exact"/>
        <w:ind w:firstLine="720"/>
        <w:jc w:val="both"/>
        <w:rPr>
          <w:rFonts w:asciiTheme="majorBidi" w:hAnsiTheme="majorBidi" w:cstheme="majorBidi"/>
          <w:sz w:val="24"/>
          <w:szCs w:val="24"/>
        </w:rPr>
      </w:pPr>
      <w:r w:rsidRPr="00B778FE">
        <w:rPr>
          <w:rFonts w:asciiTheme="majorBidi" w:hAnsiTheme="majorBidi" w:cstheme="majorBidi"/>
          <w:sz w:val="24"/>
          <w:szCs w:val="24"/>
        </w:rPr>
        <w:t xml:space="preserve">Kaidah ini mengisyaratkan bahwa prinsip muamalah dalam Islam sangatlah terbuka dan sangat luas cakupannya, maka seorang </w:t>
      </w:r>
      <w:proofErr w:type="gramStart"/>
      <w:r w:rsidRPr="00B778FE">
        <w:rPr>
          <w:rFonts w:asciiTheme="majorBidi" w:hAnsiTheme="majorBidi" w:cstheme="majorBidi"/>
          <w:sz w:val="24"/>
          <w:szCs w:val="24"/>
        </w:rPr>
        <w:t>muslim</w:t>
      </w:r>
      <w:proofErr w:type="gramEnd"/>
      <w:r w:rsidRPr="00B778FE">
        <w:rPr>
          <w:rFonts w:asciiTheme="majorBidi" w:hAnsiTheme="majorBidi" w:cstheme="majorBidi"/>
          <w:sz w:val="24"/>
          <w:szCs w:val="24"/>
        </w:rPr>
        <w:t xml:space="preserve"> bisa melakukan bisnis apa saja selama dalam bisnis itu tidak terkandung di dalamnya unsur-unsur yang menjadi faktor haramnya sebuah transaksi.</w:t>
      </w:r>
      <w:r w:rsidR="001A6C95">
        <w:rPr>
          <w:rStyle w:val="FootnoteReference"/>
          <w:rFonts w:asciiTheme="majorBidi" w:hAnsiTheme="majorBidi" w:cstheme="majorBidi"/>
          <w:sz w:val="24"/>
          <w:szCs w:val="24"/>
        </w:rPr>
        <w:footnoteReference w:id="6"/>
      </w:r>
      <w:r w:rsidR="00434DE6">
        <w:rPr>
          <w:rFonts w:asciiTheme="majorBidi" w:hAnsiTheme="majorBidi" w:cstheme="majorBidi"/>
          <w:sz w:val="24"/>
          <w:szCs w:val="24"/>
        </w:rPr>
        <w:t xml:space="preserve"> </w:t>
      </w:r>
      <w:r w:rsidR="00434DE6" w:rsidRPr="00434DE6">
        <w:rPr>
          <w:rFonts w:ascii="TimesNewRomanPSMT" w:hAnsi="TimesNewRomanPSMT"/>
          <w:color w:val="000000"/>
          <w:sz w:val="24"/>
          <w:szCs w:val="24"/>
        </w:rPr>
        <w:t>Hukum Islam sangat memahami dan menyadari karakteristik muamalah dan</w:t>
      </w:r>
      <w:r w:rsidR="00434DE6">
        <w:rPr>
          <w:rFonts w:ascii="TimesNewRomanPSMT" w:hAnsi="TimesNewRomanPSMT"/>
          <w:color w:val="000000"/>
        </w:rPr>
        <w:t xml:space="preserve"> </w:t>
      </w:r>
      <w:r w:rsidR="00434DE6" w:rsidRPr="00434DE6">
        <w:rPr>
          <w:rFonts w:ascii="TimesNewRomanPSMT" w:hAnsi="TimesNewRomanPSMT"/>
          <w:color w:val="000000"/>
          <w:sz w:val="24"/>
          <w:szCs w:val="24"/>
        </w:rPr>
        <w:t>bahwa perkembangan sistem serta budaya bisnis akan selalu berubah secara</w:t>
      </w:r>
      <w:r w:rsidR="00434DE6">
        <w:rPr>
          <w:rFonts w:ascii="TimesNewRomanPSMT" w:hAnsi="TimesNewRomanPSMT"/>
          <w:color w:val="000000"/>
        </w:rPr>
        <w:t xml:space="preserve"> </w:t>
      </w:r>
      <w:r w:rsidR="00434DE6" w:rsidRPr="00434DE6">
        <w:rPr>
          <w:rFonts w:ascii="TimesNewRomanPSMT" w:hAnsi="TimesNewRomanPSMT"/>
          <w:color w:val="000000"/>
          <w:sz w:val="24"/>
          <w:szCs w:val="24"/>
        </w:rPr>
        <w:t>dinamis</w:t>
      </w:r>
      <w:r w:rsidR="005214F1">
        <w:rPr>
          <w:rFonts w:ascii="TimesNewRomanPSMT" w:hAnsi="TimesNewRomanPSMT"/>
          <w:color w:val="000000"/>
          <w:sz w:val="24"/>
          <w:szCs w:val="24"/>
        </w:rPr>
        <w:t>, o</w:t>
      </w:r>
      <w:r w:rsidR="00434DE6" w:rsidRPr="00434DE6">
        <w:rPr>
          <w:rFonts w:ascii="TimesNewRomanPSMT" w:hAnsi="TimesNewRomanPSMT"/>
          <w:color w:val="000000"/>
          <w:sz w:val="24"/>
          <w:szCs w:val="24"/>
        </w:rPr>
        <w:t>leh karena itu berdasarkan ka</w:t>
      </w:r>
      <w:r w:rsidR="00EC3B66">
        <w:rPr>
          <w:rFonts w:ascii="TimesNewRomanPSMT" w:hAnsi="TimesNewRomanPSMT"/>
          <w:color w:val="000000"/>
          <w:sz w:val="24"/>
          <w:szCs w:val="24"/>
        </w:rPr>
        <w:t>i</w:t>
      </w:r>
      <w:r w:rsidR="00434DE6" w:rsidRPr="00434DE6">
        <w:rPr>
          <w:rFonts w:ascii="TimesNewRomanPSMT" w:hAnsi="TimesNewRomanPSMT"/>
          <w:color w:val="000000"/>
          <w:sz w:val="24"/>
          <w:szCs w:val="24"/>
        </w:rPr>
        <w:t>dah fi</w:t>
      </w:r>
      <w:r w:rsidR="00EC3B66">
        <w:rPr>
          <w:rFonts w:ascii="TimesNewRomanPSMT" w:hAnsi="TimesNewRomanPSMT"/>
          <w:color w:val="000000"/>
          <w:sz w:val="24"/>
          <w:szCs w:val="24"/>
        </w:rPr>
        <w:t>ki</w:t>
      </w:r>
      <w:r w:rsidR="00434DE6" w:rsidRPr="00434DE6">
        <w:rPr>
          <w:rFonts w:ascii="TimesNewRomanPSMT" w:hAnsi="TimesNewRomanPSMT"/>
          <w:color w:val="000000"/>
          <w:sz w:val="24"/>
          <w:szCs w:val="24"/>
        </w:rPr>
        <w:t>h di atas, maka terlihat bahwa</w:t>
      </w:r>
      <w:r w:rsidR="00434DE6">
        <w:rPr>
          <w:rFonts w:ascii="TimesNewRomanPSMT" w:hAnsi="TimesNewRomanPSMT"/>
          <w:color w:val="000000"/>
        </w:rPr>
        <w:t xml:space="preserve"> </w:t>
      </w:r>
      <w:r w:rsidR="00434DE6" w:rsidRPr="00434DE6">
        <w:rPr>
          <w:rFonts w:ascii="TimesNewRomanPSMT" w:hAnsi="TimesNewRomanPSMT"/>
          <w:color w:val="000000"/>
          <w:sz w:val="24"/>
          <w:szCs w:val="24"/>
        </w:rPr>
        <w:t>Islam memberikan jalan bagi manusia untuk melakukan berbagai improvisasi dan</w:t>
      </w:r>
      <w:r w:rsidR="00434DE6">
        <w:rPr>
          <w:rFonts w:ascii="TimesNewRomanPSMT" w:hAnsi="TimesNewRomanPSMT"/>
          <w:color w:val="000000"/>
        </w:rPr>
        <w:t xml:space="preserve"> </w:t>
      </w:r>
      <w:r w:rsidR="00434DE6" w:rsidRPr="00434DE6">
        <w:rPr>
          <w:rFonts w:ascii="TimesNewRomanPSMT" w:hAnsi="TimesNewRomanPSMT"/>
          <w:color w:val="000000"/>
          <w:sz w:val="24"/>
          <w:szCs w:val="24"/>
        </w:rPr>
        <w:t>inovasi melalui sistem, teknik dan mediasi dalam melawakukan perdagangan.</w:t>
      </w:r>
      <w:r w:rsidR="00434DE6">
        <w:rPr>
          <w:rStyle w:val="FootnoteReference"/>
          <w:rFonts w:ascii="TimesNewRomanPSMT" w:hAnsi="TimesNewRomanPSMT"/>
          <w:color w:val="000000"/>
          <w:sz w:val="24"/>
          <w:szCs w:val="24"/>
        </w:rPr>
        <w:footnoteReference w:id="7"/>
      </w:r>
    </w:p>
    <w:p w14:paraId="1A3EF944" w14:textId="72AE51FA" w:rsidR="00F40CAF" w:rsidRDefault="006F7980" w:rsidP="005214F1">
      <w:pPr>
        <w:spacing w:after="0" w:line="480" w:lineRule="exact"/>
        <w:ind w:firstLine="720"/>
        <w:jc w:val="both"/>
        <w:rPr>
          <w:rFonts w:asciiTheme="majorBidi" w:hAnsiTheme="majorBidi" w:cstheme="majorBidi"/>
          <w:sz w:val="24"/>
          <w:szCs w:val="24"/>
        </w:rPr>
      </w:pPr>
      <w:r w:rsidRPr="006F7980">
        <w:rPr>
          <w:rFonts w:asciiTheme="majorBidi" w:hAnsiTheme="majorBidi" w:cstheme="majorBidi"/>
          <w:color w:val="000000"/>
          <w:sz w:val="24"/>
          <w:szCs w:val="24"/>
        </w:rPr>
        <w:t>Dalam konteks ekonomi Islam, pemasaran syariah merupakan salah satu bentuk</w:t>
      </w:r>
      <w:r>
        <w:rPr>
          <w:rFonts w:asciiTheme="majorBidi" w:hAnsiTheme="majorBidi" w:cstheme="majorBidi"/>
          <w:color w:val="000000"/>
        </w:rPr>
        <w:t xml:space="preserve"> </w:t>
      </w:r>
      <w:r w:rsidRPr="006F7980">
        <w:rPr>
          <w:rFonts w:asciiTheme="majorBidi" w:hAnsiTheme="majorBidi" w:cstheme="majorBidi"/>
          <w:color w:val="000000"/>
          <w:sz w:val="24"/>
          <w:szCs w:val="24"/>
        </w:rPr>
        <w:t>kegiatan muamalah yang tidak menyalahi hukum selama dilakukan dengan</w:t>
      </w:r>
      <w:r>
        <w:rPr>
          <w:rFonts w:asciiTheme="majorBidi" w:hAnsiTheme="majorBidi" w:cstheme="majorBidi"/>
          <w:color w:val="000000"/>
          <w:sz w:val="24"/>
          <w:szCs w:val="24"/>
        </w:rPr>
        <w:t xml:space="preserve"> </w:t>
      </w:r>
      <w:r w:rsidRPr="006F7980">
        <w:rPr>
          <w:rFonts w:asciiTheme="majorBidi" w:hAnsiTheme="majorBidi" w:cstheme="majorBidi"/>
          <w:color w:val="000000"/>
          <w:sz w:val="24"/>
          <w:szCs w:val="24"/>
        </w:rPr>
        <w:t>memenuhi</w:t>
      </w:r>
      <w:r>
        <w:rPr>
          <w:rFonts w:asciiTheme="majorBidi" w:hAnsiTheme="majorBidi" w:cstheme="majorBidi"/>
          <w:color w:val="000000"/>
        </w:rPr>
        <w:t xml:space="preserve"> </w:t>
      </w:r>
      <w:r w:rsidRPr="006F7980">
        <w:rPr>
          <w:rFonts w:asciiTheme="majorBidi" w:hAnsiTheme="majorBidi" w:cstheme="majorBidi"/>
          <w:color w:val="000000"/>
          <w:sz w:val="24"/>
          <w:szCs w:val="24"/>
        </w:rPr>
        <w:t>aturan-aturan syariat Islam. Dalam kacamata ekonomi Islam, suatu kegiatan ekonomi termasuk dalam hal ini pemasaran syariah</w:t>
      </w:r>
      <w:r w:rsidR="005B0D97">
        <w:rPr>
          <w:rFonts w:asciiTheme="majorBidi" w:hAnsiTheme="majorBidi" w:cstheme="majorBidi"/>
          <w:color w:val="000000"/>
          <w:sz w:val="24"/>
          <w:szCs w:val="24"/>
        </w:rPr>
        <w:t xml:space="preserve"> </w:t>
      </w:r>
      <w:r w:rsidRPr="006F7980">
        <w:rPr>
          <w:rFonts w:asciiTheme="majorBidi" w:hAnsiTheme="majorBidi" w:cstheme="majorBidi"/>
          <w:color w:val="000000"/>
          <w:sz w:val="24"/>
          <w:szCs w:val="24"/>
        </w:rPr>
        <w:t>dijalankan guna menciptakan pertumbuhan</w:t>
      </w:r>
      <w:r>
        <w:rPr>
          <w:rFonts w:asciiTheme="majorBidi" w:hAnsiTheme="majorBidi" w:cstheme="majorBidi"/>
          <w:color w:val="000000"/>
        </w:rPr>
        <w:t xml:space="preserve"> </w:t>
      </w:r>
      <w:r w:rsidRPr="006F7980">
        <w:rPr>
          <w:rFonts w:asciiTheme="majorBidi" w:hAnsiTheme="majorBidi" w:cstheme="majorBidi"/>
          <w:color w:val="000000"/>
          <w:sz w:val="24"/>
          <w:szCs w:val="24"/>
        </w:rPr>
        <w:t xml:space="preserve">nilai atau keuntungan dan mencapai kemaslahatan </w:t>
      </w:r>
      <w:r w:rsidRPr="006F7980">
        <w:rPr>
          <w:rFonts w:asciiTheme="majorBidi" w:hAnsiTheme="majorBidi" w:cstheme="majorBidi"/>
          <w:color w:val="000000"/>
          <w:sz w:val="24"/>
          <w:szCs w:val="24"/>
        </w:rPr>
        <w:lastRenderedPageBreak/>
        <w:t>bersama berdasarkan pada akad-akad</w:t>
      </w:r>
      <w:r>
        <w:rPr>
          <w:rFonts w:asciiTheme="majorBidi" w:hAnsiTheme="majorBidi" w:cstheme="majorBidi"/>
          <w:color w:val="000000"/>
        </w:rPr>
        <w:t xml:space="preserve"> </w:t>
      </w:r>
      <w:r w:rsidRPr="006F7980">
        <w:rPr>
          <w:rFonts w:asciiTheme="majorBidi" w:hAnsiTheme="majorBidi" w:cstheme="majorBidi"/>
          <w:color w:val="000000"/>
          <w:sz w:val="24"/>
          <w:szCs w:val="24"/>
        </w:rPr>
        <w:t>yang dilandasi oleh rasa kejujuran, keadilan, keterbukaan, dan keikhlasan</w:t>
      </w:r>
      <w:r>
        <w:rPr>
          <w:rFonts w:asciiTheme="majorBidi" w:hAnsiTheme="majorBidi" w:cstheme="majorBidi"/>
          <w:color w:val="000000"/>
          <w:sz w:val="24"/>
          <w:szCs w:val="24"/>
        </w:rPr>
        <w:t xml:space="preserve">. </w:t>
      </w:r>
      <w:r w:rsidRPr="00B778FE">
        <w:rPr>
          <w:rFonts w:asciiTheme="majorBidi" w:hAnsiTheme="majorBidi" w:cstheme="majorBidi"/>
          <w:sz w:val="24"/>
          <w:szCs w:val="24"/>
        </w:rPr>
        <w:t xml:space="preserve">Dalam dunia bisnis, sistem yang berlaku di dalamnya akan senantiasa bersifat dinamis dan tidak statis dan senantiasa mengalami perkembangan dan perubahan sesuai dengan tuntutan waktu dan zaman, sehingga pada hari </w:t>
      </w:r>
      <w:r w:rsidR="002E0247">
        <w:rPr>
          <w:rFonts w:asciiTheme="majorBidi" w:hAnsiTheme="majorBidi" w:cstheme="majorBidi"/>
          <w:sz w:val="24"/>
          <w:szCs w:val="24"/>
        </w:rPr>
        <w:t xml:space="preserve">ini </w:t>
      </w:r>
      <w:r w:rsidRPr="00B778FE">
        <w:rPr>
          <w:rFonts w:asciiTheme="majorBidi" w:hAnsiTheme="majorBidi" w:cstheme="majorBidi"/>
          <w:sz w:val="24"/>
          <w:szCs w:val="24"/>
        </w:rPr>
        <w:t>kita bisa menyaksikan begitu banyak berbagai macam bentuk bisnis yang memiliki sistem dan bentuk pemasaran produk yang sangat beragam, yang mana hal ini adalah masalah kontemporer yang tidak pernah dibahas oleh para ulama</w:t>
      </w:r>
      <w:r w:rsidR="004E5967">
        <w:rPr>
          <w:rFonts w:asciiTheme="majorBidi" w:hAnsiTheme="majorBidi" w:cstheme="majorBidi"/>
          <w:sz w:val="24"/>
          <w:szCs w:val="24"/>
        </w:rPr>
        <w:t>.</w:t>
      </w:r>
      <w:r w:rsidR="004E5967">
        <w:rPr>
          <w:rStyle w:val="FootnoteReference"/>
          <w:rFonts w:asciiTheme="majorBidi" w:hAnsiTheme="majorBidi" w:cstheme="majorBidi"/>
          <w:sz w:val="24"/>
          <w:szCs w:val="24"/>
        </w:rPr>
        <w:footnoteReference w:id="8"/>
      </w:r>
      <w:r w:rsidR="005214F1">
        <w:rPr>
          <w:rFonts w:asciiTheme="majorBidi" w:hAnsiTheme="majorBidi" w:cstheme="majorBidi"/>
          <w:sz w:val="24"/>
          <w:szCs w:val="24"/>
        </w:rPr>
        <w:t xml:space="preserve"> </w:t>
      </w:r>
      <w:r w:rsidR="002E0247">
        <w:rPr>
          <w:rFonts w:asciiTheme="majorBidi" w:hAnsiTheme="majorBidi" w:cstheme="majorBidi"/>
          <w:sz w:val="24"/>
          <w:szCs w:val="24"/>
        </w:rPr>
        <w:t>H</w:t>
      </w:r>
      <w:r w:rsidR="009F1C9A" w:rsidRPr="00B778FE">
        <w:rPr>
          <w:rFonts w:asciiTheme="majorBidi" w:hAnsiTheme="majorBidi" w:cstheme="majorBidi"/>
          <w:sz w:val="24"/>
          <w:szCs w:val="24"/>
        </w:rPr>
        <w:t>al yang seperti ini tidaklah mudah, karena membutuhkan pendalaman dan analisa yang tajam untuk mendapatkan sebuah gambaran yang jelas kemudian setelah dicari padanan pembahasannya dalam fikih klasik yang telah dibahas oleh para ulama pendahulu barulah diaplikasikan hukumnya pada perkara yang baru itu.</w:t>
      </w:r>
    </w:p>
    <w:p w14:paraId="19C2759C" w14:textId="37AC4D2E" w:rsidR="009F1C9A" w:rsidRPr="00EC04D1" w:rsidRDefault="009F1C9A" w:rsidP="00103EB8">
      <w:pPr>
        <w:spacing w:after="0" w:line="480" w:lineRule="exact"/>
        <w:ind w:firstLine="720"/>
        <w:jc w:val="both"/>
        <w:rPr>
          <w:rFonts w:asciiTheme="majorBidi" w:hAnsiTheme="majorBidi" w:cstheme="majorBidi"/>
          <w:sz w:val="24"/>
          <w:szCs w:val="24"/>
        </w:rPr>
      </w:pPr>
      <w:r w:rsidRPr="00B778FE">
        <w:rPr>
          <w:rFonts w:asciiTheme="majorBidi" w:hAnsiTheme="majorBidi" w:cstheme="majorBidi"/>
          <w:sz w:val="24"/>
          <w:szCs w:val="24"/>
        </w:rPr>
        <w:t>Dengan munculnya berbagai macam model bisnis pada hari ini, dengan berbagai macam produk yang ditawarkan dengan sistem yang berbeda-beda antara satu dengan yang lainnya, tentunya hal ini membutuhkan kajian yang lebih menyeluruh dalam menentukan hukumnya, bukan hanya dari sisi produk atau objek transaksi, namun juga dari sisi sistem yang berlaku di dalamnya, di mana terkadang dalam sebuah bisnis itu menggandeng beberapa akad dalam sistem pemasarannya sehingga membutuhka</w:t>
      </w:r>
      <w:r w:rsidR="002E0247">
        <w:rPr>
          <w:rFonts w:asciiTheme="majorBidi" w:hAnsiTheme="majorBidi" w:cstheme="majorBidi"/>
          <w:sz w:val="24"/>
          <w:szCs w:val="24"/>
        </w:rPr>
        <w:t>n</w:t>
      </w:r>
      <w:r w:rsidRPr="00B778FE">
        <w:rPr>
          <w:rFonts w:asciiTheme="majorBidi" w:hAnsiTheme="majorBidi" w:cstheme="majorBidi"/>
          <w:sz w:val="24"/>
          <w:szCs w:val="24"/>
        </w:rPr>
        <w:t xml:space="preserve"> analisa yang lebih mendalam untuk mendapatkan gambaran dan hukumnya, karena tanpa adanya gambaran yang jelas akan susah untuk menentukan hukum, sebagaimana dalam kaidah:</w:t>
      </w:r>
    </w:p>
    <w:p w14:paraId="4259E83F" w14:textId="4E72F5D9" w:rsidR="00CC6FA5" w:rsidRPr="005F56E2" w:rsidRDefault="009F1C9A" w:rsidP="00103EB8">
      <w:pPr>
        <w:spacing w:after="0" w:line="480" w:lineRule="exact"/>
        <w:ind w:left="1440"/>
        <w:jc w:val="right"/>
        <w:rPr>
          <w:rFonts w:ascii="Traditional Arabic" w:hAnsi="Traditional Arabic" w:cs="Traditional Arabic"/>
          <w:sz w:val="32"/>
          <w:szCs w:val="32"/>
        </w:rPr>
      </w:pPr>
      <w:r w:rsidRPr="002824AD">
        <w:rPr>
          <w:rFonts w:ascii="Traditional Arabic" w:hAnsi="Traditional Arabic" w:cs="Traditional Arabic" w:hint="cs"/>
          <w:sz w:val="32"/>
          <w:szCs w:val="32"/>
          <w:rtl/>
        </w:rPr>
        <w:t>الح</w:t>
      </w:r>
      <w:r w:rsidR="0074239F">
        <w:rPr>
          <w:rFonts w:ascii="Traditional Arabic" w:hAnsi="Traditional Arabic" w:cs="Traditional Arabic" w:hint="cs"/>
          <w:sz w:val="32"/>
          <w:szCs w:val="32"/>
          <w:rtl/>
        </w:rPr>
        <w:t>ُ</w:t>
      </w:r>
      <w:r w:rsidRPr="002824AD">
        <w:rPr>
          <w:rFonts w:ascii="Traditional Arabic" w:hAnsi="Traditional Arabic" w:cs="Traditional Arabic" w:hint="cs"/>
          <w:sz w:val="32"/>
          <w:szCs w:val="32"/>
          <w:rtl/>
        </w:rPr>
        <w:t>ك</w:t>
      </w:r>
      <w:r w:rsidR="0074239F">
        <w:rPr>
          <w:rFonts w:ascii="Traditional Arabic" w:hAnsi="Traditional Arabic" w:cs="Traditional Arabic" w:hint="cs"/>
          <w:sz w:val="32"/>
          <w:szCs w:val="32"/>
          <w:rtl/>
        </w:rPr>
        <w:t>ْ</w:t>
      </w:r>
      <w:r w:rsidRPr="002824AD">
        <w:rPr>
          <w:rFonts w:ascii="Traditional Arabic" w:hAnsi="Traditional Arabic" w:cs="Traditional Arabic" w:hint="cs"/>
          <w:sz w:val="32"/>
          <w:szCs w:val="32"/>
          <w:rtl/>
        </w:rPr>
        <w:t>م</w:t>
      </w:r>
      <w:r w:rsidR="0074239F">
        <w:rPr>
          <w:rFonts w:ascii="Traditional Arabic" w:hAnsi="Traditional Arabic" w:cs="Traditional Arabic" w:hint="cs"/>
          <w:sz w:val="32"/>
          <w:szCs w:val="32"/>
          <w:rtl/>
        </w:rPr>
        <w:t>ُ</w:t>
      </w:r>
      <w:r w:rsidRPr="002824AD">
        <w:rPr>
          <w:rFonts w:ascii="Traditional Arabic" w:hAnsi="Traditional Arabic" w:cs="Traditional Arabic" w:hint="cs"/>
          <w:sz w:val="32"/>
          <w:szCs w:val="32"/>
          <w:rtl/>
        </w:rPr>
        <w:t xml:space="preserve"> ع</w:t>
      </w:r>
      <w:r w:rsidR="0074239F">
        <w:rPr>
          <w:rFonts w:ascii="Traditional Arabic" w:hAnsi="Traditional Arabic" w:cs="Traditional Arabic" w:hint="cs"/>
          <w:sz w:val="32"/>
          <w:szCs w:val="32"/>
          <w:rtl/>
        </w:rPr>
        <w:t>َ</w:t>
      </w:r>
      <w:r w:rsidRPr="002824AD">
        <w:rPr>
          <w:rFonts w:ascii="Traditional Arabic" w:hAnsi="Traditional Arabic" w:cs="Traditional Arabic" w:hint="cs"/>
          <w:sz w:val="32"/>
          <w:szCs w:val="32"/>
          <w:rtl/>
        </w:rPr>
        <w:t>ل</w:t>
      </w:r>
      <w:r w:rsidR="0074239F">
        <w:rPr>
          <w:rFonts w:ascii="Traditional Arabic" w:hAnsi="Traditional Arabic" w:cs="Traditional Arabic" w:hint="cs"/>
          <w:sz w:val="32"/>
          <w:szCs w:val="32"/>
          <w:rtl/>
        </w:rPr>
        <w:t>َ</w:t>
      </w:r>
      <w:r w:rsidRPr="002824AD">
        <w:rPr>
          <w:rFonts w:ascii="Traditional Arabic" w:hAnsi="Traditional Arabic" w:cs="Traditional Arabic" w:hint="cs"/>
          <w:sz w:val="32"/>
          <w:szCs w:val="32"/>
          <w:rtl/>
        </w:rPr>
        <w:t>ى الش</w:t>
      </w:r>
      <w:r w:rsidR="0074239F">
        <w:rPr>
          <w:rFonts w:ascii="Traditional Arabic" w:hAnsi="Traditional Arabic" w:cs="Traditional Arabic" w:hint="cs"/>
          <w:sz w:val="32"/>
          <w:szCs w:val="32"/>
          <w:rtl/>
        </w:rPr>
        <w:t>َّ</w:t>
      </w:r>
      <w:r w:rsidRPr="002824AD">
        <w:rPr>
          <w:rFonts w:ascii="Traditional Arabic" w:hAnsi="Traditional Arabic" w:cs="Traditional Arabic" w:hint="cs"/>
          <w:sz w:val="32"/>
          <w:szCs w:val="32"/>
          <w:rtl/>
        </w:rPr>
        <w:t>ي</w:t>
      </w:r>
      <w:r w:rsidR="0074239F">
        <w:rPr>
          <w:rFonts w:ascii="Traditional Arabic" w:hAnsi="Traditional Arabic" w:cs="Traditional Arabic" w:hint="cs"/>
          <w:sz w:val="32"/>
          <w:szCs w:val="32"/>
          <w:rtl/>
        </w:rPr>
        <w:t>ْ</w:t>
      </w:r>
      <w:r w:rsidRPr="002824AD">
        <w:rPr>
          <w:rFonts w:ascii="Traditional Arabic" w:hAnsi="Traditional Arabic" w:cs="Traditional Arabic" w:hint="cs"/>
          <w:sz w:val="32"/>
          <w:szCs w:val="32"/>
          <w:rtl/>
        </w:rPr>
        <w:t>ء</w:t>
      </w:r>
      <w:r w:rsidR="0074239F">
        <w:rPr>
          <w:rFonts w:ascii="Traditional Arabic" w:hAnsi="Traditional Arabic" w:cs="Traditional Arabic" w:hint="cs"/>
          <w:sz w:val="32"/>
          <w:szCs w:val="32"/>
          <w:rtl/>
        </w:rPr>
        <w:t>ِ</w:t>
      </w:r>
      <w:r w:rsidRPr="002824AD">
        <w:rPr>
          <w:rFonts w:ascii="Traditional Arabic" w:hAnsi="Traditional Arabic" w:cs="Traditional Arabic" w:hint="cs"/>
          <w:sz w:val="32"/>
          <w:szCs w:val="32"/>
          <w:rtl/>
        </w:rPr>
        <w:t xml:space="preserve"> ف</w:t>
      </w:r>
      <w:r w:rsidR="0074239F">
        <w:rPr>
          <w:rFonts w:ascii="Traditional Arabic" w:hAnsi="Traditional Arabic" w:cs="Traditional Arabic" w:hint="cs"/>
          <w:sz w:val="32"/>
          <w:szCs w:val="32"/>
          <w:rtl/>
        </w:rPr>
        <w:t>َ</w:t>
      </w:r>
      <w:r w:rsidRPr="002824AD">
        <w:rPr>
          <w:rFonts w:ascii="Traditional Arabic" w:hAnsi="Traditional Arabic" w:cs="Traditional Arabic" w:hint="cs"/>
          <w:sz w:val="32"/>
          <w:szCs w:val="32"/>
          <w:rtl/>
        </w:rPr>
        <w:t>ر</w:t>
      </w:r>
      <w:r w:rsidR="0074239F">
        <w:rPr>
          <w:rFonts w:ascii="Traditional Arabic" w:hAnsi="Traditional Arabic" w:cs="Traditional Arabic" w:hint="cs"/>
          <w:sz w:val="32"/>
          <w:szCs w:val="32"/>
          <w:rtl/>
        </w:rPr>
        <w:t>ْ</w:t>
      </w:r>
      <w:r w:rsidRPr="002824AD">
        <w:rPr>
          <w:rFonts w:ascii="Traditional Arabic" w:hAnsi="Traditional Arabic" w:cs="Traditional Arabic" w:hint="cs"/>
          <w:sz w:val="32"/>
          <w:szCs w:val="32"/>
          <w:rtl/>
        </w:rPr>
        <w:t>ع</w:t>
      </w:r>
      <w:r w:rsidR="0074239F">
        <w:rPr>
          <w:rFonts w:ascii="Traditional Arabic" w:hAnsi="Traditional Arabic" w:cs="Traditional Arabic" w:hint="cs"/>
          <w:sz w:val="32"/>
          <w:szCs w:val="32"/>
          <w:rtl/>
        </w:rPr>
        <w:t>ٌ</w:t>
      </w:r>
      <w:r w:rsidRPr="002824AD">
        <w:rPr>
          <w:rFonts w:ascii="Traditional Arabic" w:hAnsi="Traditional Arabic" w:cs="Traditional Arabic" w:hint="cs"/>
          <w:sz w:val="32"/>
          <w:szCs w:val="32"/>
          <w:rtl/>
        </w:rPr>
        <w:t xml:space="preserve"> ع</w:t>
      </w:r>
      <w:r w:rsidR="0074239F">
        <w:rPr>
          <w:rFonts w:ascii="Traditional Arabic" w:hAnsi="Traditional Arabic" w:cs="Traditional Arabic" w:hint="cs"/>
          <w:sz w:val="32"/>
          <w:szCs w:val="32"/>
          <w:rtl/>
        </w:rPr>
        <w:t>َ</w:t>
      </w:r>
      <w:r w:rsidRPr="002824AD">
        <w:rPr>
          <w:rFonts w:ascii="Traditional Arabic" w:hAnsi="Traditional Arabic" w:cs="Traditional Arabic" w:hint="cs"/>
          <w:sz w:val="32"/>
          <w:szCs w:val="32"/>
          <w:rtl/>
        </w:rPr>
        <w:t>ن</w:t>
      </w:r>
      <w:r w:rsidR="0074239F">
        <w:rPr>
          <w:rFonts w:ascii="Traditional Arabic" w:hAnsi="Traditional Arabic" w:cs="Traditional Arabic" w:hint="cs"/>
          <w:sz w:val="32"/>
          <w:szCs w:val="32"/>
          <w:rtl/>
        </w:rPr>
        <w:t>ْ</w:t>
      </w:r>
      <w:r w:rsidRPr="002824AD">
        <w:rPr>
          <w:rFonts w:ascii="Traditional Arabic" w:hAnsi="Traditional Arabic" w:cs="Traditional Arabic" w:hint="cs"/>
          <w:sz w:val="32"/>
          <w:szCs w:val="32"/>
          <w:rtl/>
        </w:rPr>
        <w:t xml:space="preserve"> ت</w:t>
      </w:r>
      <w:r w:rsidR="0074239F">
        <w:rPr>
          <w:rFonts w:ascii="Traditional Arabic" w:hAnsi="Traditional Arabic" w:cs="Traditional Arabic" w:hint="cs"/>
          <w:sz w:val="32"/>
          <w:szCs w:val="32"/>
          <w:rtl/>
        </w:rPr>
        <w:t>َ</w:t>
      </w:r>
      <w:r w:rsidRPr="002824AD">
        <w:rPr>
          <w:rFonts w:ascii="Traditional Arabic" w:hAnsi="Traditional Arabic" w:cs="Traditional Arabic" w:hint="cs"/>
          <w:sz w:val="32"/>
          <w:szCs w:val="32"/>
          <w:rtl/>
        </w:rPr>
        <w:t>ص</w:t>
      </w:r>
      <w:r w:rsidR="0074239F">
        <w:rPr>
          <w:rFonts w:ascii="Traditional Arabic" w:hAnsi="Traditional Arabic" w:cs="Traditional Arabic" w:hint="cs"/>
          <w:sz w:val="32"/>
          <w:szCs w:val="32"/>
          <w:rtl/>
        </w:rPr>
        <w:t>َ</w:t>
      </w:r>
      <w:r w:rsidRPr="002824AD">
        <w:rPr>
          <w:rFonts w:ascii="Traditional Arabic" w:hAnsi="Traditional Arabic" w:cs="Traditional Arabic" w:hint="cs"/>
          <w:sz w:val="32"/>
          <w:szCs w:val="32"/>
          <w:rtl/>
        </w:rPr>
        <w:t>و</w:t>
      </w:r>
      <w:r w:rsidR="0074239F">
        <w:rPr>
          <w:rFonts w:ascii="Traditional Arabic" w:hAnsi="Traditional Arabic" w:cs="Traditional Arabic" w:hint="cs"/>
          <w:sz w:val="32"/>
          <w:szCs w:val="32"/>
          <w:rtl/>
        </w:rPr>
        <w:t>ُّ</w:t>
      </w:r>
      <w:r w:rsidRPr="002824AD">
        <w:rPr>
          <w:rFonts w:ascii="Traditional Arabic" w:hAnsi="Traditional Arabic" w:cs="Traditional Arabic" w:hint="cs"/>
          <w:sz w:val="32"/>
          <w:szCs w:val="32"/>
          <w:rtl/>
        </w:rPr>
        <w:t>ر</w:t>
      </w:r>
      <w:r w:rsidR="0074239F">
        <w:rPr>
          <w:rFonts w:ascii="Traditional Arabic" w:hAnsi="Traditional Arabic" w:cs="Traditional Arabic" w:hint="cs"/>
          <w:sz w:val="32"/>
          <w:szCs w:val="32"/>
          <w:rtl/>
        </w:rPr>
        <w:t>ِ</w:t>
      </w:r>
      <w:r w:rsidR="00CF6E82">
        <w:rPr>
          <w:rFonts w:ascii="Traditional Arabic" w:hAnsi="Traditional Arabic" w:cs="Traditional Arabic" w:hint="cs"/>
          <w:sz w:val="32"/>
          <w:szCs w:val="32"/>
          <w:rtl/>
        </w:rPr>
        <w:t>ه</w:t>
      </w:r>
      <w:r w:rsidR="0074239F">
        <w:rPr>
          <w:rFonts w:ascii="Traditional Arabic" w:hAnsi="Traditional Arabic" w:cs="Traditional Arabic" w:hint="cs"/>
          <w:sz w:val="32"/>
          <w:szCs w:val="32"/>
          <w:rtl/>
        </w:rPr>
        <w:t>ِ</w:t>
      </w:r>
      <w:r w:rsidR="003065B3" w:rsidRPr="006D591B">
        <w:rPr>
          <w:rStyle w:val="FootnoteReference"/>
          <w:rFonts w:asciiTheme="majorBidi" w:hAnsiTheme="majorBidi" w:cstheme="majorBidi"/>
          <w:sz w:val="24"/>
          <w:szCs w:val="24"/>
          <w:rtl/>
        </w:rPr>
        <w:footnoteReference w:id="9"/>
      </w:r>
    </w:p>
    <w:p w14:paraId="1362E0A8" w14:textId="0D88560D" w:rsidR="00BC1FD3" w:rsidRDefault="007B5F3B" w:rsidP="007B5F3B">
      <w:pPr>
        <w:spacing w:after="0" w:line="480" w:lineRule="exact"/>
        <w:jc w:val="both"/>
        <w:rPr>
          <w:rFonts w:asciiTheme="majorBidi" w:hAnsiTheme="majorBidi" w:cstheme="majorBidi"/>
          <w:sz w:val="24"/>
          <w:szCs w:val="24"/>
        </w:rPr>
      </w:pPr>
      <w:r>
        <w:rPr>
          <w:rFonts w:asciiTheme="majorBidi" w:hAnsiTheme="majorBidi" w:cstheme="majorBidi"/>
          <w:sz w:val="24"/>
          <w:szCs w:val="24"/>
        </w:rPr>
        <w:t>Artinya</w:t>
      </w:r>
      <w:r w:rsidR="003A5C6F">
        <w:rPr>
          <w:rFonts w:asciiTheme="majorBidi" w:hAnsiTheme="majorBidi" w:cstheme="majorBidi"/>
          <w:sz w:val="24"/>
          <w:szCs w:val="24"/>
        </w:rPr>
        <w:t>:</w:t>
      </w:r>
      <w:r w:rsidR="009F1C9A" w:rsidRPr="00F40CAF">
        <w:rPr>
          <w:rFonts w:asciiTheme="majorBidi" w:hAnsiTheme="majorBidi" w:cstheme="majorBidi"/>
          <w:sz w:val="24"/>
          <w:szCs w:val="24"/>
        </w:rPr>
        <w:t xml:space="preserve"> </w:t>
      </w:r>
    </w:p>
    <w:p w14:paraId="1AB1F86D" w14:textId="4EF1AB89" w:rsidR="009F1C9A" w:rsidRPr="00BC1FD3" w:rsidRDefault="00494E65" w:rsidP="007B5F3B">
      <w:pPr>
        <w:spacing w:after="0" w:line="240" w:lineRule="exact"/>
        <w:ind w:firstLine="720"/>
        <w:jc w:val="both"/>
        <w:rPr>
          <w:rFonts w:asciiTheme="majorBidi" w:hAnsiTheme="majorBidi" w:cstheme="majorBidi"/>
          <w:sz w:val="24"/>
          <w:szCs w:val="24"/>
        </w:rPr>
      </w:pPr>
      <w:r>
        <w:rPr>
          <w:rFonts w:asciiTheme="majorBidi" w:hAnsiTheme="majorBidi" w:cstheme="majorBidi"/>
          <w:sz w:val="24"/>
          <w:szCs w:val="24"/>
        </w:rPr>
        <w:t>“M</w:t>
      </w:r>
      <w:r w:rsidR="009F1C9A" w:rsidRPr="00F40CAF">
        <w:rPr>
          <w:rFonts w:asciiTheme="majorBidi" w:hAnsiTheme="majorBidi" w:cstheme="majorBidi"/>
          <w:sz w:val="24"/>
          <w:szCs w:val="24"/>
        </w:rPr>
        <w:t>enghukumi sesuatu adalah bagian dari gambarannya</w:t>
      </w:r>
      <w:r>
        <w:rPr>
          <w:rFonts w:asciiTheme="majorBidi" w:hAnsiTheme="majorBidi" w:cstheme="majorBidi"/>
          <w:sz w:val="24"/>
          <w:szCs w:val="24"/>
        </w:rPr>
        <w:t>”</w:t>
      </w:r>
      <w:r w:rsidR="009F1C9A" w:rsidRPr="00F40CAF">
        <w:rPr>
          <w:rFonts w:asciiTheme="majorBidi" w:hAnsiTheme="majorBidi" w:cstheme="majorBidi"/>
          <w:sz w:val="24"/>
          <w:szCs w:val="24"/>
        </w:rPr>
        <w:t>.</w:t>
      </w:r>
    </w:p>
    <w:p w14:paraId="2C441889" w14:textId="2D134CE4" w:rsidR="009F1C9A" w:rsidRPr="00BC1FD3" w:rsidRDefault="005214F1" w:rsidP="007B5F3B">
      <w:pPr>
        <w:spacing w:after="0" w:line="480" w:lineRule="exact"/>
        <w:ind w:firstLine="720"/>
        <w:jc w:val="both"/>
        <w:rPr>
          <w:rFonts w:asciiTheme="majorBidi" w:hAnsiTheme="majorBidi" w:cstheme="majorBidi"/>
          <w:sz w:val="24"/>
          <w:szCs w:val="24"/>
        </w:rPr>
      </w:pPr>
      <w:r>
        <w:rPr>
          <w:rFonts w:asciiTheme="majorBidi" w:hAnsiTheme="majorBidi" w:cstheme="majorBidi"/>
          <w:sz w:val="24"/>
          <w:szCs w:val="24"/>
        </w:rPr>
        <w:lastRenderedPageBreak/>
        <w:t xml:space="preserve">Oleh karena itu </w:t>
      </w:r>
      <w:r w:rsidR="009F1C9A" w:rsidRPr="00BC1FD3">
        <w:rPr>
          <w:rFonts w:asciiTheme="majorBidi" w:hAnsiTheme="majorBidi" w:cstheme="majorBidi"/>
          <w:sz w:val="24"/>
          <w:szCs w:val="24"/>
        </w:rPr>
        <w:t xml:space="preserve">sangat penting untuk memahami suatu sistem yang berlaku pada sebuah bisnis sebelum menentukan hukumnya. Di antara bentuk dan sistem pemasaran produk yang saat ini mulai banyak diminati adalah sistem pemasaran pada PT. </w:t>
      </w:r>
      <w:r w:rsidR="008C4159">
        <w:rPr>
          <w:rFonts w:asciiTheme="majorBidi" w:hAnsiTheme="majorBidi" w:cstheme="majorBidi"/>
          <w:sz w:val="24"/>
          <w:szCs w:val="24"/>
        </w:rPr>
        <w:t xml:space="preserve">Kaffah </w:t>
      </w:r>
      <w:r w:rsidR="009F1C9A" w:rsidRPr="00BC1FD3">
        <w:rPr>
          <w:rFonts w:asciiTheme="majorBidi" w:hAnsiTheme="majorBidi" w:cstheme="majorBidi"/>
          <w:sz w:val="24"/>
          <w:szCs w:val="24"/>
        </w:rPr>
        <w:t xml:space="preserve">Berkah Bersama yang sementara ini baru memasarkan produknya Propolis Kaffah, dengan sistem pemasaran melalui keagenan dengan adanya pola rekruitmen dan distributor dengan komitmen menjalankan bisnis yang sejalan dengan ruh syariat dan tidak melanggar prinsip-prinsipnya. </w:t>
      </w:r>
    </w:p>
    <w:p w14:paraId="6FC216C7" w14:textId="12404572" w:rsidR="009F1C9A" w:rsidRPr="00BC1FD3" w:rsidRDefault="009F1C9A" w:rsidP="006D591B">
      <w:pPr>
        <w:spacing w:after="0" w:line="480" w:lineRule="exact"/>
        <w:ind w:firstLine="720"/>
        <w:jc w:val="both"/>
        <w:rPr>
          <w:rFonts w:asciiTheme="majorBidi" w:hAnsiTheme="majorBidi" w:cstheme="majorBidi"/>
          <w:sz w:val="24"/>
          <w:szCs w:val="24"/>
        </w:rPr>
      </w:pPr>
      <w:r w:rsidRPr="00B778FE">
        <w:rPr>
          <w:rFonts w:asciiTheme="majorBidi" w:hAnsiTheme="majorBidi" w:cstheme="majorBidi"/>
          <w:sz w:val="24"/>
          <w:szCs w:val="24"/>
        </w:rPr>
        <w:t>Sistem yang berlaku di Kaffah ini</w:t>
      </w:r>
      <w:r w:rsidR="005214F1">
        <w:rPr>
          <w:rFonts w:asciiTheme="majorBidi" w:hAnsiTheme="majorBidi" w:cstheme="majorBidi"/>
          <w:sz w:val="24"/>
          <w:szCs w:val="24"/>
        </w:rPr>
        <w:t xml:space="preserve"> </w:t>
      </w:r>
      <w:r w:rsidRPr="00B778FE">
        <w:rPr>
          <w:rFonts w:asciiTheme="majorBidi" w:hAnsiTheme="majorBidi" w:cstheme="majorBidi"/>
          <w:sz w:val="24"/>
          <w:szCs w:val="24"/>
        </w:rPr>
        <w:t>telah mendapatkan sertifikasi dari beberapa lembaga dan person yang memiliki kapabilitas untuk me</w:t>
      </w:r>
      <w:r w:rsidR="002153EE">
        <w:rPr>
          <w:rFonts w:asciiTheme="majorBidi" w:hAnsiTheme="majorBidi" w:cstheme="majorBidi"/>
          <w:sz w:val="24"/>
          <w:szCs w:val="24"/>
        </w:rPr>
        <w:t>ng</w:t>
      </w:r>
      <w:r w:rsidRPr="00B778FE">
        <w:rPr>
          <w:rFonts w:asciiTheme="majorBidi" w:hAnsiTheme="majorBidi" w:cstheme="majorBidi"/>
          <w:sz w:val="24"/>
          <w:szCs w:val="24"/>
        </w:rPr>
        <w:t xml:space="preserve">kaji dan menetukan hukumnya, salah satu di antaranya adalah Dewan Syari’ah Wahdah yang secara kelembagaan memiliki </w:t>
      </w:r>
      <w:r w:rsidR="00160B63">
        <w:rPr>
          <w:rFonts w:asciiTheme="majorBidi" w:hAnsiTheme="majorBidi" w:cstheme="majorBidi"/>
          <w:sz w:val="24"/>
          <w:szCs w:val="24"/>
        </w:rPr>
        <w:t>0</w:t>
      </w:r>
      <w:r w:rsidRPr="00B778FE">
        <w:rPr>
          <w:rFonts w:asciiTheme="majorBidi" w:hAnsiTheme="majorBidi" w:cstheme="majorBidi"/>
          <w:sz w:val="24"/>
          <w:szCs w:val="24"/>
        </w:rPr>
        <w:t xml:space="preserve">toritas dalam mengkaji dan menentukan atau menfatwakan perkara hukum di kalangan internal Ormas Wahdah Islamiyah maupun masyarakat umat Islam secara umum bisa menjadikannya sebagai rujukan. </w:t>
      </w:r>
      <w:r w:rsidRPr="00BC1FD3">
        <w:rPr>
          <w:rFonts w:asciiTheme="majorBidi" w:hAnsiTheme="majorBidi" w:cstheme="majorBidi"/>
          <w:sz w:val="24"/>
          <w:szCs w:val="24"/>
        </w:rPr>
        <w:t xml:space="preserve">Pihak PT. Kaffah Berkah Bersama mengklaim telah mendapatkan legitimasi dari Dewan Syariah Wahdah perihal sistem pemasarannya dan menyatakan bahwa </w:t>
      </w:r>
      <w:proofErr w:type="gramStart"/>
      <w:r w:rsidRPr="00BC1FD3">
        <w:rPr>
          <w:rFonts w:asciiTheme="majorBidi" w:hAnsiTheme="majorBidi" w:cstheme="majorBidi"/>
          <w:sz w:val="24"/>
          <w:szCs w:val="24"/>
        </w:rPr>
        <w:t>apa</w:t>
      </w:r>
      <w:proofErr w:type="gramEnd"/>
      <w:r w:rsidRPr="00BC1FD3">
        <w:rPr>
          <w:rFonts w:asciiTheme="majorBidi" w:hAnsiTheme="majorBidi" w:cstheme="majorBidi"/>
          <w:sz w:val="24"/>
          <w:szCs w:val="24"/>
        </w:rPr>
        <w:t xml:space="preserve"> yang berlaku dalam sistem pemasaran produk Kaffah dianggap sudah sesuai dengan aturan syari’ah dan tidak melanggar prinsip-prinsipnya.</w:t>
      </w:r>
      <w:r w:rsidR="00494E65">
        <w:rPr>
          <w:rStyle w:val="FootnoteReference"/>
          <w:rFonts w:asciiTheme="majorBidi" w:hAnsiTheme="majorBidi" w:cstheme="majorBidi"/>
          <w:sz w:val="24"/>
          <w:szCs w:val="24"/>
        </w:rPr>
        <w:footnoteReference w:id="10"/>
      </w:r>
    </w:p>
    <w:p w14:paraId="6F12A8B7" w14:textId="1E3E6E0D" w:rsidR="00F65348" w:rsidRDefault="009F1C9A" w:rsidP="00103EB8">
      <w:pPr>
        <w:spacing w:after="0" w:line="480" w:lineRule="exact"/>
        <w:ind w:firstLine="709"/>
        <w:jc w:val="both"/>
        <w:rPr>
          <w:rFonts w:asciiTheme="majorBidi" w:hAnsiTheme="majorBidi" w:cstheme="majorBidi"/>
          <w:sz w:val="24"/>
          <w:szCs w:val="24"/>
        </w:rPr>
      </w:pPr>
      <w:r w:rsidRPr="00BC1FD3">
        <w:rPr>
          <w:rFonts w:asciiTheme="majorBidi" w:hAnsiTheme="majorBidi" w:cstheme="majorBidi"/>
          <w:sz w:val="24"/>
          <w:szCs w:val="24"/>
        </w:rPr>
        <w:t xml:space="preserve">Maka terkait dengan masalah ini, peneliti akan berupaya untuk menelaah Surat Keputusan Dewan Syari’ah Wahdah Islamiyah terkait sistem pemasaran produk di PT. Kaffah Berkah Bersama dalam menawarkan produk Kaffah propolis dengan sistem rekruitmen dan keagenan yang akan dituangkan dalam bentuk skripsi dengan judul </w:t>
      </w:r>
      <w:r w:rsidR="00EC3B66" w:rsidRPr="00BC1FD3">
        <w:rPr>
          <w:rFonts w:asciiTheme="majorBidi" w:hAnsiTheme="majorBidi" w:cstheme="majorBidi"/>
          <w:sz w:val="24"/>
          <w:szCs w:val="24"/>
        </w:rPr>
        <w:t>Sistem Produk Pt. Kaffah Berkah Be</w:t>
      </w:r>
      <w:r w:rsidR="00EC3B66">
        <w:rPr>
          <w:rFonts w:asciiTheme="majorBidi" w:hAnsiTheme="majorBidi" w:cstheme="majorBidi"/>
          <w:sz w:val="24"/>
          <w:szCs w:val="24"/>
        </w:rPr>
        <w:t>r</w:t>
      </w:r>
      <w:r w:rsidR="00EC3B66" w:rsidRPr="00BC1FD3">
        <w:rPr>
          <w:rFonts w:asciiTheme="majorBidi" w:hAnsiTheme="majorBidi" w:cstheme="majorBidi"/>
          <w:sz w:val="24"/>
          <w:szCs w:val="24"/>
        </w:rPr>
        <w:t>sama (Telaah Sk Dewan Syariah Wahdah Islamiyah No: D.015/Qr/Dsy-Wi/04/1444).</w:t>
      </w:r>
      <w:r w:rsidR="00A03708">
        <w:rPr>
          <w:rFonts w:asciiTheme="majorBidi" w:hAnsiTheme="majorBidi" w:cstheme="majorBidi"/>
          <w:sz w:val="24"/>
          <w:szCs w:val="24"/>
        </w:rPr>
        <w:t xml:space="preserve"> K</w:t>
      </w:r>
      <w:r w:rsidR="00A03708" w:rsidRPr="00A03708">
        <w:rPr>
          <w:rFonts w:asciiTheme="majorBidi" w:hAnsiTheme="majorBidi" w:cstheme="majorBidi"/>
          <w:sz w:val="24"/>
          <w:szCs w:val="24"/>
        </w:rPr>
        <w:t>arena ada beberapa perusahaan yang memasarkan produk propolis tetapi tidak mendapatkan rekomendasi dari Dewan Syariah wahdah Islami</w:t>
      </w:r>
      <w:r w:rsidR="00A03708">
        <w:rPr>
          <w:rFonts w:asciiTheme="majorBidi" w:hAnsiTheme="majorBidi" w:cstheme="majorBidi"/>
          <w:sz w:val="24"/>
          <w:szCs w:val="24"/>
        </w:rPr>
        <w:t>y</w:t>
      </w:r>
      <w:r w:rsidR="00A03708" w:rsidRPr="00A03708">
        <w:rPr>
          <w:rFonts w:asciiTheme="majorBidi" w:hAnsiTheme="majorBidi" w:cstheme="majorBidi"/>
          <w:sz w:val="24"/>
          <w:szCs w:val="24"/>
        </w:rPr>
        <w:t>yah</w:t>
      </w:r>
      <w:r w:rsidR="00A03708">
        <w:rPr>
          <w:rFonts w:asciiTheme="majorBidi" w:hAnsiTheme="majorBidi" w:cstheme="majorBidi"/>
          <w:sz w:val="24"/>
          <w:szCs w:val="24"/>
        </w:rPr>
        <w:t>.</w:t>
      </w:r>
    </w:p>
    <w:p w14:paraId="4A7653D1" w14:textId="186763F7" w:rsidR="0017112A" w:rsidRPr="001F01C7" w:rsidRDefault="0017112A" w:rsidP="00103EB8">
      <w:pPr>
        <w:pStyle w:val="Heading2"/>
        <w:ind w:left="284" w:hanging="284"/>
      </w:pPr>
      <w:bookmarkStart w:id="22" w:name="_Toc172215877"/>
      <w:r w:rsidRPr="001F01C7">
        <w:lastRenderedPageBreak/>
        <w:t>Fokus Penelitian dan Deskripsi Fokus</w:t>
      </w:r>
      <w:bookmarkEnd w:id="22"/>
    </w:p>
    <w:p w14:paraId="387A4A13" w14:textId="290C75BD" w:rsidR="0017112A" w:rsidRDefault="0017112A" w:rsidP="006D591B">
      <w:pPr>
        <w:pStyle w:val="NormalWeb"/>
        <w:shd w:val="clear" w:color="auto" w:fill="FFFFFF"/>
        <w:spacing w:before="0" w:beforeAutospacing="0" w:after="0" w:afterAutospacing="0" w:line="480" w:lineRule="exact"/>
        <w:ind w:firstLine="720"/>
        <w:jc w:val="both"/>
        <w:rPr>
          <w:rFonts w:asciiTheme="majorBidi" w:eastAsiaTheme="minorHAnsi" w:hAnsiTheme="majorBidi" w:cstheme="majorBidi"/>
          <w:color w:val="000000"/>
          <w:kern w:val="2"/>
          <w14:ligatures w14:val="standardContextual"/>
        </w:rPr>
      </w:pPr>
      <w:r>
        <w:rPr>
          <w:rFonts w:asciiTheme="majorBidi" w:eastAsiaTheme="minorHAnsi" w:hAnsiTheme="majorBidi" w:cstheme="majorBidi"/>
          <w:color w:val="000000"/>
          <w:kern w:val="2"/>
          <w14:ligatures w14:val="standardContextual"/>
        </w:rPr>
        <w:t>Berdasarkan uraian latar belakang di</w:t>
      </w:r>
      <w:r w:rsidR="008C4159">
        <w:rPr>
          <w:rFonts w:asciiTheme="majorBidi" w:eastAsiaTheme="minorHAnsi" w:hAnsiTheme="majorBidi" w:cstheme="majorBidi"/>
          <w:color w:val="000000"/>
          <w:kern w:val="2"/>
          <w14:ligatures w14:val="standardContextual"/>
        </w:rPr>
        <w:t xml:space="preserve"> </w:t>
      </w:r>
      <w:r>
        <w:rPr>
          <w:rFonts w:asciiTheme="majorBidi" w:eastAsiaTheme="minorHAnsi" w:hAnsiTheme="majorBidi" w:cstheme="majorBidi"/>
          <w:color w:val="000000"/>
          <w:kern w:val="2"/>
          <w14:ligatures w14:val="standardContextual"/>
        </w:rPr>
        <w:t xml:space="preserve">atas, penelitian lebih mengarah kepada </w:t>
      </w:r>
      <w:r w:rsidR="00C31858">
        <w:t xml:space="preserve">Penelaahan </w:t>
      </w:r>
      <w:r w:rsidR="00C31858" w:rsidRPr="00C31858">
        <w:t>SK (NO.D.015/QR/DSY-WI/04/1444)</w:t>
      </w:r>
      <w:r w:rsidR="00C31858" w:rsidRPr="00C31858">
        <w:rPr>
          <w:noProof/>
          <w:lang w:eastAsia="en-GB"/>
        </w:rPr>
        <w:t xml:space="preserve"> </w:t>
      </w:r>
      <w:r w:rsidR="00C31858">
        <w:t>Dewan Syariah Wahdah Islamiyah pada sistem pemasaran produk PT. Kaffah Berkah Bersama</w:t>
      </w:r>
      <w:r w:rsidR="00C31858">
        <w:rPr>
          <w:rFonts w:asciiTheme="majorBidi" w:eastAsiaTheme="minorHAnsi" w:hAnsiTheme="majorBidi" w:cstheme="majorBidi"/>
          <w:color w:val="000000"/>
          <w:kern w:val="2"/>
          <w14:ligatures w14:val="standardContextual"/>
        </w:rPr>
        <w:t xml:space="preserve"> </w:t>
      </w:r>
      <w:r>
        <w:rPr>
          <w:rFonts w:asciiTheme="majorBidi" w:eastAsiaTheme="minorHAnsi" w:hAnsiTheme="majorBidi" w:cstheme="majorBidi"/>
          <w:color w:val="000000"/>
          <w:kern w:val="2"/>
          <w14:ligatures w14:val="standardContextual"/>
        </w:rPr>
        <w:t xml:space="preserve">serta memberikan </w:t>
      </w:r>
      <w:r w:rsidR="00B00274">
        <w:rPr>
          <w:rFonts w:asciiTheme="majorBidi" w:eastAsiaTheme="minorHAnsi" w:hAnsiTheme="majorBidi" w:cstheme="majorBidi"/>
          <w:color w:val="000000"/>
          <w:kern w:val="2"/>
          <w14:ligatures w14:val="standardContextual"/>
        </w:rPr>
        <w:t>batasan p</w:t>
      </w:r>
      <w:r>
        <w:rPr>
          <w:rFonts w:asciiTheme="majorBidi" w:eastAsiaTheme="minorHAnsi" w:hAnsiTheme="majorBidi" w:cstheme="majorBidi"/>
          <w:color w:val="000000"/>
          <w:kern w:val="2"/>
          <w14:ligatures w14:val="standardContextual"/>
        </w:rPr>
        <w:t>e</w:t>
      </w:r>
      <w:r w:rsidR="00B00274">
        <w:rPr>
          <w:rFonts w:asciiTheme="majorBidi" w:eastAsiaTheme="minorHAnsi" w:hAnsiTheme="majorBidi" w:cstheme="majorBidi"/>
          <w:color w:val="000000"/>
          <w:kern w:val="2"/>
          <w14:ligatures w14:val="standardContextual"/>
        </w:rPr>
        <w:t>ne</w:t>
      </w:r>
      <w:r>
        <w:rPr>
          <w:rFonts w:asciiTheme="majorBidi" w:eastAsiaTheme="minorHAnsi" w:hAnsiTheme="majorBidi" w:cstheme="majorBidi"/>
          <w:color w:val="000000"/>
          <w:kern w:val="2"/>
          <w14:ligatures w14:val="standardContextual"/>
        </w:rPr>
        <w:t>litian sehingga tidak keluar dari inti pembahasan.</w:t>
      </w:r>
      <w:r w:rsidR="00B00274">
        <w:rPr>
          <w:rFonts w:asciiTheme="majorBidi" w:eastAsiaTheme="minorHAnsi" w:hAnsiTheme="majorBidi" w:cstheme="majorBidi"/>
          <w:color w:val="000000"/>
          <w:kern w:val="2"/>
          <w14:ligatures w14:val="standardContextual"/>
        </w:rPr>
        <w:t xml:space="preserve"> </w:t>
      </w:r>
      <w:r>
        <w:rPr>
          <w:rFonts w:asciiTheme="majorBidi" w:eastAsiaTheme="minorHAnsi" w:hAnsiTheme="majorBidi" w:cstheme="majorBidi"/>
          <w:color w:val="000000"/>
          <w:kern w:val="2"/>
          <w14:ligatures w14:val="standardContextual"/>
        </w:rPr>
        <w:t xml:space="preserve"> Adapun</w:t>
      </w:r>
      <w:r w:rsidR="008C4159">
        <w:rPr>
          <w:rFonts w:asciiTheme="majorBidi" w:eastAsiaTheme="minorHAnsi" w:hAnsiTheme="majorBidi" w:cstheme="majorBidi"/>
          <w:color w:val="000000"/>
          <w:kern w:val="2"/>
          <w14:ligatures w14:val="standardContextual"/>
        </w:rPr>
        <w:t xml:space="preserve"> fokus penelitian</w:t>
      </w:r>
      <w:r>
        <w:rPr>
          <w:rFonts w:asciiTheme="majorBidi" w:eastAsiaTheme="minorHAnsi" w:hAnsiTheme="majorBidi" w:cstheme="majorBidi"/>
          <w:color w:val="000000"/>
          <w:kern w:val="2"/>
          <w14:ligatures w14:val="standardContextual"/>
        </w:rPr>
        <w:t xml:space="preserve"> meliputi:</w:t>
      </w:r>
    </w:p>
    <w:p w14:paraId="467889E0" w14:textId="0E215EB5" w:rsidR="0017112A" w:rsidRPr="006D591B" w:rsidRDefault="00F47BA4" w:rsidP="00103EB8">
      <w:pPr>
        <w:pStyle w:val="NormalWeb"/>
        <w:numPr>
          <w:ilvl w:val="0"/>
          <w:numId w:val="1"/>
        </w:numPr>
        <w:shd w:val="clear" w:color="auto" w:fill="FFFFFF"/>
        <w:spacing w:before="0" w:beforeAutospacing="0" w:after="0" w:afterAutospacing="0" w:line="480" w:lineRule="exact"/>
        <w:ind w:left="709" w:hanging="283"/>
        <w:jc w:val="both"/>
        <w:rPr>
          <w:rFonts w:asciiTheme="majorBidi" w:eastAsiaTheme="minorHAnsi" w:hAnsiTheme="majorBidi" w:cstheme="majorBidi"/>
          <w:b/>
          <w:bCs/>
          <w:color w:val="000000"/>
          <w:kern w:val="2"/>
          <w14:ligatures w14:val="standardContextual"/>
        </w:rPr>
      </w:pPr>
      <w:r w:rsidRPr="006D591B">
        <w:rPr>
          <w:rFonts w:asciiTheme="majorBidi" w:eastAsiaTheme="minorHAnsi" w:hAnsiTheme="majorBidi" w:cstheme="majorBidi"/>
          <w:b/>
          <w:bCs/>
          <w:color w:val="000000"/>
          <w:kern w:val="2"/>
          <w14:ligatures w14:val="standardContextual"/>
        </w:rPr>
        <w:t>Sistem P</w:t>
      </w:r>
      <w:r w:rsidR="002060B6" w:rsidRPr="006D591B">
        <w:rPr>
          <w:rFonts w:asciiTheme="majorBidi" w:eastAsiaTheme="minorHAnsi" w:hAnsiTheme="majorBidi" w:cstheme="majorBidi"/>
          <w:b/>
          <w:bCs/>
          <w:color w:val="000000"/>
          <w:kern w:val="2"/>
          <w14:ligatures w14:val="standardContextual"/>
        </w:rPr>
        <w:t>emasaran P</w:t>
      </w:r>
      <w:r w:rsidRPr="006D591B">
        <w:rPr>
          <w:rFonts w:asciiTheme="majorBidi" w:eastAsiaTheme="minorHAnsi" w:hAnsiTheme="majorBidi" w:cstheme="majorBidi"/>
          <w:b/>
          <w:bCs/>
          <w:color w:val="000000"/>
          <w:kern w:val="2"/>
          <w14:ligatures w14:val="standardContextual"/>
        </w:rPr>
        <w:t>roduk</w:t>
      </w:r>
    </w:p>
    <w:p w14:paraId="6A31A1E8" w14:textId="1CA90090" w:rsidR="0017112A" w:rsidRPr="007B5F3B" w:rsidRDefault="004D35D1" w:rsidP="006D591B">
      <w:pPr>
        <w:pStyle w:val="NormalWeb"/>
        <w:shd w:val="clear" w:color="auto" w:fill="FFFFFF"/>
        <w:spacing w:before="0" w:beforeAutospacing="0" w:after="0" w:afterAutospacing="0" w:line="480" w:lineRule="exact"/>
        <w:ind w:firstLine="720"/>
        <w:jc w:val="both"/>
        <w:rPr>
          <w:rFonts w:asciiTheme="majorBidi" w:eastAsiaTheme="minorHAnsi" w:hAnsiTheme="majorBidi" w:cstheme="majorBidi"/>
          <w:color w:val="000000"/>
          <w:kern w:val="2"/>
        </w:rPr>
      </w:pPr>
      <w:r w:rsidRPr="007B5F3B">
        <w:rPr>
          <w:rFonts w:asciiTheme="majorBidi" w:eastAsiaTheme="minorHAnsi" w:hAnsiTheme="majorBidi" w:cstheme="majorBidi"/>
          <w:color w:val="000000"/>
        </w:rPr>
        <w:t xml:space="preserve">Sistem dalam kamus besar </w:t>
      </w:r>
      <w:proofErr w:type="gramStart"/>
      <w:r w:rsidRPr="007B5F3B">
        <w:rPr>
          <w:rFonts w:asciiTheme="majorBidi" w:eastAsiaTheme="minorHAnsi" w:hAnsiTheme="majorBidi" w:cstheme="majorBidi"/>
          <w:color w:val="000000"/>
        </w:rPr>
        <w:t>bahasa</w:t>
      </w:r>
      <w:proofErr w:type="gramEnd"/>
      <w:r w:rsidRPr="007B5F3B">
        <w:rPr>
          <w:rFonts w:asciiTheme="majorBidi" w:eastAsiaTheme="minorHAnsi" w:hAnsiTheme="majorBidi" w:cstheme="majorBidi"/>
          <w:color w:val="000000"/>
        </w:rPr>
        <w:t xml:space="preserve"> Indonesia adalah </w:t>
      </w:r>
      <w:r w:rsidRPr="007B5F3B">
        <w:rPr>
          <w:rFonts w:asciiTheme="majorBidi" w:eastAsiaTheme="minorHAnsi" w:hAnsiTheme="majorBidi" w:cstheme="majorBidi"/>
          <w:color w:val="040C28"/>
        </w:rPr>
        <w:t>perangkat unsur</w:t>
      </w:r>
      <w:r w:rsidRPr="007B5F3B">
        <w:rPr>
          <w:rFonts w:asciiTheme="majorBidi" w:eastAsiaTheme="minorHAnsi" w:hAnsiTheme="majorBidi" w:cstheme="majorBidi"/>
          <w:color w:val="040C28"/>
          <w:sz w:val="22"/>
          <w:szCs w:val="22"/>
        </w:rPr>
        <w:t xml:space="preserve"> </w:t>
      </w:r>
      <w:r w:rsidRPr="007B5F3B">
        <w:rPr>
          <w:rFonts w:asciiTheme="majorBidi" w:eastAsiaTheme="minorHAnsi" w:hAnsiTheme="majorBidi" w:cstheme="majorBidi"/>
          <w:color w:val="040C28"/>
        </w:rPr>
        <w:t>yang berkaitan untuk membangun sebuah totalitas</w:t>
      </w:r>
      <w:r w:rsidRPr="007B5F3B">
        <w:rPr>
          <w:rFonts w:asciiTheme="majorBidi" w:eastAsiaTheme="minorHAnsi" w:hAnsiTheme="majorBidi" w:cstheme="majorBidi"/>
          <w:color w:val="202124"/>
        </w:rPr>
        <w:t>. Di</w:t>
      </w:r>
      <w:r w:rsidR="008C4159">
        <w:rPr>
          <w:rFonts w:asciiTheme="majorBidi" w:eastAsiaTheme="minorHAnsi" w:hAnsiTheme="majorBidi" w:cstheme="majorBidi"/>
          <w:color w:val="202124"/>
        </w:rPr>
        <w:t>l</w:t>
      </w:r>
      <w:r w:rsidRPr="007B5F3B">
        <w:rPr>
          <w:rFonts w:asciiTheme="majorBidi" w:eastAsiaTheme="minorHAnsi" w:hAnsiTheme="majorBidi" w:cstheme="majorBidi"/>
          <w:color w:val="202124"/>
        </w:rPr>
        <w:t>ihat dari definisi</w:t>
      </w:r>
      <w:r w:rsidRPr="007B5F3B">
        <w:rPr>
          <w:rFonts w:asciiTheme="majorBidi" w:eastAsiaTheme="minorHAnsi" w:hAnsiTheme="majorBidi" w:cstheme="majorBidi"/>
          <w:color w:val="202124"/>
          <w:sz w:val="22"/>
          <w:szCs w:val="22"/>
        </w:rPr>
        <w:t xml:space="preserve"> </w:t>
      </w:r>
      <w:r w:rsidRPr="007B5F3B">
        <w:rPr>
          <w:rFonts w:asciiTheme="majorBidi" w:eastAsiaTheme="minorHAnsi" w:hAnsiTheme="majorBidi" w:cstheme="majorBidi"/>
          <w:color w:val="202124"/>
        </w:rPr>
        <w:t>tersebut, sistem merupakan gabungan dari beberapa unsur yang</w:t>
      </w:r>
      <w:r w:rsidRPr="007B5F3B">
        <w:rPr>
          <w:rFonts w:asciiTheme="majorBidi" w:eastAsiaTheme="minorHAnsi" w:hAnsiTheme="majorBidi" w:cstheme="majorBidi"/>
          <w:color w:val="202124"/>
          <w:sz w:val="22"/>
          <w:szCs w:val="22"/>
        </w:rPr>
        <w:t xml:space="preserve"> </w:t>
      </w:r>
      <w:r w:rsidRPr="007B5F3B">
        <w:rPr>
          <w:rFonts w:asciiTheme="majorBidi" w:eastAsiaTheme="minorHAnsi" w:hAnsiTheme="majorBidi" w:cstheme="majorBidi"/>
          <w:color w:val="202124"/>
        </w:rPr>
        <w:t>berhubungan untuk mencapai suatu tujuan.</w:t>
      </w:r>
      <w:r w:rsidRPr="007B5F3B">
        <w:rPr>
          <w:rStyle w:val="FootnoteReference"/>
          <w:rFonts w:asciiTheme="majorBidi" w:eastAsiaTheme="minorHAnsi" w:hAnsiTheme="majorBidi" w:cstheme="majorBidi"/>
          <w:color w:val="202124"/>
        </w:rPr>
        <w:footnoteReference w:id="11"/>
      </w:r>
      <w:r w:rsidRPr="007B5F3B">
        <w:rPr>
          <w:rFonts w:asciiTheme="majorBidi" w:eastAsiaTheme="minorHAnsi" w:hAnsiTheme="majorBidi" w:cstheme="majorBidi"/>
          <w:color w:val="202124"/>
        </w:rPr>
        <w:t xml:space="preserve"> Adapun produk</w:t>
      </w:r>
      <w:r w:rsidR="000D29D9" w:rsidRPr="007B5F3B">
        <w:rPr>
          <w:rFonts w:asciiTheme="majorBidi" w:eastAsiaTheme="minorHAnsi" w:hAnsiTheme="majorBidi" w:cstheme="majorBidi"/>
          <w:color w:val="202124"/>
        </w:rPr>
        <w:t xml:space="preserve"> menurut kamus besar </w:t>
      </w:r>
      <w:proofErr w:type="gramStart"/>
      <w:r w:rsidR="000D29D9" w:rsidRPr="007B5F3B">
        <w:rPr>
          <w:rFonts w:asciiTheme="majorBidi" w:eastAsiaTheme="minorHAnsi" w:hAnsiTheme="majorBidi" w:cstheme="majorBidi"/>
          <w:color w:val="202124"/>
        </w:rPr>
        <w:t>bahasa</w:t>
      </w:r>
      <w:proofErr w:type="gramEnd"/>
      <w:r w:rsidR="000D29D9" w:rsidRPr="007B5F3B">
        <w:rPr>
          <w:rFonts w:asciiTheme="majorBidi" w:eastAsiaTheme="minorHAnsi" w:hAnsiTheme="majorBidi" w:cstheme="majorBidi"/>
          <w:color w:val="202124"/>
        </w:rPr>
        <w:t xml:space="preserve"> Indonesia adalah </w:t>
      </w:r>
      <w:r w:rsidR="00A031E9" w:rsidRPr="007B5F3B">
        <w:rPr>
          <w:rFonts w:asciiTheme="majorBidi" w:hAnsiTheme="majorBidi" w:cstheme="majorBidi"/>
          <w:color w:val="000000"/>
          <w:shd w:val="clear" w:color="auto" w:fill="FFFFFF"/>
        </w:rPr>
        <w:t>arang atau jasa yang dibuat dan ditambah gunanya atau nilainya dalam proses produksi dan menjadi hasil akhir dari proses produksi itu.</w:t>
      </w:r>
      <w:r w:rsidR="00A031E9" w:rsidRPr="007B5F3B">
        <w:rPr>
          <w:rStyle w:val="FootnoteReference"/>
          <w:rFonts w:asciiTheme="majorBidi" w:hAnsiTheme="majorBidi" w:cstheme="majorBidi"/>
          <w:color w:val="000000"/>
          <w:shd w:val="clear" w:color="auto" w:fill="FFFFFF"/>
        </w:rPr>
        <w:footnoteReference w:id="12"/>
      </w:r>
      <w:r w:rsidR="006F5909" w:rsidRPr="007B5F3B">
        <w:rPr>
          <w:rFonts w:asciiTheme="majorBidi" w:hAnsiTheme="majorBidi" w:cstheme="majorBidi"/>
          <w:color w:val="000000"/>
          <w:shd w:val="clear" w:color="auto" w:fill="FFFFFF"/>
        </w:rPr>
        <w:t xml:space="preserve"> Dalam penelitian ini peneliti </w:t>
      </w:r>
      <w:proofErr w:type="gramStart"/>
      <w:r w:rsidR="006F5909" w:rsidRPr="007B5F3B">
        <w:rPr>
          <w:rFonts w:asciiTheme="majorBidi" w:hAnsiTheme="majorBidi" w:cstheme="majorBidi"/>
          <w:color w:val="000000"/>
          <w:shd w:val="clear" w:color="auto" w:fill="FFFFFF"/>
        </w:rPr>
        <w:t>akan</w:t>
      </w:r>
      <w:proofErr w:type="gramEnd"/>
      <w:r w:rsidR="006F5909" w:rsidRPr="007B5F3B">
        <w:rPr>
          <w:rFonts w:asciiTheme="majorBidi" w:hAnsiTheme="majorBidi" w:cstheme="majorBidi"/>
          <w:color w:val="000000"/>
          <w:shd w:val="clear" w:color="auto" w:fill="FFFFFF"/>
        </w:rPr>
        <w:t xml:space="preserve"> </w:t>
      </w:r>
      <w:r w:rsidR="004E658A" w:rsidRPr="007B5F3B">
        <w:rPr>
          <w:rFonts w:asciiTheme="majorBidi" w:hAnsiTheme="majorBidi" w:cstheme="majorBidi"/>
          <w:color w:val="000000"/>
          <w:shd w:val="clear" w:color="auto" w:fill="FFFFFF"/>
        </w:rPr>
        <w:t>meneliti mengenai sistem produk pemasaran</w:t>
      </w:r>
      <w:r w:rsidR="000278D6" w:rsidRPr="007B5F3B">
        <w:rPr>
          <w:rFonts w:asciiTheme="majorBidi" w:hAnsiTheme="majorBidi" w:cstheme="majorBidi"/>
          <w:color w:val="000000"/>
          <w:shd w:val="clear" w:color="auto" w:fill="FFFFFF"/>
        </w:rPr>
        <w:t xml:space="preserve"> yang menggunakan sistem MLM pada PT. Kaffah Berkah Bersama</w:t>
      </w:r>
      <w:r w:rsidR="006F5909" w:rsidRPr="007B5F3B">
        <w:rPr>
          <w:rFonts w:asciiTheme="majorBidi" w:hAnsiTheme="majorBidi" w:cstheme="majorBidi"/>
          <w:color w:val="000000"/>
          <w:shd w:val="clear" w:color="auto" w:fill="FFFFFF"/>
        </w:rPr>
        <w:t>.</w:t>
      </w:r>
    </w:p>
    <w:p w14:paraId="32443350" w14:textId="65543997" w:rsidR="0017112A" w:rsidRPr="006D591B" w:rsidRDefault="003D4F80" w:rsidP="006D591B">
      <w:pPr>
        <w:pStyle w:val="NormalWeb"/>
        <w:numPr>
          <w:ilvl w:val="0"/>
          <w:numId w:val="1"/>
        </w:numPr>
        <w:shd w:val="clear" w:color="auto" w:fill="FFFFFF"/>
        <w:spacing w:before="0" w:beforeAutospacing="0" w:after="0" w:afterAutospacing="0" w:line="480" w:lineRule="exact"/>
        <w:ind w:left="709" w:hanging="283"/>
        <w:jc w:val="both"/>
        <w:rPr>
          <w:b/>
          <w:bCs/>
        </w:rPr>
      </w:pPr>
      <w:r w:rsidRPr="006D591B">
        <w:rPr>
          <w:b/>
          <w:bCs/>
        </w:rPr>
        <w:t xml:space="preserve">PT. Kaffah Berkah Bersama </w:t>
      </w:r>
    </w:p>
    <w:p w14:paraId="0CCB034F" w14:textId="027D260F" w:rsidR="00D60FCC" w:rsidRDefault="00723A96" w:rsidP="006D591B">
      <w:pPr>
        <w:pStyle w:val="NormalWeb"/>
        <w:shd w:val="clear" w:color="auto" w:fill="FFFFFF"/>
        <w:spacing w:before="0" w:beforeAutospacing="0" w:after="0" w:afterAutospacing="0" w:line="480" w:lineRule="exact"/>
        <w:ind w:firstLine="720"/>
        <w:jc w:val="both"/>
      </w:pPr>
      <w:r>
        <w:t>PT. Kaffah Berkah Bersama adalah usaha atau Perusahaan yang bergerak di</w:t>
      </w:r>
      <w:r w:rsidR="00FF368E">
        <w:t xml:space="preserve"> </w:t>
      </w:r>
      <w:r>
        <w:t>bidang perdagangan dan jasa</w:t>
      </w:r>
      <w:r w:rsidR="00324D1C">
        <w:t xml:space="preserve">, yang memiliki visi </w:t>
      </w:r>
      <w:r w:rsidR="00324D1C" w:rsidRPr="00324D1C">
        <w:rPr>
          <w:rFonts w:asciiTheme="majorBidi" w:hAnsiTheme="majorBidi" w:cstheme="majorBidi"/>
          <w:color w:val="000000" w:themeColor="text1"/>
          <w:shd w:val="clear" w:color="auto" w:fill="FFFFFF"/>
        </w:rPr>
        <w:t>Menjadi Perusahaan Penjualan Langsung kelas dunia yang Berbasis Syariah</w:t>
      </w:r>
      <w:r w:rsidR="00324D1C">
        <w:rPr>
          <w:rFonts w:asciiTheme="majorBidi" w:hAnsiTheme="majorBidi" w:cstheme="majorBidi"/>
          <w:color w:val="000000" w:themeColor="text1"/>
          <w:shd w:val="clear" w:color="auto" w:fill="FFFFFF"/>
        </w:rPr>
        <w:t>.</w:t>
      </w:r>
      <w:r w:rsidR="00324D1C">
        <w:rPr>
          <w:rStyle w:val="FootnoteReference"/>
          <w:rFonts w:asciiTheme="majorBidi" w:hAnsiTheme="majorBidi" w:cstheme="majorBidi"/>
          <w:color w:val="000000" w:themeColor="text1"/>
          <w:shd w:val="clear" w:color="auto" w:fill="FFFFFF"/>
        </w:rPr>
        <w:footnoteReference w:id="13"/>
      </w:r>
      <w:r w:rsidR="005156DB">
        <w:rPr>
          <w:rFonts w:asciiTheme="majorBidi" w:hAnsiTheme="majorBidi" w:cstheme="majorBidi"/>
          <w:color w:val="000000" w:themeColor="text1"/>
          <w:shd w:val="clear" w:color="auto" w:fill="FFFFFF"/>
        </w:rPr>
        <w:t xml:space="preserve"> </w:t>
      </w:r>
      <w:r w:rsidR="004E658A">
        <w:rPr>
          <w:rFonts w:asciiTheme="majorBidi" w:hAnsiTheme="majorBidi" w:cstheme="majorBidi"/>
          <w:color w:val="000000"/>
          <w:shd w:val="clear" w:color="auto" w:fill="FFFFFF"/>
        </w:rPr>
        <w:t xml:space="preserve">Dalam penelitian ini peneliti </w:t>
      </w:r>
      <w:proofErr w:type="gramStart"/>
      <w:r w:rsidR="004E658A">
        <w:rPr>
          <w:rFonts w:asciiTheme="majorBidi" w:hAnsiTheme="majorBidi" w:cstheme="majorBidi"/>
          <w:color w:val="000000"/>
          <w:shd w:val="clear" w:color="auto" w:fill="FFFFFF"/>
        </w:rPr>
        <w:t>akan</w:t>
      </w:r>
      <w:proofErr w:type="gramEnd"/>
      <w:r w:rsidR="004E658A">
        <w:rPr>
          <w:rFonts w:asciiTheme="majorBidi" w:hAnsiTheme="majorBidi" w:cstheme="majorBidi"/>
          <w:color w:val="000000"/>
          <w:shd w:val="clear" w:color="auto" w:fill="FFFFFF"/>
        </w:rPr>
        <w:t xml:space="preserve"> menelaah mengenai SK </w:t>
      </w:r>
      <w:r w:rsidR="00272394">
        <w:rPr>
          <w:rFonts w:asciiTheme="majorBidi" w:hAnsiTheme="majorBidi" w:cstheme="majorBidi"/>
          <w:color w:val="000000"/>
          <w:shd w:val="clear" w:color="auto" w:fill="FFFFFF"/>
        </w:rPr>
        <w:t>D</w:t>
      </w:r>
      <w:r w:rsidR="004E658A">
        <w:rPr>
          <w:rFonts w:asciiTheme="majorBidi" w:hAnsiTheme="majorBidi" w:cstheme="majorBidi"/>
          <w:color w:val="000000"/>
          <w:shd w:val="clear" w:color="auto" w:fill="FFFFFF"/>
        </w:rPr>
        <w:t xml:space="preserve">ewan </w:t>
      </w:r>
      <w:r w:rsidR="00272394">
        <w:rPr>
          <w:rFonts w:asciiTheme="majorBidi" w:hAnsiTheme="majorBidi" w:cstheme="majorBidi"/>
          <w:color w:val="000000"/>
          <w:shd w:val="clear" w:color="auto" w:fill="FFFFFF"/>
        </w:rPr>
        <w:t>S</w:t>
      </w:r>
      <w:r w:rsidR="004E658A">
        <w:rPr>
          <w:rFonts w:asciiTheme="majorBidi" w:hAnsiTheme="majorBidi" w:cstheme="majorBidi"/>
          <w:color w:val="000000"/>
          <w:shd w:val="clear" w:color="auto" w:fill="FFFFFF"/>
        </w:rPr>
        <w:t>yariah Wahdah Islami</w:t>
      </w:r>
      <w:r w:rsidR="00272394">
        <w:rPr>
          <w:rFonts w:asciiTheme="majorBidi" w:hAnsiTheme="majorBidi" w:cstheme="majorBidi"/>
          <w:color w:val="000000"/>
          <w:shd w:val="clear" w:color="auto" w:fill="FFFFFF"/>
        </w:rPr>
        <w:t>yy</w:t>
      </w:r>
      <w:r w:rsidR="004E658A">
        <w:rPr>
          <w:rFonts w:asciiTheme="majorBidi" w:hAnsiTheme="majorBidi" w:cstheme="majorBidi"/>
          <w:color w:val="000000"/>
          <w:shd w:val="clear" w:color="auto" w:fill="FFFFFF"/>
        </w:rPr>
        <w:t>ah terhadap sistem pemasaran dari produk PT. Kaffah Berkah Bersama</w:t>
      </w:r>
      <w:r w:rsidR="00FF368E">
        <w:t>.</w:t>
      </w:r>
    </w:p>
    <w:p w14:paraId="115E5F2F" w14:textId="62360F72" w:rsidR="0064618B" w:rsidRDefault="0064618B" w:rsidP="00C47653">
      <w:pPr>
        <w:pStyle w:val="NormalWeb"/>
        <w:numPr>
          <w:ilvl w:val="4"/>
          <w:numId w:val="26"/>
        </w:numPr>
        <w:shd w:val="clear" w:color="auto" w:fill="FFFFFF"/>
        <w:spacing w:before="0" w:beforeAutospacing="0" w:after="0" w:afterAutospacing="0" w:line="480" w:lineRule="exact"/>
        <w:ind w:left="284" w:hanging="284"/>
        <w:jc w:val="both"/>
      </w:pPr>
      <w:r>
        <w:t>SK Surat Keputusan</w:t>
      </w:r>
    </w:p>
    <w:p w14:paraId="0AECA1C8" w14:textId="1A9DE58F" w:rsidR="00AF5BB1" w:rsidRPr="00AF5BB1" w:rsidRDefault="00BD6E9D" w:rsidP="00D60FCC">
      <w:pPr>
        <w:pStyle w:val="NormalWeb"/>
        <w:shd w:val="clear" w:color="auto" w:fill="FFFFFF"/>
        <w:spacing w:before="0" w:beforeAutospacing="0" w:after="0" w:afterAutospacing="0" w:line="480" w:lineRule="exact"/>
        <w:ind w:firstLine="720"/>
        <w:jc w:val="both"/>
        <w:rPr>
          <w:rFonts w:asciiTheme="majorBidi" w:hAnsiTheme="majorBidi" w:cstheme="majorBidi"/>
        </w:rPr>
      </w:pPr>
      <w:r w:rsidRPr="00710A48">
        <w:rPr>
          <w:rFonts w:asciiTheme="majorBidi" w:hAnsiTheme="majorBidi" w:cstheme="majorBidi"/>
        </w:rPr>
        <w:lastRenderedPageBreak/>
        <w:t>Surat Keputusan adalah</w:t>
      </w:r>
      <w:r w:rsidR="00710A48" w:rsidRPr="00710A48">
        <w:rPr>
          <w:rFonts w:asciiTheme="majorBidi" w:hAnsiTheme="majorBidi" w:cstheme="majorBidi"/>
          <w:shd w:val="clear" w:color="auto" w:fill="FFFFFF"/>
        </w:rPr>
        <w:t xml:space="preserve"> sebuah </w:t>
      </w:r>
      <w:proofErr w:type="gramStart"/>
      <w:r w:rsidR="00710A48" w:rsidRPr="00710A48">
        <w:rPr>
          <w:rFonts w:asciiTheme="majorBidi" w:hAnsiTheme="majorBidi" w:cstheme="majorBidi"/>
          <w:shd w:val="clear" w:color="auto" w:fill="FFFFFF"/>
        </w:rPr>
        <w:t>surat</w:t>
      </w:r>
      <w:proofErr w:type="gramEnd"/>
      <w:r w:rsidR="00710A48" w:rsidRPr="00710A48">
        <w:rPr>
          <w:rFonts w:asciiTheme="majorBidi" w:hAnsiTheme="majorBidi" w:cstheme="majorBidi"/>
          <w:shd w:val="clear" w:color="auto" w:fill="FFFFFF"/>
        </w:rPr>
        <w:t xml:space="preserve"> atau ketetapan yang dibuat oleh badan atau perusahaan tertentu dalam bentuk tertulis dengan berdasarkan dari peraturan perundang undangan yang mengatur. Surat ini bersifat konkret, individual dan final. Oleh sebab itu dalam prosesnya pembuatan SK langsung ditujukan kepada pihak yang dimaksud dan tidak disebarkan secara umum.</w:t>
      </w:r>
      <w:r w:rsidR="0050266E">
        <w:rPr>
          <w:rFonts w:asciiTheme="majorBidi" w:hAnsiTheme="majorBidi" w:cstheme="majorBidi"/>
          <w:shd w:val="clear" w:color="auto" w:fill="FFFFFF"/>
        </w:rPr>
        <w:t xml:space="preserve"> </w:t>
      </w:r>
      <w:r w:rsidR="00D51448">
        <w:rPr>
          <w:rFonts w:asciiTheme="majorBidi" w:hAnsiTheme="majorBidi" w:cstheme="majorBidi"/>
          <w:shd w:val="clear" w:color="auto" w:fill="FFFFFF"/>
        </w:rPr>
        <w:t xml:space="preserve">Dalam penelitian ini </w:t>
      </w:r>
      <w:r w:rsidR="0035095D">
        <w:rPr>
          <w:rFonts w:asciiTheme="majorBidi" w:hAnsiTheme="majorBidi" w:cstheme="majorBidi"/>
          <w:shd w:val="clear" w:color="auto" w:fill="FFFFFF"/>
        </w:rPr>
        <w:t>p</w:t>
      </w:r>
      <w:r w:rsidR="00D51448">
        <w:rPr>
          <w:rFonts w:asciiTheme="majorBidi" w:hAnsiTheme="majorBidi" w:cstheme="majorBidi"/>
          <w:shd w:val="clear" w:color="auto" w:fill="FFFFFF"/>
        </w:rPr>
        <w:t xml:space="preserve">eneliti </w:t>
      </w:r>
      <w:proofErr w:type="gramStart"/>
      <w:r w:rsidR="00D51448">
        <w:rPr>
          <w:rFonts w:asciiTheme="majorBidi" w:hAnsiTheme="majorBidi" w:cstheme="majorBidi"/>
          <w:shd w:val="clear" w:color="auto" w:fill="FFFFFF"/>
        </w:rPr>
        <w:t>akan</w:t>
      </w:r>
      <w:proofErr w:type="gramEnd"/>
      <w:r w:rsidR="00D51448">
        <w:rPr>
          <w:rFonts w:asciiTheme="majorBidi" w:hAnsiTheme="majorBidi" w:cstheme="majorBidi"/>
          <w:shd w:val="clear" w:color="auto" w:fill="FFFFFF"/>
        </w:rPr>
        <w:t xml:space="preserve"> menelaah SK surat Keputusan yang dikeluarkan oleh Dewa</w:t>
      </w:r>
      <w:r w:rsidR="00AF5BB1">
        <w:rPr>
          <w:rFonts w:asciiTheme="majorBidi" w:hAnsiTheme="majorBidi" w:cstheme="majorBidi"/>
          <w:shd w:val="clear" w:color="auto" w:fill="FFFFFF"/>
        </w:rPr>
        <w:t>n</w:t>
      </w:r>
      <w:r w:rsidR="00D51448">
        <w:rPr>
          <w:rFonts w:asciiTheme="majorBidi" w:hAnsiTheme="majorBidi" w:cstheme="majorBidi"/>
          <w:shd w:val="clear" w:color="auto" w:fill="FFFFFF"/>
        </w:rPr>
        <w:t xml:space="preserve"> Syariah Wahdah Islamiyah</w:t>
      </w:r>
      <w:r w:rsidR="00AF5BB1">
        <w:rPr>
          <w:rFonts w:asciiTheme="majorBidi" w:hAnsiTheme="majorBidi" w:cstheme="majorBidi"/>
          <w:shd w:val="clear" w:color="auto" w:fill="FFFFFF"/>
        </w:rPr>
        <w:t xml:space="preserve"> terhadap sistem produk PT. Kaffah Berkah Bersama.</w:t>
      </w:r>
    </w:p>
    <w:p w14:paraId="7E691867" w14:textId="3A590FCB" w:rsidR="0017112A" w:rsidRPr="00D60FCC" w:rsidRDefault="00F338D1" w:rsidP="00C47653">
      <w:pPr>
        <w:pStyle w:val="NormalWeb"/>
        <w:numPr>
          <w:ilvl w:val="4"/>
          <w:numId w:val="26"/>
        </w:numPr>
        <w:shd w:val="clear" w:color="auto" w:fill="FFFFFF"/>
        <w:spacing w:before="0" w:beforeAutospacing="0" w:after="0" w:afterAutospacing="0" w:line="480" w:lineRule="exact"/>
        <w:ind w:left="284" w:hanging="284"/>
        <w:jc w:val="both"/>
      </w:pPr>
      <w:r w:rsidRPr="00D60FCC">
        <w:t>Dewan Syariah Wahda</w:t>
      </w:r>
      <w:r w:rsidR="002331B0" w:rsidRPr="00D60FCC">
        <w:t>h</w:t>
      </w:r>
      <w:r w:rsidRPr="00D60FCC">
        <w:t xml:space="preserve"> Islamiy</w:t>
      </w:r>
      <w:r w:rsidR="00016BF6" w:rsidRPr="00D60FCC">
        <w:t>ah</w:t>
      </w:r>
    </w:p>
    <w:p w14:paraId="2D64CA78" w14:textId="6678CCB0" w:rsidR="000144E5" w:rsidRDefault="00016BF6" w:rsidP="00F9286E">
      <w:pPr>
        <w:spacing w:after="0" w:line="480" w:lineRule="exact"/>
        <w:ind w:firstLine="720"/>
        <w:jc w:val="both"/>
        <w:rPr>
          <w:rFonts w:asciiTheme="majorBidi" w:hAnsiTheme="majorBidi" w:cstheme="majorBidi"/>
          <w:sz w:val="24"/>
          <w:szCs w:val="24"/>
        </w:rPr>
      </w:pPr>
      <w:r w:rsidRPr="00D60FCC">
        <w:rPr>
          <w:rFonts w:asciiTheme="majorBidi" w:hAnsiTheme="majorBidi" w:cstheme="majorBidi"/>
          <w:sz w:val="24"/>
          <w:szCs w:val="24"/>
        </w:rPr>
        <w:t xml:space="preserve">Wahdah Islamiyah adalah sebuah Organisasi Massa (Ormas) Islam </w:t>
      </w:r>
      <w:proofErr w:type="gramStart"/>
      <w:r w:rsidRPr="00D60FCC">
        <w:rPr>
          <w:rFonts w:asciiTheme="majorBidi" w:hAnsiTheme="majorBidi" w:cstheme="majorBidi"/>
          <w:sz w:val="24"/>
          <w:szCs w:val="24"/>
        </w:rPr>
        <w:t>yang</w:t>
      </w:r>
      <w:r w:rsidR="00B74390" w:rsidRPr="00D60FCC">
        <w:rPr>
          <w:rFonts w:asciiTheme="majorBidi" w:hAnsiTheme="majorBidi" w:cstheme="majorBidi"/>
          <w:sz w:val="24"/>
          <w:szCs w:val="24"/>
        </w:rPr>
        <w:t xml:space="preserve">  </w:t>
      </w:r>
      <w:r w:rsidRPr="00D60FCC">
        <w:rPr>
          <w:rFonts w:asciiTheme="majorBidi" w:hAnsiTheme="majorBidi" w:cstheme="majorBidi"/>
          <w:sz w:val="24"/>
          <w:szCs w:val="24"/>
        </w:rPr>
        <w:t>mendasarkan</w:t>
      </w:r>
      <w:proofErr w:type="gramEnd"/>
      <w:r w:rsidRPr="00D60FCC">
        <w:rPr>
          <w:rFonts w:asciiTheme="majorBidi" w:hAnsiTheme="majorBidi" w:cstheme="majorBidi"/>
          <w:sz w:val="24"/>
          <w:szCs w:val="24"/>
        </w:rPr>
        <w:t xml:space="preserve"> pemahaman dan amaliyahnya pada </w:t>
      </w:r>
      <w:r w:rsidR="00ED6821">
        <w:rPr>
          <w:rFonts w:asciiTheme="majorBidi" w:hAnsiTheme="majorBidi" w:cstheme="majorBidi"/>
          <w:sz w:val="24"/>
          <w:szCs w:val="24"/>
        </w:rPr>
        <w:t>A</w:t>
      </w:r>
      <w:r w:rsidRPr="00D60FCC">
        <w:rPr>
          <w:rFonts w:asciiTheme="majorBidi" w:hAnsiTheme="majorBidi" w:cstheme="majorBidi"/>
          <w:sz w:val="24"/>
          <w:szCs w:val="24"/>
        </w:rPr>
        <w:t>l</w:t>
      </w:r>
      <w:r w:rsidR="00ED6821">
        <w:rPr>
          <w:rFonts w:asciiTheme="majorBidi" w:hAnsiTheme="majorBidi" w:cstheme="majorBidi"/>
          <w:sz w:val="24"/>
          <w:szCs w:val="24"/>
        </w:rPr>
        <w:t>-</w:t>
      </w:r>
      <w:r w:rsidRPr="00D60FCC">
        <w:rPr>
          <w:rFonts w:asciiTheme="majorBidi" w:hAnsiTheme="majorBidi" w:cstheme="majorBidi"/>
          <w:sz w:val="24"/>
          <w:szCs w:val="24"/>
        </w:rPr>
        <w:t>Qur’</w:t>
      </w:r>
      <w:r w:rsidR="00ED6821">
        <w:rPr>
          <w:rFonts w:asciiTheme="majorBidi" w:hAnsiTheme="majorBidi" w:cstheme="majorBidi"/>
          <w:sz w:val="24"/>
          <w:szCs w:val="24"/>
        </w:rPr>
        <w:t>a</w:t>
      </w:r>
      <w:r w:rsidRPr="00D60FCC">
        <w:rPr>
          <w:rFonts w:asciiTheme="majorBidi" w:hAnsiTheme="majorBidi" w:cstheme="majorBidi"/>
          <w:sz w:val="24"/>
          <w:szCs w:val="24"/>
        </w:rPr>
        <w:t xml:space="preserve">n dan </w:t>
      </w:r>
      <w:r w:rsidR="00ED6821">
        <w:rPr>
          <w:rFonts w:asciiTheme="majorBidi" w:hAnsiTheme="majorBidi" w:cstheme="majorBidi"/>
          <w:sz w:val="24"/>
          <w:szCs w:val="24"/>
        </w:rPr>
        <w:t>al-</w:t>
      </w:r>
      <w:r w:rsidRPr="00D60FCC">
        <w:rPr>
          <w:rFonts w:asciiTheme="majorBidi" w:hAnsiTheme="majorBidi" w:cstheme="majorBidi"/>
          <w:sz w:val="24"/>
          <w:szCs w:val="24"/>
        </w:rPr>
        <w:t>Sunnah sesuai pemahaman A</w:t>
      </w:r>
      <w:r w:rsidR="00ED6821">
        <w:rPr>
          <w:rFonts w:asciiTheme="majorBidi" w:hAnsiTheme="majorBidi" w:cstheme="majorBidi"/>
          <w:sz w:val="24"/>
          <w:szCs w:val="24"/>
        </w:rPr>
        <w:t>l-</w:t>
      </w:r>
      <w:r w:rsidRPr="00D60FCC">
        <w:rPr>
          <w:rFonts w:asciiTheme="majorBidi" w:hAnsiTheme="majorBidi" w:cstheme="majorBidi"/>
          <w:sz w:val="24"/>
          <w:szCs w:val="24"/>
        </w:rPr>
        <w:t xml:space="preserve">Salaf </w:t>
      </w:r>
      <w:r w:rsidR="00ED6821">
        <w:rPr>
          <w:rFonts w:asciiTheme="majorBidi" w:hAnsiTheme="majorBidi" w:cstheme="majorBidi"/>
          <w:sz w:val="24"/>
          <w:szCs w:val="24"/>
        </w:rPr>
        <w:t>a</w:t>
      </w:r>
      <w:r w:rsidR="008C4159">
        <w:rPr>
          <w:rFonts w:asciiTheme="majorBidi" w:hAnsiTheme="majorBidi" w:cstheme="majorBidi"/>
          <w:sz w:val="24"/>
          <w:szCs w:val="24"/>
        </w:rPr>
        <w:t>l</w:t>
      </w:r>
      <w:r w:rsidRPr="00D60FCC">
        <w:rPr>
          <w:rFonts w:asciiTheme="majorBidi" w:hAnsiTheme="majorBidi" w:cstheme="majorBidi"/>
          <w:sz w:val="24"/>
          <w:szCs w:val="24"/>
        </w:rPr>
        <w:t>-S</w:t>
      </w:r>
      <w:r w:rsidR="00ED6821">
        <w:rPr>
          <w:rFonts w:asciiTheme="majorBidi" w:hAnsiTheme="majorBidi" w:cstheme="majorBidi"/>
          <w:sz w:val="24"/>
          <w:szCs w:val="24"/>
        </w:rPr>
        <w:t>ā</w:t>
      </w:r>
      <w:r w:rsidRPr="00D60FCC">
        <w:rPr>
          <w:rFonts w:asciiTheme="majorBidi" w:hAnsiTheme="majorBidi" w:cstheme="majorBidi"/>
          <w:sz w:val="24"/>
          <w:szCs w:val="24"/>
        </w:rPr>
        <w:t xml:space="preserve">lih (Manhaj Ahlussunnah </w:t>
      </w:r>
      <w:r w:rsidR="008C4159">
        <w:rPr>
          <w:rFonts w:asciiTheme="majorBidi" w:hAnsiTheme="majorBidi" w:cstheme="majorBidi"/>
          <w:sz w:val="24"/>
          <w:szCs w:val="24"/>
        </w:rPr>
        <w:t>w</w:t>
      </w:r>
      <w:r w:rsidRPr="00D60FCC">
        <w:rPr>
          <w:rFonts w:asciiTheme="majorBidi" w:hAnsiTheme="majorBidi" w:cstheme="majorBidi"/>
          <w:sz w:val="24"/>
          <w:szCs w:val="24"/>
        </w:rPr>
        <w:t>al</w:t>
      </w:r>
      <w:r w:rsidR="008C4159">
        <w:rPr>
          <w:rFonts w:asciiTheme="majorBidi" w:hAnsiTheme="majorBidi" w:cstheme="majorBidi"/>
          <w:sz w:val="24"/>
          <w:szCs w:val="24"/>
        </w:rPr>
        <w:t>j</w:t>
      </w:r>
      <w:r w:rsidRPr="00D60FCC">
        <w:rPr>
          <w:rFonts w:asciiTheme="majorBidi" w:hAnsiTheme="majorBidi" w:cstheme="majorBidi"/>
          <w:sz w:val="24"/>
          <w:szCs w:val="24"/>
        </w:rPr>
        <w:t>amaah).</w:t>
      </w:r>
      <w:r w:rsidR="00B74390" w:rsidRPr="00D60FCC">
        <w:rPr>
          <w:rFonts w:asciiTheme="majorBidi" w:hAnsiTheme="majorBidi" w:cstheme="majorBidi"/>
          <w:sz w:val="24"/>
          <w:szCs w:val="24"/>
        </w:rPr>
        <w:t xml:space="preserve"> </w:t>
      </w:r>
      <w:r w:rsidR="00E0027F" w:rsidRPr="00D60FCC">
        <w:rPr>
          <w:rFonts w:asciiTheme="majorBidi" w:hAnsiTheme="majorBidi" w:cstheme="majorBidi"/>
          <w:sz w:val="24"/>
          <w:szCs w:val="24"/>
        </w:rPr>
        <w:t>Wahdah Islamiyah memiliki</w:t>
      </w:r>
      <w:r w:rsidR="006F1869" w:rsidRPr="00D60FCC">
        <w:rPr>
          <w:rFonts w:asciiTheme="majorBidi" w:hAnsiTheme="majorBidi" w:cstheme="majorBidi"/>
          <w:sz w:val="24"/>
          <w:szCs w:val="24"/>
        </w:rPr>
        <w:t xml:space="preserve"> beberapa bidang dan dewan departemen, di</w:t>
      </w:r>
      <w:r w:rsidR="008C4159">
        <w:rPr>
          <w:rFonts w:asciiTheme="majorBidi" w:hAnsiTheme="majorBidi" w:cstheme="majorBidi"/>
          <w:sz w:val="24"/>
          <w:szCs w:val="24"/>
        </w:rPr>
        <w:t xml:space="preserve"> </w:t>
      </w:r>
      <w:r w:rsidR="006F1869" w:rsidRPr="00D60FCC">
        <w:rPr>
          <w:rFonts w:asciiTheme="majorBidi" w:hAnsiTheme="majorBidi" w:cstheme="majorBidi"/>
          <w:sz w:val="24"/>
          <w:szCs w:val="24"/>
        </w:rPr>
        <w:t>antaranya adalah De</w:t>
      </w:r>
      <w:r w:rsidR="008C4159">
        <w:rPr>
          <w:rFonts w:asciiTheme="majorBidi" w:hAnsiTheme="majorBidi" w:cstheme="majorBidi"/>
          <w:sz w:val="24"/>
          <w:szCs w:val="24"/>
        </w:rPr>
        <w:t>wan</w:t>
      </w:r>
      <w:r w:rsidR="006F1869" w:rsidRPr="00D60FCC">
        <w:rPr>
          <w:rFonts w:asciiTheme="majorBidi" w:hAnsiTheme="majorBidi" w:cstheme="majorBidi"/>
          <w:sz w:val="24"/>
          <w:szCs w:val="24"/>
        </w:rPr>
        <w:t xml:space="preserve"> Syariah</w:t>
      </w:r>
      <w:r w:rsidR="00155D83" w:rsidRPr="00D60FCC">
        <w:rPr>
          <w:rFonts w:asciiTheme="majorBidi" w:hAnsiTheme="majorBidi" w:cstheme="majorBidi"/>
          <w:sz w:val="24"/>
          <w:szCs w:val="24"/>
        </w:rPr>
        <w:t xml:space="preserve"> yang di ketuai oleh </w:t>
      </w:r>
      <w:r w:rsidR="003D3B01" w:rsidRPr="00D60FCC">
        <w:rPr>
          <w:rFonts w:asciiTheme="majorBidi" w:hAnsiTheme="majorBidi" w:cstheme="majorBidi"/>
          <w:sz w:val="24"/>
          <w:szCs w:val="24"/>
        </w:rPr>
        <w:t>Dr. Muh. Yusran Anshar</w:t>
      </w:r>
      <w:r w:rsidR="00512ABC" w:rsidRPr="00D60FCC">
        <w:rPr>
          <w:rFonts w:asciiTheme="majorBidi" w:hAnsiTheme="majorBidi" w:cstheme="majorBidi"/>
          <w:sz w:val="24"/>
          <w:szCs w:val="24"/>
        </w:rPr>
        <w:t>, Lc, M.A.</w:t>
      </w:r>
      <w:r w:rsidR="00091D7D" w:rsidRPr="00D60FCC">
        <w:rPr>
          <w:rStyle w:val="FootnoteReference"/>
          <w:rFonts w:asciiTheme="majorBidi" w:hAnsiTheme="majorBidi" w:cstheme="majorBidi"/>
          <w:color w:val="000000"/>
          <w:sz w:val="24"/>
          <w:szCs w:val="24"/>
        </w:rPr>
        <w:footnoteReference w:id="14"/>
      </w:r>
      <w:r w:rsidR="00DE086D" w:rsidRPr="00D60FCC">
        <w:rPr>
          <w:rFonts w:asciiTheme="majorBidi" w:hAnsiTheme="majorBidi" w:cstheme="majorBidi"/>
          <w:sz w:val="24"/>
          <w:szCs w:val="24"/>
        </w:rPr>
        <w:t xml:space="preserve"> Dalam penelitian ini </w:t>
      </w:r>
      <w:proofErr w:type="gramStart"/>
      <w:r w:rsidR="00DE086D" w:rsidRPr="00D60FCC">
        <w:rPr>
          <w:rFonts w:asciiTheme="majorBidi" w:hAnsiTheme="majorBidi" w:cstheme="majorBidi"/>
          <w:sz w:val="24"/>
          <w:szCs w:val="24"/>
        </w:rPr>
        <w:t>akan</w:t>
      </w:r>
      <w:proofErr w:type="gramEnd"/>
      <w:r w:rsidR="00DE086D" w:rsidRPr="00D60FCC">
        <w:rPr>
          <w:rFonts w:asciiTheme="majorBidi" w:hAnsiTheme="majorBidi" w:cstheme="majorBidi"/>
          <w:sz w:val="24"/>
          <w:szCs w:val="24"/>
        </w:rPr>
        <w:t xml:space="preserve"> menelaah SK yang telah dikeluarkan oleh Dewan Syariah Wahdah Islamiyah pada PT. Kaffah Berkah Bersama.</w:t>
      </w:r>
      <w:r w:rsidR="008C3A8B" w:rsidRPr="00D60FCC">
        <w:rPr>
          <w:rFonts w:asciiTheme="majorBidi" w:hAnsiTheme="majorBidi" w:cstheme="majorBidi"/>
          <w:sz w:val="24"/>
          <w:szCs w:val="24"/>
        </w:rPr>
        <w:t xml:space="preserve"> </w:t>
      </w:r>
    </w:p>
    <w:p w14:paraId="32AD9EF1" w14:textId="54DF78AE" w:rsidR="009F1C9A" w:rsidRPr="001F01C7" w:rsidRDefault="009F1C9A" w:rsidP="00F9286E">
      <w:pPr>
        <w:pStyle w:val="Heading2"/>
        <w:ind w:left="284" w:hanging="284"/>
      </w:pPr>
      <w:bookmarkStart w:id="24" w:name="_Toc172215878"/>
      <w:r w:rsidRPr="001F01C7">
        <w:t>Rumusan Masalah</w:t>
      </w:r>
      <w:bookmarkEnd w:id="24"/>
    </w:p>
    <w:p w14:paraId="16CF21CF" w14:textId="580D55AE" w:rsidR="009F1C9A" w:rsidRPr="00BD61B8" w:rsidRDefault="009F1C9A" w:rsidP="00F9286E">
      <w:pPr>
        <w:spacing w:after="0" w:line="480" w:lineRule="exact"/>
        <w:ind w:firstLine="720"/>
        <w:jc w:val="both"/>
        <w:rPr>
          <w:rFonts w:asciiTheme="majorBidi" w:hAnsiTheme="majorBidi" w:cstheme="majorBidi"/>
          <w:sz w:val="24"/>
          <w:szCs w:val="24"/>
        </w:rPr>
      </w:pPr>
      <w:r w:rsidRPr="00BD61B8">
        <w:rPr>
          <w:rFonts w:asciiTheme="majorBidi" w:hAnsiTheme="majorBidi" w:cstheme="majorBidi"/>
          <w:sz w:val="24"/>
          <w:szCs w:val="24"/>
        </w:rPr>
        <w:t xml:space="preserve">Adapun rumusan masalah yang </w:t>
      </w:r>
      <w:proofErr w:type="gramStart"/>
      <w:r w:rsidRPr="00BD61B8">
        <w:rPr>
          <w:rFonts w:asciiTheme="majorBidi" w:hAnsiTheme="majorBidi" w:cstheme="majorBidi"/>
          <w:sz w:val="24"/>
          <w:szCs w:val="24"/>
        </w:rPr>
        <w:t>akan</w:t>
      </w:r>
      <w:proofErr w:type="gramEnd"/>
      <w:r w:rsidRPr="00BD61B8">
        <w:rPr>
          <w:rFonts w:asciiTheme="majorBidi" w:hAnsiTheme="majorBidi" w:cstheme="majorBidi"/>
          <w:sz w:val="24"/>
          <w:szCs w:val="24"/>
        </w:rPr>
        <w:t xml:space="preserve"> </w:t>
      </w:r>
      <w:r w:rsidR="00E1632D">
        <w:rPr>
          <w:rFonts w:asciiTheme="majorBidi" w:hAnsiTheme="majorBidi" w:cstheme="majorBidi"/>
          <w:sz w:val="24"/>
          <w:szCs w:val="24"/>
        </w:rPr>
        <w:t>peneliti a</w:t>
      </w:r>
      <w:r w:rsidR="0050266E">
        <w:rPr>
          <w:rFonts w:asciiTheme="majorBidi" w:hAnsiTheme="majorBidi" w:cstheme="majorBidi"/>
          <w:sz w:val="24"/>
          <w:szCs w:val="24"/>
        </w:rPr>
        <w:t>n</w:t>
      </w:r>
      <w:r w:rsidR="00E1632D">
        <w:rPr>
          <w:rFonts w:asciiTheme="majorBidi" w:hAnsiTheme="majorBidi" w:cstheme="majorBidi"/>
          <w:sz w:val="24"/>
          <w:szCs w:val="24"/>
        </w:rPr>
        <w:t xml:space="preserve">gkat dalam penelitian ini </w:t>
      </w:r>
      <w:r w:rsidRPr="00BD61B8">
        <w:rPr>
          <w:rFonts w:asciiTheme="majorBidi" w:hAnsiTheme="majorBidi" w:cstheme="majorBidi"/>
          <w:sz w:val="24"/>
          <w:szCs w:val="24"/>
        </w:rPr>
        <w:t>adalah sebagai berikut:</w:t>
      </w:r>
    </w:p>
    <w:p w14:paraId="3573FC01" w14:textId="72141972" w:rsidR="00B650D4" w:rsidRDefault="009F1C9A" w:rsidP="00F9286E">
      <w:pPr>
        <w:pStyle w:val="ListParagraph"/>
        <w:numPr>
          <w:ilvl w:val="0"/>
          <w:numId w:val="4"/>
        </w:numPr>
        <w:spacing w:after="0" w:line="480" w:lineRule="exact"/>
        <w:ind w:left="709" w:hanging="283"/>
        <w:jc w:val="both"/>
        <w:rPr>
          <w:rFonts w:asciiTheme="majorBidi" w:hAnsiTheme="majorBidi" w:cstheme="majorBidi"/>
          <w:sz w:val="24"/>
          <w:szCs w:val="24"/>
        </w:rPr>
      </w:pPr>
      <w:r w:rsidRPr="00B650D4">
        <w:rPr>
          <w:rFonts w:asciiTheme="majorBidi" w:hAnsiTheme="majorBidi" w:cstheme="majorBidi"/>
          <w:sz w:val="24"/>
          <w:szCs w:val="24"/>
        </w:rPr>
        <w:t xml:space="preserve">Bagaimana </w:t>
      </w:r>
      <w:r w:rsidR="00500444" w:rsidRPr="00500444">
        <w:rPr>
          <w:rFonts w:asciiTheme="majorBidi" w:hAnsiTheme="majorBidi" w:cstheme="majorBidi"/>
          <w:sz w:val="24"/>
          <w:szCs w:val="24"/>
        </w:rPr>
        <w:t xml:space="preserve">latar belakang terbitnya </w:t>
      </w:r>
      <w:proofErr w:type="gramStart"/>
      <w:r w:rsidR="00500444" w:rsidRPr="00500444">
        <w:rPr>
          <w:rFonts w:asciiTheme="majorBidi" w:hAnsiTheme="majorBidi" w:cstheme="majorBidi"/>
          <w:sz w:val="24"/>
          <w:szCs w:val="24"/>
        </w:rPr>
        <w:t>surat</w:t>
      </w:r>
      <w:proofErr w:type="gramEnd"/>
      <w:r w:rsidR="00500444" w:rsidRPr="00500444">
        <w:rPr>
          <w:rFonts w:asciiTheme="majorBidi" w:hAnsiTheme="majorBidi" w:cstheme="majorBidi"/>
          <w:sz w:val="24"/>
          <w:szCs w:val="24"/>
        </w:rPr>
        <w:t xml:space="preserve"> keputusan Dewan Syariah WI No: D.015/QR/DSY-WI/04/1444 terhadap sistem pemasaran produk PT.Kaffah Berkah Bersama</w:t>
      </w:r>
      <w:r w:rsidR="003551D5">
        <w:rPr>
          <w:rFonts w:asciiTheme="majorBidi" w:hAnsiTheme="majorBidi" w:cstheme="majorBidi"/>
          <w:sz w:val="24"/>
          <w:szCs w:val="24"/>
        </w:rPr>
        <w:t>?</w:t>
      </w:r>
    </w:p>
    <w:p w14:paraId="3796D02D" w14:textId="6A177A22" w:rsidR="005443D5" w:rsidRPr="00B650D4" w:rsidRDefault="005443D5" w:rsidP="00F9286E">
      <w:pPr>
        <w:pStyle w:val="ListParagraph"/>
        <w:numPr>
          <w:ilvl w:val="0"/>
          <w:numId w:val="4"/>
        </w:numPr>
        <w:spacing w:after="0" w:line="480" w:lineRule="exact"/>
        <w:ind w:left="709" w:hanging="283"/>
        <w:jc w:val="both"/>
        <w:rPr>
          <w:rFonts w:asciiTheme="majorBidi" w:hAnsiTheme="majorBidi" w:cstheme="majorBidi"/>
          <w:sz w:val="24"/>
          <w:szCs w:val="24"/>
        </w:rPr>
      </w:pPr>
      <w:r>
        <w:rPr>
          <w:rFonts w:asciiTheme="majorBidi" w:hAnsiTheme="majorBidi" w:cstheme="majorBidi"/>
          <w:sz w:val="24"/>
          <w:szCs w:val="24"/>
        </w:rPr>
        <w:t xml:space="preserve">Bagaimana </w:t>
      </w:r>
      <w:r w:rsidR="00500444">
        <w:rPr>
          <w:rFonts w:asciiTheme="majorBidi" w:hAnsiTheme="majorBidi" w:cstheme="majorBidi"/>
          <w:sz w:val="24"/>
          <w:szCs w:val="24"/>
        </w:rPr>
        <w:t>pemasaran produk</w:t>
      </w:r>
      <w:r>
        <w:rPr>
          <w:rFonts w:asciiTheme="majorBidi" w:hAnsiTheme="majorBidi" w:cstheme="majorBidi"/>
          <w:sz w:val="24"/>
          <w:szCs w:val="24"/>
        </w:rPr>
        <w:t xml:space="preserve"> PT. Kaffah di Lapangan?</w:t>
      </w:r>
    </w:p>
    <w:p w14:paraId="7A0C4BE4" w14:textId="082127EC" w:rsidR="005F56E2" w:rsidRPr="00500444" w:rsidRDefault="009F1C9A" w:rsidP="00F9286E">
      <w:pPr>
        <w:pStyle w:val="ListParagraph"/>
        <w:numPr>
          <w:ilvl w:val="0"/>
          <w:numId w:val="4"/>
        </w:numPr>
        <w:spacing w:after="0" w:line="480" w:lineRule="exact"/>
        <w:ind w:left="709" w:hanging="283"/>
        <w:jc w:val="both"/>
        <w:rPr>
          <w:rFonts w:asciiTheme="majorBidi" w:hAnsiTheme="majorBidi" w:cstheme="majorBidi"/>
          <w:sz w:val="24"/>
          <w:szCs w:val="24"/>
        </w:rPr>
      </w:pPr>
      <w:r w:rsidRPr="00500444">
        <w:rPr>
          <w:rFonts w:asciiTheme="majorBidi" w:hAnsiTheme="majorBidi" w:cstheme="majorBidi"/>
          <w:sz w:val="24"/>
          <w:szCs w:val="24"/>
        </w:rPr>
        <w:t xml:space="preserve">Bagaimana </w:t>
      </w:r>
      <w:r w:rsidR="00500444" w:rsidRPr="00500444">
        <w:rPr>
          <w:rFonts w:asciiTheme="majorBidi" w:hAnsiTheme="majorBidi" w:cstheme="majorBidi"/>
          <w:sz w:val="24"/>
          <w:szCs w:val="24"/>
        </w:rPr>
        <w:t>Kesesuaian Praktek Pemasaran Produk PT. Kaffah Berkah Bersama yang dilakukan saat ini dengan konsep yang telah dipaparkan kepada Dewan Syariah Wahdah Islamiy</w:t>
      </w:r>
      <w:r w:rsidR="003551D5">
        <w:rPr>
          <w:rFonts w:asciiTheme="majorBidi" w:hAnsiTheme="majorBidi" w:cstheme="majorBidi"/>
          <w:sz w:val="24"/>
          <w:szCs w:val="24"/>
        </w:rPr>
        <w:t>y</w:t>
      </w:r>
      <w:r w:rsidR="00500444" w:rsidRPr="00500444">
        <w:rPr>
          <w:rFonts w:asciiTheme="majorBidi" w:hAnsiTheme="majorBidi" w:cstheme="majorBidi"/>
          <w:sz w:val="24"/>
          <w:szCs w:val="24"/>
        </w:rPr>
        <w:t>ah?</w:t>
      </w:r>
    </w:p>
    <w:p w14:paraId="3672538F" w14:textId="15300FA0" w:rsidR="008E7E2E" w:rsidRPr="001F01C7" w:rsidRDefault="008E7E2E" w:rsidP="00F9286E">
      <w:pPr>
        <w:pStyle w:val="Heading2"/>
        <w:ind w:left="284" w:hanging="284"/>
      </w:pPr>
      <w:bookmarkStart w:id="25" w:name="_Toc172215879"/>
      <w:r w:rsidRPr="001F01C7">
        <w:lastRenderedPageBreak/>
        <w:t xml:space="preserve">Kajian </w:t>
      </w:r>
      <w:r w:rsidR="00F575CB" w:rsidRPr="001F01C7">
        <w:t>Pustaka</w:t>
      </w:r>
      <w:bookmarkEnd w:id="25"/>
    </w:p>
    <w:p w14:paraId="5E5E2422" w14:textId="0B4DEAB3" w:rsidR="0050266E" w:rsidRDefault="00F575CB" w:rsidP="00C1500F">
      <w:pPr>
        <w:pStyle w:val="NormalWeb"/>
        <w:shd w:val="clear" w:color="auto" w:fill="FFFFFF"/>
        <w:spacing w:before="0" w:beforeAutospacing="0" w:after="0" w:afterAutospacing="0" w:line="480" w:lineRule="exact"/>
        <w:ind w:firstLine="720"/>
        <w:jc w:val="both"/>
        <w:rPr>
          <w:rFonts w:asciiTheme="majorBidi" w:eastAsiaTheme="minorHAnsi" w:hAnsiTheme="majorBidi" w:cstheme="majorBidi"/>
          <w:color w:val="000000"/>
          <w:kern w:val="2"/>
        </w:rPr>
      </w:pPr>
      <w:r w:rsidRPr="00B650D4">
        <w:rPr>
          <w:rFonts w:asciiTheme="majorBidi" w:eastAsiaTheme="minorHAnsi" w:hAnsiTheme="majorBidi" w:cstheme="majorBidi"/>
          <w:color w:val="000000"/>
          <w:kern w:val="2"/>
        </w:rPr>
        <w:t>Kajian pustaka adalah kegiatan penelitian atau usaha peneliti dalam mencari</w:t>
      </w:r>
      <w:r w:rsidRPr="00B650D4">
        <w:rPr>
          <w:rFonts w:asciiTheme="majorBidi" w:eastAsiaTheme="minorHAnsi" w:hAnsiTheme="majorBidi" w:cstheme="majorBidi"/>
          <w:color w:val="000000"/>
          <w:kern w:val="2"/>
          <w:sz w:val="22"/>
          <w:szCs w:val="22"/>
        </w:rPr>
        <w:t xml:space="preserve"> </w:t>
      </w:r>
      <w:r w:rsidRPr="00B650D4">
        <w:rPr>
          <w:rFonts w:asciiTheme="majorBidi" w:eastAsiaTheme="minorHAnsi" w:hAnsiTheme="majorBidi" w:cstheme="majorBidi"/>
          <w:color w:val="000000"/>
          <w:kern w:val="2"/>
        </w:rPr>
        <w:t xml:space="preserve">informasi yang berkaitan dengan masalah yang </w:t>
      </w:r>
      <w:proofErr w:type="gramStart"/>
      <w:r w:rsidRPr="00B650D4">
        <w:rPr>
          <w:rFonts w:asciiTheme="majorBidi" w:eastAsiaTheme="minorHAnsi" w:hAnsiTheme="majorBidi" w:cstheme="majorBidi"/>
          <w:color w:val="000000"/>
          <w:kern w:val="2"/>
        </w:rPr>
        <w:t>akan</w:t>
      </w:r>
      <w:proofErr w:type="gramEnd"/>
      <w:r w:rsidRPr="00B650D4">
        <w:rPr>
          <w:rFonts w:asciiTheme="majorBidi" w:eastAsiaTheme="minorHAnsi" w:hAnsiTheme="majorBidi" w:cstheme="majorBidi"/>
          <w:color w:val="000000"/>
          <w:kern w:val="2"/>
        </w:rPr>
        <w:t xml:space="preserve"> diteliti melalui tulisan dari</w:t>
      </w:r>
      <w:r w:rsidRPr="00B650D4">
        <w:rPr>
          <w:rFonts w:asciiTheme="majorBidi" w:eastAsiaTheme="minorHAnsi" w:hAnsiTheme="majorBidi" w:cstheme="majorBidi"/>
          <w:color w:val="000000"/>
          <w:kern w:val="2"/>
          <w:sz w:val="22"/>
          <w:szCs w:val="22"/>
        </w:rPr>
        <w:t xml:space="preserve"> </w:t>
      </w:r>
      <w:r w:rsidRPr="00B650D4">
        <w:rPr>
          <w:rFonts w:asciiTheme="majorBidi" w:eastAsiaTheme="minorHAnsi" w:hAnsiTheme="majorBidi" w:cstheme="majorBidi"/>
          <w:color w:val="000000"/>
          <w:kern w:val="2"/>
        </w:rPr>
        <w:t>berbagai buku, penelitian terdahulu dan literatur yang lain. Hal ini merupakan</w:t>
      </w:r>
      <w:r w:rsidRPr="00B650D4">
        <w:rPr>
          <w:rFonts w:asciiTheme="majorBidi" w:eastAsiaTheme="minorHAnsi" w:hAnsiTheme="majorBidi" w:cstheme="majorBidi"/>
          <w:color w:val="000000"/>
          <w:kern w:val="2"/>
          <w:sz w:val="22"/>
          <w:szCs w:val="22"/>
        </w:rPr>
        <w:t xml:space="preserve"> </w:t>
      </w:r>
      <w:r w:rsidRPr="00B650D4">
        <w:rPr>
          <w:rFonts w:asciiTheme="majorBidi" w:eastAsiaTheme="minorHAnsi" w:hAnsiTheme="majorBidi" w:cstheme="majorBidi"/>
          <w:color w:val="000000"/>
          <w:kern w:val="2"/>
        </w:rPr>
        <w:t>bagian penting dalam penelitian karena dapat membantu dalam mempertajam pembahasan penelitian.</w:t>
      </w:r>
    </w:p>
    <w:p w14:paraId="081DE94A" w14:textId="7B6439E9" w:rsidR="002132BC" w:rsidRPr="00B650D4" w:rsidRDefault="00F9286E" w:rsidP="00F9286E">
      <w:pPr>
        <w:pStyle w:val="NormalWeb"/>
        <w:numPr>
          <w:ilvl w:val="0"/>
          <w:numId w:val="5"/>
        </w:numPr>
        <w:shd w:val="clear" w:color="auto" w:fill="FFFFFF"/>
        <w:spacing w:before="0" w:beforeAutospacing="0" w:after="0" w:afterAutospacing="0" w:line="480" w:lineRule="exact"/>
        <w:ind w:left="709" w:hanging="283"/>
        <w:jc w:val="both"/>
        <w:rPr>
          <w:rFonts w:asciiTheme="majorBidi" w:eastAsiaTheme="minorHAnsi" w:hAnsiTheme="majorBidi" w:cstheme="majorBidi"/>
          <w:color w:val="000000"/>
          <w:kern w:val="2"/>
        </w:rPr>
      </w:pPr>
      <w:r>
        <w:rPr>
          <w:rFonts w:asciiTheme="majorBidi" w:eastAsiaTheme="minorHAnsi" w:hAnsiTheme="majorBidi" w:cstheme="majorBidi"/>
          <w:b/>
          <w:bCs/>
          <w:color w:val="000000"/>
          <w:kern w:val="2"/>
        </w:rPr>
        <w:t>Referensi P</w:t>
      </w:r>
      <w:r w:rsidR="002132BC" w:rsidRPr="00B650D4">
        <w:rPr>
          <w:rFonts w:asciiTheme="majorBidi" w:eastAsiaTheme="minorHAnsi" w:hAnsiTheme="majorBidi" w:cstheme="majorBidi"/>
          <w:b/>
          <w:bCs/>
          <w:color w:val="000000"/>
          <w:kern w:val="2"/>
        </w:rPr>
        <w:t>enelitian</w:t>
      </w:r>
    </w:p>
    <w:p w14:paraId="7E8B6FA8" w14:textId="70F90BAC" w:rsidR="002132BC" w:rsidRPr="00B650D4" w:rsidRDefault="002132BC" w:rsidP="00B650D4">
      <w:pPr>
        <w:pStyle w:val="NormalWeb"/>
        <w:shd w:val="clear" w:color="auto" w:fill="FFFFFF"/>
        <w:spacing w:before="0" w:beforeAutospacing="0" w:after="0" w:afterAutospacing="0" w:line="480" w:lineRule="exact"/>
        <w:ind w:firstLine="720"/>
        <w:jc w:val="both"/>
        <w:rPr>
          <w:rFonts w:asciiTheme="majorBidi" w:eastAsiaTheme="minorHAnsi" w:hAnsiTheme="majorBidi" w:cstheme="majorBidi"/>
          <w:color w:val="000000"/>
          <w:kern w:val="2"/>
        </w:rPr>
      </w:pPr>
      <w:r w:rsidRPr="00B650D4">
        <w:rPr>
          <w:rFonts w:asciiTheme="majorBidi" w:eastAsiaTheme="minorHAnsi" w:hAnsiTheme="majorBidi" w:cstheme="majorBidi"/>
          <w:color w:val="000000"/>
          <w:kern w:val="2"/>
        </w:rPr>
        <w:t>Referensi penelitian merupakan rujukan yang digunakan peneliti dalam</w:t>
      </w:r>
      <w:r w:rsidRPr="00B650D4">
        <w:rPr>
          <w:rFonts w:asciiTheme="majorBidi" w:eastAsiaTheme="minorHAnsi" w:hAnsiTheme="majorBidi" w:cstheme="majorBidi"/>
          <w:color w:val="000000"/>
          <w:kern w:val="2"/>
          <w:sz w:val="22"/>
          <w:szCs w:val="22"/>
        </w:rPr>
        <w:t xml:space="preserve"> </w:t>
      </w:r>
      <w:r w:rsidRPr="00B650D4">
        <w:rPr>
          <w:rFonts w:asciiTheme="majorBidi" w:eastAsiaTheme="minorHAnsi" w:hAnsiTheme="majorBidi" w:cstheme="majorBidi"/>
          <w:color w:val="000000"/>
          <w:kern w:val="2"/>
        </w:rPr>
        <w:t xml:space="preserve">menulis karya ilmiah. Untuk menganalisis mengenai </w:t>
      </w:r>
      <w:r w:rsidR="00214384" w:rsidRPr="00B650D4">
        <w:rPr>
          <w:rFonts w:asciiTheme="majorBidi" w:eastAsiaTheme="minorHAnsi" w:hAnsiTheme="majorBidi" w:cstheme="majorBidi"/>
          <w:color w:val="000000"/>
          <w:kern w:val="2"/>
        </w:rPr>
        <w:t xml:space="preserve">SK </w:t>
      </w:r>
      <w:r w:rsidR="00214384" w:rsidRPr="00B650D4">
        <w:rPr>
          <w:rFonts w:asciiTheme="majorBidi" w:hAnsiTheme="majorBidi" w:cstheme="majorBidi"/>
          <w:b/>
          <w:bCs/>
        </w:rPr>
        <w:t>(</w:t>
      </w:r>
      <w:r w:rsidR="00214384" w:rsidRPr="00B650D4">
        <w:rPr>
          <w:rFonts w:asciiTheme="majorBidi" w:hAnsiTheme="majorBidi" w:cstheme="majorBidi"/>
        </w:rPr>
        <w:t>NO.D.015/QR/DSY-WI/04/1444)</w:t>
      </w:r>
      <w:r w:rsidR="00214384" w:rsidRPr="00B650D4">
        <w:rPr>
          <w:rFonts w:asciiTheme="majorBidi" w:hAnsiTheme="majorBidi" w:cstheme="majorBidi"/>
          <w:noProof/>
          <w:lang w:eastAsia="en-GB"/>
        </w:rPr>
        <w:t xml:space="preserve"> </w:t>
      </w:r>
      <w:r w:rsidR="004962E5" w:rsidRPr="00B650D4">
        <w:rPr>
          <w:rFonts w:asciiTheme="majorBidi" w:hAnsiTheme="majorBidi" w:cstheme="majorBidi"/>
        </w:rPr>
        <w:t>Dewan Syariah Wahdah Islamiyah pada s</w:t>
      </w:r>
      <w:r w:rsidR="00DF6C05" w:rsidRPr="00B650D4">
        <w:rPr>
          <w:rFonts w:asciiTheme="majorBidi" w:hAnsiTheme="majorBidi" w:cstheme="majorBidi"/>
        </w:rPr>
        <w:t>i</w:t>
      </w:r>
      <w:r w:rsidR="004962E5" w:rsidRPr="00B650D4">
        <w:rPr>
          <w:rFonts w:asciiTheme="majorBidi" w:hAnsiTheme="majorBidi" w:cstheme="majorBidi"/>
        </w:rPr>
        <w:t>stem produk PT. Kaffah Berkah Bersama</w:t>
      </w:r>
      <w:r w:rsidRPr="00B650D4">
        <w:rPr>
          <w:rFonts w:asciiTheme="majorBidi" w:eastAsiaTheme="minorHAnsi" w:hAnsiTheme="majorBidi" w:cstheme="majorBidi"/>
          <w:color w:val="000000"/>
          <w:kern w:val="2"/>
        </w:rPr>
        <w:t xml:space="preserve"> peneliti </w:t>
      </w:r>
      <w:proofErr w:type="gramStart"/>
      <w:r w:rsidRPr="00B650D4">
        <w:rPr>
          <w:rFonts w:asciiTheme="majorBidi" w:eastAsiaTheme="minorHAnsi" w:hAnsiTheme="majorBidi" w:cstheme="majorBidi"/>
          <w:color w:val="000000"/>
          <w:kern w:val="2"/>
        </w:rPr>
        <w:t>akan</w:t>
      </w:r>
      <w:proofErr w:type="gramEnd"/>
      <w:r w:rsidRPr="00B650D4">
        <w:rPr>
          <w:rFonts w:asciiTheme="majorBidi" w:eastAsiaTheme="minorHAnsi" w:hAnsiTheme="majorBidi" w:cstheme="majorBidi"/>
          <w:color w:val="000000"/>
          <w:kern w:val="2"/>
        </w:rPr>
        <w:t xml:space="preserve"> menelaah atau mencari informasi yang berkaitan dengan hukum tersebut dalam buku ulama- ulama berikut:</w:t>
      </w:r>
    </w:p>
    <w:p w14:paraId="689DA5B6" w14:textId="66C42B84" w:rsidR="00DF6C05" w:rsidRPr="00B650D4" w:rsidRDefault="00751D28" w:rsidP="00B650D4">
      <w:pPr>
        <w:pStyle w:val="NormalWeb"/>
        <w:shd w:val="clear" w:color="auto" w:fill="FFFFFF"/>
        <w:spacing w:before="0" w:beforeAutospacing="0" w:after="0" w:afterAutospacing="0" w:line="480" w:lineRule="exact"/>
        <w:ind w:firstLine="720"/>
        <w:jc w:val="both"/>
        <w:rPr>
          <w:rFonts w:asciiTheme="majorBidi" w:hAnsiTheme="majorBidi" w:cstheme="majorBidi"/>
          <w:color w:val="000000" w:themeColor="text1"/>
        </w:rPr>
      </w:pPr>
      <w:r w:rsidRPr="00103EB8">
        <w:rPr>
          <w:rFonts w:asciiTheme="majorBidi" w:eastAsiaTheme="minorHAnsi" w:hAnsiTheme="majorBidi" w:cstheme="majorBidi"/>
          <w:i/>
          <w:iCs/>
          <w:color w:val="000000" w:themeColor="text1"/>
          <w:kern w:val="2"/>
        </w:rPr>
        <w:t>Pertama</w:t>
      </w:r>
      <w:r w:rsidR="00103EB8">
        <w:rPr>
          <w:rFonts w:asciiTheme="majorBidi" w:eastAsiaTheme="minorHAnsi" w:hAnsiTheme="majorBidi" w:cstheme="majorBidi"/>
          <w:color w:val="000000" w:themeColor="text1"/>
          <w:kern w:val="2"/>
        </w:rPr>
        <w:t>,</w:t>
      </w:r>
      <w:r>
        <w:rPr>
          <w:rFonts w:asciiTheme="majorBidi" w:eastAsiaTheme="minorHAnsi" w:hAnsiTheme="majorBidi" w:cstheme="majorBidi"/>
          <w:color w:val="000000" w:themeColor="text1"/>
          <w:kern w:val="2"/>
        </w:rPr>
        <w:t xml:space="preserve"> b</w:t>
      </w:r>
      <w:r w:rsidR="00DF6C05" w:rsidRPr="00B650D4">
        <w:rPr>
          <w:rFonts w:asciiTheme="majorBidi" w:eastAsiaTheme="minorHAnsi" w:hAnsiTheme="majorBidi" w:cstheme="majorBidi"/>
          <w:color w:val="000000" w:themeColor="text1"/>
          <w:kern w:val="2"/>
        </w:rPr>
        <w:t xml:space="preserve">uku </w:t>
      </w:r>
      <w:r w:rsidR="002A7337">
        <w:rPr>
          <w:rFonts w:asciiTheme="majorBidi" w:eastAsiaTheme="minorHAnsi" w:hAnsiTheme="majorBidi" w:cstheme="majorBidi"/>
          <w:i/>
          <w:iCs/>
          <w:color w:val="000000" w:themeColor="text1"/>
          <w:kern w:val="2"/>
        </w:rPr>
        <w:t>al-</w:t>
      </w:r>
      <w:proofErr w:type="gramStart"/>
      <w:r w:rsidR="00DF6C05" w:rsidRPr="00B650D4">
        <w:rPr>
          <w:rFonts w:asciiTheme="majorBidi" w:eastAsiaTheme="minorHAnsi" w:hAnsiTheme="majorBidi" w:cstheme="majorBidi"/>
          <w:i/>
          <w:iCs/>
          <w:color w:val="000000" w:themeColor="text1"/>
          <w:kern w:val="2"/>
        </w:rPr>
        <w:t>Mughni</w:t>
      </w:r>
      <w:r w:rsidR="008F4AA7">
        <w:rPr>
          <w:rFonts w:asciiTheme="majorBidi" w:eastAsiaTheme="minorHAnsi" w:hAnsiTheme="majorBidi" w:cstheme="majorBidi"/>
          <w:i/>
          <w:iCs/>
          <w:color w:val="000000" w:themeColor="text1"/>
          <w:kern w:val="2"/>
        </w:rPr>
        <w:t xml:space="preserve"> </w:t>
      </w:r>
      <w:r w:rsidR="00293716" w:rsidRPr="00B650D4">
        <w:rPr>
          <w:rFonts w:asciiTheme="majorBidi" w:eastAsiaTheme="minorHAnsi" w:hAnsiTheme="majorBidi" w:cstheme="majorBidi"/>
          <w:color w:val="000000" w:themeColor="text1"/>
          <w:kern w:val="2"/>
        </w:rPr>
        <w:t xml:space="preserve"> karya</w:t>
      </w:r>
      <w:proofErr w:type="gramEnd"/>
      <w:r w:rsidR="00293716" w:rsidRPr="00B650D4">
        <w:rPr>
          <w:rFonts w:asciiTheme="majorBidi" w:eastAsiaTheme="minorHAnsi" w:hAnsiTheme="majorBidi" w:cstheme="majorBidi"/>
          <w:color w:val="000000" w:themeColor="text1"/>
          <w:kern w:val="2"/>
        </w:rPr>
        <w:t xml:space="preserve"> </w:t>
      </w:r>
      <w:r w:rsidR="00293716" w:rsidRPr="00B650D4">
        <w:rPr>
          <w:rFonts w:asciiTheme="majorBidi" w:hAnsiTheme="majorBidi" w:cstheme="majorBidi"/>
          <w:color w:val="202122"/>
          <w:shd w:val="clear" w:color="auto" w:fill="FFFFFF"/>
        </w:rPr>
        <w:t>Abdullah bin Ahmad bin Muhammad Ibnu Qudamah al-Hanbali al-Almaqdisi</w:t>
      </w:r>
      <w:r w:rsidR="00DF6C05" w:rsidRPr="00B650D4">
        <w:rPr>
          <w:rFonts w:asciiTheme="majorBidi" w:eastAsiaTheme="minorHAnsi" w:hAnsiTheme="majorBidi" w:cstheme="majorBidi"/>
          <w:color w:val="000000" w:themeColor="text1"/>
          <w:kern w:val="2"/>
        </w:rPr>
        <w:t xml:space="preserve">. </w:t>
      </w:r>
      <w:r w:rsidR="00DF6C05" w:rsidRPr="00B650D4">
        <w:rPr>
          <w:rFonts w:asciiTheme="majorBidi" w:hAnsiTheme="majorBidi" w:cstheme="majorBidi"/>
          <w:color w:val="000000" w:themeColor="text1"/>
        </w:rPr>
        <w:t>Kitab ini dengan membawa metode pembahasan fiqh perbandingan (</w:t>
      </w:r>
      <w:r w:rsidR="00DF6C05" w:rsidRPr="00B650D4">
        <w:rPr>
          <w:rFonts w:asciiTheme="majorBidi" w:hAnsiTheme="majorBidi" w:cstheme="majorBidi"/>
          <w:i/>
          <w:iCs/>
          <w:color w:val="000000" w:themeColor="text1"/>
        </w:rPr>
        <w:t>muq</w:t>
      </w:r>
      <w:r w:rsidR="00EA56E0">
        <w:rPr>
          <w:rFonts w:asciiTheme="majorBidi" w:hAnsiTheme="majorBidi" w:cstheme="majorBidi"/>
          <w:i/>
          <w:iCs/>
          <w:color w:val="000000" w:themeColor="text1"/>
        </w:rPr>
        <w:t>a</w:t>
      </w:r>
      <w:r w:rsidR="00DF6C05" w:rsidRPr="00B650D4">
        <w:rPr>
          <w:rFonts w:asciiTheme="majorBidi" w:hAnsiTheme="majorBidi" w:cstheme="majorBidi"/>
          <w:i/>
          <w:iCs/>
          <w:color w:val="000000" w:themeColor="text1"/>
        </w:rPr>
        <w:t>rran)</w:t>
      </w:r>
      <w:r w:rsidR="00DF6C05" w:rsidRPr="00B650D4">
        <w:rPr>
          <w:rFonts w:asciiTheme="majorBidi" w:hAnsiTheme="majorBidi" w:cstheme="majorBidi"/>
          <w:color w:val="000000" w:themeColor="text1"/>
        </w:rPr>
        <w:t xml:space="preserve"> antara mazhab. Kitab ini sejajar dengan deretan karya-karya fiqh </w:t>
      </w:r>
      <w:r w:rsidR="00DF6C05" w:rsidRPr="00EA56E0">
        <w:rPr>
          <w:rFonts w:asciiTheme="majorBidi" w:hAnsiTheme="majorBidi" w:cstheme="majorBidi"/>
          <w:i/>
          <w:iCs/>
          <w:color w:val="000000" w:themeColor="text1"/>
        </w:rPr>
        <w:t>muq</w:t>
      </w:r>
      <w:r w:rsidR="00EA56E0">
        <w:rPr>
          <w:rFonts w:asciiTheme="majorBidi" w:hAnsiTheme="majorBidi" w:cstheme="majorBidi"/>
          <w:i/>
          <w:iCs/>
          <w:color w:val="000000" w:themeColor="text1"/>
        </w:rPr>
        <w:t>a</w:t>
      </w:r>
      <w:r w:rsidR="00DF6C05" w:rsidRPr="00EA56E0">
        <w:rPr>
          <w:rFonts w:asciiTheme="majorBidi" w:hAnsiTheme="majorBidi" w:cstheme="majorBidi"/>
          <w:i/>
          <w:iCs/>
          <w:color w:val="000000" w:themeColor="text1"/>
        </w:rPr>
        <w:t>rr</w:t>
      </w:r>
      <w:r w:rsidR="00EA56E0" w:rsidRPr="00EA56E0">
        <w:rPr>
          <w:rFonts w:asciiTheme="majorBidi" w:hAnsiTheme="majorBidi" w:cstheme="majorBidi"/>
          <w:i/>
          <w:iCs/>
          <w:color w:val="000000" w:themeColor="text1"/>
        </w:rPr>
        <w:t>a</w:t>
      </w:r>
      <w:r w:rsidR="00DF6C05" w:rsidRPr="00EA56E0">
        <w:rPr>
          <w:rFonts w:asciiTheme="majorBidi" w:hAnsiTheme="majorBidi" w:cstheme="majorBidi"/>
          <w:i/>
          <w:iCs/>
          <w:color w:val="000000" w:themeColor="text1"/>
        </w:rPr>
        <w:t>n</w:t>
      </w:r>
      <w:r w:rsidR="00DF6C05" w:rsidRPr="00B650D4">
        <w:rPr>
          <w:rFonts w:asciiTheme="majorBidi" w:hAnsiTheme="majorBidi" w:cstheme="majorBidi"/>
          <w:color w:val="000000" w:themeColor="text1"/>
        </w:rPr>
        <w:t xml:space="preserve"> lainnya. Beliau pun mengemukakan pembahasan-pembahasan fiqh antara mazhab, dalil-dalilnya, dan kemudian menjelaskan kesimpulan yang paling tepat berdasarkan ijtihad beliau. Beliau juga turut mengemukakan perbedaan pendapat yang berlaku dan berkembang di kalangan para ulama madzab Hanbali dalam berbagai masalah beserta hujjah-hujjah dalilnya. Kemudian beliau bandingkan dengan pendapat-pendapat dari kalangan ulama mazhab yang lain yaitu mazhab Maliki, Abu Hanifah, a</w:t>
      </w:r>
      <w:r w:rsidR="0082679B">
        <w:rPr>
          <w:rFonts w:asciiTheme="majorBidi" w:hAnsiTheme="majorBidi" w:cstheme="majorBidi"/>
          <w:color w:val="000000" w:themeColor="text1"/>
        </w:rPr>
        <w:t>l</w:t>
      </w:r>
      <w:r w:rsidR="00DF6C05" w:rsidRPr="00B650D4">
        <w:rPr>
          <w:rFonts w:asciiTheme="majorBidi" w:hAnsiTheme="majorBidi" w:cstheme="majorBidi"/>
          <w:color w:val="000000" w:themeColor="text1"/>
        </w:rPr>
        <w:t>-Syafi’i, termasuklah beberapa mazhab para ulama yang jarang diketahui seperti mazhab Imam al-Hasan al-Basri, Atha’, Sufyan at-Tsauri, serta beberapa yang lain. Termasuk juga di dalamnya mazhab para sahabat dan para tabi’in.</w:t>
      </w:r>
      <w:r w:rsidR="00DF6C05" w:rsidRPr="00B650D4">
        <w:rPr>
          <w:rStyle w:val="FootnoteReference"/>
          <w:rFonts w:asciiTheme="majorBidi" w:hAnsiTheme="majorBidi" w:cstheme="majorBidi"/>
          <w:color w:val="000000" w:themeColor="text1"/>
        </w:rPr>
        <w:footnoteReference w:id="15"/>
      </w:r>
      <w:r w:rsidR="00DF6C05" w:rsidRPr="00B650D4">
        <w:rPr>
          <w:rFonts w:asciiTheme="majorBidi" w:hAnsiTheme="majorBidi" w:cstheme="majorBidi"/>
          <w:color w:val="000000" w:themeColor="text1"/>
        </w:rPr>
        <w:t xml:space="preserve"> Kaitan pembahasan buku dengan </w:t>
      </w:r>
      <w:r w:rsidR="00DF6C05" w:rsidRPr="00B650D4">
        <w:rPr>
          <w:rFonts w:asciiTheme="majorBidi" w:hAnsiTheme="majorBidi" w:cstheme="majorBidi"/>
          <w:color w:val="000000" w:themeColor="text1"/>
        </w:rPr>
        <w:lastRenderedPageBreak/>
        <w:t xml:space="preserve">penelitian adalah pembahasan mengenai masalah- masalah dalam </w:t>
      </w:r>
      <w:r w:rsidR="002A128B" w:rsidRPr="00B650D4">
        <w:rPr>
          <w:rFonts w:asciiTheme="majorBidi" w:hAnsiTheme="majorBidi" w:cstheme="majorBidi"/>
          <w:color w:val="000000" w:themeColor="text1"/>
        </w:rPr>
        <w:t>bidang muamalah</w:t>
      </w:r>
      <w:r w:rsidR="007B53F5" w:rsidRPr="00B650D4">
        <w:rPr>
          <w:rFonts w:asciiTheme="majorBidi" w:hAnsiTheme="majorBidi" w:cstheme="majorBidi"/>
          <w:color w:val="000000" w:themeColor="text1"/>
        </w:rPr>
        <w:t xml:space="preserve"> secara luas</w:t>
      </w:r>
      <w:r w:rsidR="00690A05" w:rsidRPr="00B650D4">
        <w:rPr>
          <w:rFonts w:asciiTheme="majorBidi" w:hAnsiTheme="majorBidi" w:cstheme="majorBidi"/>
          <w:color w:val="000000" w:themeColor="text1"/>
        </w:rPr>
        <w:t xml:space="preserve"> dan terperinci </w:t>
      </w:r>
      <w:r w:rsidR="00267615" w:rsidRPr="00B650D4">
        <w:rPr>
          <w:rFonts w:asciiTheme="majorBidi" w:hAnsiTheme="majorBidi" w:cstheme="majorBidi"/>
          <w:color w:val="000000" w:themeColor="text1"/>
        </w:rPr>
        <w:t>khususnya pada syarat hukum jual beli.</w:t>
      </w:r>
    </w:p>
    <w:p w14:paraId="02EB22DE" w14:textId="0EC64524" w:rsidR="00DF6C05" w:rsidRPr="00B650D4" w:rsidRDefault="00751D28" w:rsidP="00B650D4">
      <w:pPr>
        <w:pStyle w:val="NormalWeb"/>
        <w:shd w:val="clear" w:color="auto" w:fill="FFFFFF"/>
        <w:spacing w:before="0" w:beforeAutospacing="0" w:after="0" w:afterAutospacing="0" w:line="480" w:lineRule="exact"/>
        <w:ind w:firstLine="720"/>
        <w:jc w:val="both"/>
        <w:rPr>
          <w:rFonts w:asciiTheme="majorBidi" w:hAnsiTheme="majorBidi" w:cstheme="majorBidi"/>
          <w:color w:val="000000" w:themeColor="text1"/>
        </w:rPr>
      </w:pPr>
      <w:r w:rsidRPr="00103EB8">
        <w:rPr>
          <w:rFonts w:asciiTheme="majorBidi" w:eastAsiaTheme="minorHAnsi" w:hAnsiTheme="majorBidi" w:cstheme="majorBidi"/>
          <w:i/>
          <w:iCs/>
          <w:color w:val="000000" w:themeColor="text1"/>
          <w:kern w:val="2"/>
        </w:rPr>
        <w:t>Kedua</w:t>
      </w:r>
      <w:r w:rsidR="00103EB8">
        <w:rPr>
          <w:rFonts w:asciiTheme="majorBidi" w:eastAsiaTheme="minorHAnsi" w:hAnsiTheme="majorBidi" w:cstheme="majorBidi"/>
          <w:color w:val="000000" w:themeColor="text1"/>
          <w:kern w:val="2"/>
        </w:rPr>
        <w:t>,</w:t>
      </w:r>
      <w:r>
        <w:rPr>
          <w:rFonts w:asciiTheme="majorBidi" w:eastAsiaTheme="minorHAnsi" w:hAnsiTheme="majorBidi" w:cstheme="majorBidi"/>
          <w:color w:val="000000" w:themeColor="text1"/>
          <w:kern w:val="2"/>
        </w:rPr>
        <w:t xml:space="preserve"> b</w:t>
      </w:r>
      <w:r w:rsidR="00DF6C05" w:rsidRPr="00B650D4">
        <w:rPr>
          <w:rFonts w:asciiTheme="majorBidi" w:eastAsiaTheme="minorHAnsi" w:hAnsiTheme="majorBidi" w:cstheme="majorBidi"/>
          <w:color w:val="000000" w:themeColor="text1"/>
          <w:kern w:val="2"/>
        </w:rPr>
        <w:t xml:space="preserve">uku </w:t>
      </w:r>
      <w:r w:rsidR="0015315A">
        <w:rPr>
          <w:rFonts w:asciiTheme="majorBidi" w:eastAsiaTheme="minorHAnsi" w:hAnsiTheme="majorBidi" w:cstheme="majorBidi"/>
          <w:i/>
          <w:iCs/>
          <w:color w:val="000000" w:themeColor="text1"/>
          <w:kern w:val="2"/>
        </w:rPr>
        <w:t>a</w:t>
      </w:r>
      <w:r w:rsidR="00193C84" w:rsidRPr="00B650D4">
        <w:rPr>
          <w:rFonts w:asciiTheme="majorBidi" w:eastAsiaTheme="minorHAnsi" w:hAnsiTheme="majorBidi" w:cstheme="majorBidi"/>
          <w:i/>
          <w:iCs/>
          <w:color w:val="000000" w:themeColor="text1"/>
          <w:kern w:val="2"/>
        </w:rPr>
        <w:t>l</w:t>
      </w:r>
      <w:r w:rsidR="0082679B">
        <w:rPr>
          <w:rFonts w:asciiTheme="majorBidi" w:eastAsiaTheme="minorHAnsi" w:hAnsiTheme="majorBidi" w:cstheme="majorBidi"/>
          <w:i/>
          <w:iCs/>
          <w:color w:val="000000" w:themeColor="text1"/>
          <w:kern w:val="2"/>
        </w:rPr>
        <w:t>-</w:t>
      </w:r>
      <w:r w:rsidR="00193C84" w:rsidRPr="00B650D4">
        <w:rPr>
          <w:rFonts w:asciiTheme="majorBidi" w:eastAsiaTheme="minorHAnsi" w:hAnsiTheme="majorBidi" w:cstheme="majorBidi"/>
          <w:i/>
          <w:iCs/>
          <w:color w:val="000000" w:themeColor="text1"/>
          <w:kern w:val="2"/>
        </w:rPr>
        <w:t>Fiqh Al</w:t>
      </w:r>
      <w:r w:rsidR="0082679B">
        <w:rPr>
          <w:rFonts w:asciiTheme="majorBidi" w:eastAsiaTheme="minorHAnsi" w:hAnsiTheme="majorBidi" w:cstheme="majorBidi"/>
          <w:i/>
          <w:iCs/>
          <w:color w:val="000000" w:themeColor="text1"/>
          <w:kern w:val="2"/>
        </w:rPr>
        <w:t>-</w:t>
      </w:r>
      <w:r w:rsidR="00193C84" w:rsidRPr="00B650D4">
        <w:rPr>
          <w:rFonts w:asciiTheme="majorBidi" w:eastAsiaTheme="minorHAnsi" w:hAnsiTheme="majorBidi" w:cstheme="majorBidi"/>
          <w:i/>
          <w:iCs/>
          <w:color w:val="000000" w:themeColor="text1"/>
          <w:kern w:val="2"/>
        </w:rPr>
        <w:t xml:space="preserve">Islami </w:t>
      </w:r>
      <w:proofErr w:type="gramStart"/>
      <w:r w:rsidR="00193C84" w:rsidRPr="00B650D4">
        <w:rPr>
          <w:rFonts w:asciiTheme="majorBidi" w:eastAsiaTheme="minorHAnsi" w:hAnsiTheme="majorBidi" w:cstheme="majorBidi"/>
          <w:i/>
          <w:iCs/>
          <w:color w:val="000000" w:themeColor="text1"/>
          <w:kern w:val="2"/>
        </w:rPr>
        <w:t>Wa</w:t>
      </w:r>
      <w:proofErr w:type="gramEnd"/>
      <w:r w:rsidR="00193C84" w:rsidRPr="00B650D4">
        <w:rPr>
          <w:rFonts w:asciiTheme="majorBidi" w:eastAsiaTheme="minorHAnsi" w:hAnsiTheme="majorBidi" w:cstheme="majorBidi"/>
          <w:i/>
          <w:iCs/>
          <w:color w:val="000000" w:themeColor="text1"/>
          <w:kern w:val="2"/>
        </w:rPr>
        <w:t xml:space="preserve"> Adillatuhu</w:t>
      </w:r>
      <w:r w:rsidR="00DF6C05" w:rsidRPr="00B650D4">
        <w:rPr>
          <w:rFonts w:asciiTheme="majorBidi" w:eastAsiaTheme="minorHAnsi" w:hAnsiTheme="majorBidi" w:cstheme="majorBidi"/>
          <w:i/>
          <w:iCs/>
          <w:color w:val="000000" w:themeColor="text1"/>
          <w:kern w:val="2"/>
        </w:rPr>
        <w:t xml:space="preserve"> </w:t>
      </w:r>
      <w:r w:rsidR="00DF6C05" w:rsidRPr="00B650D4">
        <w:rPr>
          <w:rFonts w:asciiTheme="majorBidi" w:eastAsiaTheme="minorHAnsi" w:hAnsiTheme="majorBidi" w:cstheme="majorBidi"/>
          <w:color w:val="000000" w:themeColor="text1"/>
          <w:kern w:val="2"/>
        </w:rPr>
        <w:t xml:space="preserve">karya </w:t>
      </w:r>
      <w:r w:rsidR="007B369B" w:rsidRPr="00B650D4">
        <w:rPr>
          <w:rFonts w:asciiTheme="majorBidi" w:hAnsiTheme="majorBidi" w:cstheme="majorBidi"/>
          <w:color w:val="202122"/>
          <w:shd w:val="clear" w:color="auto" w:fill="FFFFFF"/>
        </w:rPr>
        <w:t>Wahbah bin Mushtofa al-Zuhayli</w:t>
      </w:r>
      <w:r w:rsidR="00DF6C05" w:rsidRPr="00B650D4">
        <w:rPr>
          <w:rFonts w:asciiTheme="majorBidi" w:eastAsiaTheme="minorHAnsi" w:hAnsiTheme="majorBidi" w:cstheme="majorBidi"/>
          <w:color w:val="000000" w:themeColor="text1"/>
          <w:kern w:val="2"/>
        </w:rPr>
        <w:t xml:space="preserve">. Buku ini memaparkan </w:t>
      </w:r>
      <w:r w:rsidR="00BA71D6" w:rsidRPr="00B650D4">
        <w:rPr>
          <w:rFonts w:asciiTheme="majorBidi" w:eastAsiaTheme="minorHAnsi" w:hAnsiTheme="majorBidi" w:cstheme="majorBidi"/>
          <w:color w:val="000000" w:themeColor="text1"/>
          <w:kern w:val="2"/>
        </w:rPr>
        <w:t xml:space="preserve">mengenai </w:t>
      </w:r>
      <w:r w:rsidR="00801D92" w:rsidRPr="00B650D4">
        <w:rPr>
          <w:rFonts w:asciiTheme="majorBidi" w:eastAsiaTheme="minorHAnsi" w:hAnsiTheme="majorBidi" w:cstheme="majorBidi"/>
          <w:color w:val="000000" w:themeColor="text1"/>
          <w:kern w:val="2"/>
        </w:rPr>
        <w:t xml:space="preserve">masalah fiqih secara umum </w:t>
      </w:r>
      <w:r w:rsidR="00E719CB" w:rsidRPr="00B650D4">
        <w:rPr>
          <w:rFonts w:asciiTheme="majorBidi" w:eastAsiaTheme="minorHAnsi" w:hAnsiTheme="majorBidi" w:cstheme="majorBidi"/>
          <w:color w:val="000000" w:themeColor="text1"/>
          <w:kern w:val="2"/>
        </w:rPr>
        <w:t>dan sandaran dalil untuk mazhab-mazhab</w:t>
      </w:r>
      <w:r w:rsidR="00D34F66" w:rsidRPr="00B650D4">
        <w:rPr>
          <w:rFonts w:asciiTheme="majorBidi" w:eastAsiaTheme="minorHAnsi" w:hAnsiTheme="majorBidi" w:cstheme="majorBidi"/>
          <w:color w:val="000000" w:themeColor="text1"/>
          <w:kern w:val="2"/>
        </w:rPr>
        <w:t xml:space="preserve"> </w:t>
      </w:r>
      <w:r w:rsidR="00E719CB" w:rsidRPr="00B650D4">
        <w:rPr>
          <w:rFonts w:asciiTheme="majorBidi" w:eastAsiaTheme="minorHAnsi" w:hAnsiTheme="majorBidi" w:cstheme="majorBidi"/>
          <w:color w:val="000000" w:themeColor="text1"/>
          <w:kern w:val="2"/>
        </w:rPr>
        <w:t xml:space="preserve">khususnya pada </w:t>
      </w:r>
      <w:r w:rsidR="00D34F66" w:rsidRPr="00B650D4">
        <w:rPr>
          <w:rFonts w:asciiTheme="majorBidi" w:eastAsiaTheme="minorHAnsi" w:hAnsiTheme="majorBidi" w:cstheme="majorBidi"/>
          <w:color w:val="000000" w:themeColor="text1"/>
          <w:kern w:val="2"/>
        </w:rPr>
        <w:t>4 mazhab</w:t>
      </w:r>
      <w:r w:rsidR="00DF6C05" w:rsidRPr="00B650D4">
        <w:rPr>
          <w:rFonts w:asciiTheme="majorBidi" w:eastAsiaTheme="minorHAnsi" w:hAnsiTheme="majorBidi" w:cstheme="majorBidi"/>
          <w:color w:val="000000" w:themeColor="text1"/>
          <w:kern w:val="2"/>
        </w:rPr>
        <w:t>.</w:t>
      </w:r>
      <w:r w:rsidR="00D34F66" w:rsidRPr="00B650D4">
        <w:rPr>
          <w:rFonts w:asciiTheme="majorBidi" w:eastAsiaTheme="minorHAnsi" w:hAnsiTheme="majorBidi" w:cstheme="majorBidi"/>
          <w:color w:val="000000" w:themeColor="text1"/>
          <w:kern w:val="2"/>
        </w:rPr>
        <w:t xml:space="preserve"> Dan kitab ini juga membahas tentang </w:t>
      </w:r>
      <w:proofErr w:type="gramStart"/>
      <w:r w:rsidR="00D34F66" w:rsidRPr="00B650D4">
        <w:rPr>
          <w:rFonts w:asciiTheme="majorBidi" w:eastAsiaTheme="minorHAnsi" w:hAnsiTheme="majorBidi" w:cstheme="majorBidi"/>
          <w:color w:val="000000" w:themeColor="text1"/>
          <w:kern w:val="2"/>
        </w:rPr>
        <w:t>cara</w:t>
      </w:r>
      <w:proofErr w:type="gramEnd"/>
      <w:r w:rsidR="00D34F66" w:rsidRPr="00B650D4">
        <w:rPr>
          <w:rFonts w:asciiTheme="majorBidi" w:eastAsiaTheme="minorHAnsi" w:hAnsiTheme="majorBidi" w:cstheme="majorBidi"/>
          <w:color w:val="000000" w:themeColor="text1"/>
          <w:kern w:val="2"/>
        </w:rPr>
        <w:t xml:space="preserve"> menganbil hukum dari setiap mazhab</w:t>
      </w:r>
      <w:r w:rsidR="00CA067F" w:rsidRPr="00B650D4">
        <w:rPr>
          <w:rFonts w:asciiTheme="majorBidi" w:eastAsiaTheme="minorHAnsi" w:hAnsiTheme="majorBidi" w:cstheme="majorBidi"/>
          <w:color w:val="000000" w:themeColor="text1"/>
          <w:kern w:val="2"/>
        </w:rPr>
        <w:t xml:space="preserve"> baik itu dalil </w:t>
      </w:r>
      <w:r w:rsidR="00CA067F" w:rsidRPr="00B650D4">
        <w:rPr>
          <w:rFonts w:asciiTheme="majorBidi" w:eastAsiaTheme="minorHAnsi" w:hAnsiTheme="majorBidi" w:cstheme="majorBidi"/>
          <w:i/>
          <w:iCs/>
          <w:color w:val="000000" w:themeColor="text1"/>
          <w:kern w:val="2"/>
        </w:rPr>
        <w:t xml:space="preserve">naqli </w:t>
      </w:r>
      <w:r w:rsidR="00CA067F" w:rsidRPr="00B650D4">
        <w:rPr>
          <w:rFonts w:asciiTheme="majorBidi" w:eastAsiaTheme="minorHAnsi" w:hAnsiTheme="majorBidi" w:cstheme="majorBidi"/>
          <w:color w:val="000000" w:themeColor="text1"/>
          <w:kern w:val="2"/>
        </w:rPr>
        <w:t xml:space="preserve">atau dalil </w:t>
      </w:r>
      <w:r w:rsidR="00CA067F" w:rsidRPr="00B650D4">
        <w:rPr>
          <w:rFonts w:asciiTheme="majorBidi" w:eastAsiaTheme="minorHAnsi" w:hAnsiTheme="majorBidi" w:cstheme="majorBidi"/>
          <w:i/>
          <w:iCs/>
          <w:color w:val="000000" w:themeColor="text1"/>
          <w:kern w:val="2"/>
        </w:rPr>
        <w:t>‘aqli.</w:t>
      </w:r>
      <w:r w:rsidR="00D3148B" w:rsidRPr="00B650D4">
        <w:rPr>
          <w:rStyle w:val="FootnoteReference"/>
          <w:rFonts w:asciiTheme="majorBidi" w:eastAsiaTheme="minorHAnsi" w:hAnsiTheme="majorBidi" w:cstheme="majorBidi"/>
          <w:i/>
          <w:iCs/>
          <w:color w:val="000000" w:themeColor="text1"/>
          <w:kern w:val="2"/>
        </w:rPr>
        <w:footnoteReference w:id="16"/>
      </w:r>
      <w:r w:rsidR="00DF6C05" w:rsidRPr="00B650D4">
        <w:rPr>
          <w:rFonts w:asciiTheme="majorBidi" w:eastAsiaTheme="minorHAnsi" w:hAnsiTheme="majorBidi" w:cstheme="majorBidi"/>
          <w:color w:val="000000" w:themeColor="text1"/>
          <w:kern w:val="2"/>
        </w:rPr>
        <w:t xml:space="preserve"> Adapun kaitannya dengan penelitian </w:t>
      </w:r>
      <w:r w:rsidR="0035095D" w:rsidRPr="00B650D4">
        <w:rPr>
          <w:rFonts w:asciiTheme="majorBidi" w:eastAsiaTheme="minorHAnsi" w:hAnsiTheme="majorBidi" w:cstheme="majorBidi"/>
          <w:color w:val="000000" w:themeColor="text1"/>
          <w:kern w:val="2"/>
        </w:rPr>
        <w:t>peneliti</w:t>
      </w:r>
      <w:r w:rsidR="00DF6C05" w:rsidRPr="00B650D4">
        <w:rPr>
          <w:rFonts w:asciiTheme="majorBidi" w:eastAsiaTheme="minorHAnsi" w:hAnsiTheme="majorBidi" w:cstheme="majorBidi"/>
          <w:color w:val="000000" w:themeColor="text1"/>
          <w:kern w:val="2"/>
        </w:rPr>
        <w:t xml:space="preserve"> adalah pembahasan </w:t>
      </w:r>
      <w:r w:rsidR="00327EF3" w:rsidRPr="00B650D4">
        <w:rPr>
          <w:rFonts w:asciiTheme="majorBidi" w:eastAsiaTheme="minorHAnsi" w:hAnsiTheme="majorBidi" w:cstheme="majorBidi"/>
          <w:color w:val="000000" w:themeColor="text1"/>
          <w:kern w:val="2"/>
        </w:rPr>
        <w:t>mengenai fi</w:t>
      </w:r>
      <w:r w:rsidR="0035095D" w:rsidRPr="00B650D4">
        <w:rPr>
          <w:rFonts w:asciiTheme="majorBidi" w:eastAsiaTheme="minorHAnsi" w:hAnsiTheme="majorBidi" w:cstheme="majorBidi"/>
          <w:color w:val="000000" w:themeColor="text1"/>
          <w:kern w:val="2"/>
        </w:rPr>
        <w:t>kih</w:t>
      </w:r>
      <w:r w:rsidR="00327EF3" w:rsidRPr="00B650D4">
        <w:rPr>
          <w:rFonts w:asciiTheme="majorBidi" w:eastAsiaTheme="minorHAnsi" w:hAnsiTheme="majorBidi" w:cstheme="majorBidi"/>
          <w:color w:val="000000" w:themeColor="text1"/>
          <w:kern w:val="2"/>
        </w:rPr>
        <w:t xml:space="preserve"> kontemporer yang</w:t>
      </w:r>
      <w:r w:rsidR="00D61C24" w:rsidRPr="00B650D4">
        <w:rPr>
          <w:rFonts w:asciiTheme="majorBidi" w:eastAsiaTheme="minorHAnsi" w:hAnsiTheme="majorBidi" w:cstheme="majorBidi"/>
          <w:color w:val="000000" w:themeColor="text1"/>
          <w:kern w:val="2"/>
        </w:rPr>
        <w:t xml:space="preserve"> bersumber dari Al</w:t>
      </w:r>
      <w:r w:rsidR="0035095D" w:rsidRPr="00B650D4">
        <w:rPr>
          <w:rFonts w:asciiTheme="majorBidi" w:eastAsiaTheme="minorHAnsi" w:hAnsiTheme="majorBidi" w:cstheme="majorBidi"/>
          <w:color w:val="000000" w:themeColor="text1"/>
          <w:kern w:val="2"/>
        </w:rPr>
        <w:t>-</w:t>
      </w:r>
      <w:r w:rsidR="00D61C24" w:rsidRPr="00B650D4">
        <w:rPr>
          <w:rFonts w:asciiTheme="majorBidi" w:eastAsiaTheme="minorHAnsi" w:hAnsiTheme="majorBidi" w:cstheme="majorBidi"/>
          <w:color w:val="000000" w:themeColor="text1"/>
          <w:kern w:val="2"/>
        </w:rPr>
        <w:t>Qur’an dan sunah</w:t>
      </w:r>
      <w:r w:rsidR="004F385C" w:rsidRPr="00B650D4">
        <w:rPr>
          <w:rFonts w:asciiTheme="majorBidi" w:eastAsiaTheme="minorHAnsi" w:hAnsiTheme="majorBidi" w:cstheme="majorBidi"/>
          <w:color w:val="000000" w:themeColor="text1"/>
          <w:kern w:val="2"/>
        </w:rPr>
        <w:t>, begitupula dari perkataan ulama- ulama terdahulu</w:t>
      </w:r>
      <w:r w:rsidR="00DF6C05" w:rsidRPr="00B650D4">
        <w:rPr>
          <w:rFonts w:asciiTheme="majorBidi" w:eastAsiaTheme="minorHAnsi" w:hAnsiTheme="majorBidi" w:cstheme="majorBidi"/>
          <w:color w:val="000000" w:themeColor="text1"/>
          <w:kern w:val="2"/>
        </w:rPr>
        <w:t>.</w:t>
      </w:r>
    </w:p>
    <w:p w14:paraId="11A559C5" w14:textId="675735EA" w:rsidR="00DF6C05" w:rsidRPr="00B650D4" w:rsidRDefault="00751D28" w:rsidP="00B650D4">
      <w:pPr>
        <w:pStyle w:val="NormalWeb"/>
        <w:shd w:val="clear" w:color="auto" w:fill="FFFFFF"/>
        <w:spacing w:before="0" w:beforeAutospacing="0" w:after="0" w:afterAutospacing="0" w:line="480" w:lineRule="exact"/>
        <w:ind w:firstLine="720"/>
        <w:jc w:val="both"/>
        <w:rPr>
          <w:rFonts w:asciiTheme="majorBidi" w:hAnsiTheme="majorBidi" w:cstheme="majorBidi"/>
          <w:color w:val="000000" w:themeColor="text1"/>
        </w:rPr>
      </w:pPr>
      <w:r w:rsidRPr="00103EB8">
        <w:rPr>
          <w:rFonts w:asciiTheme="majorBidi" w:eastAsiaTheme="minorHAnsi" w:hAnsiTheme="majorBidi" w:cstheme="majorBidi"/>
          <w:i/>
          <w:iCs/>
          <w:color w:val="000000" w:themeColor="text1"/>
          <w:kern w:val="2"/>
        </w:rPr>
        <w:t>Ketiga</w:t>
      </w:r>
      <w:r w:rsidR="00103EB8">
        <w:rPr>
          <w:rFonts w:asciiTheme="majorBidi" w:eastAsiaTheme="minorHAnsi" w:hAnsiTheme="majorBidi" w:cstheme="majorBidi"/>
          <w:color w:val="000000" w:themeColor="text1"/>
          <w:kern w:val="2"/>
        </w:rPr>
        <w:t>,</w:t>
      </w:r>
      <w:r>
        <w:rPr>
          <w:rFonts w:asciiTheme="majorBidi" w:eastAsiaTheme="minorHAnsi" w:hAnsiTheme="majorBidi" w:cstheme="majorBidi"/>
          <w:color w:val="000000" w:themeColor="text1"/>
          <w:kern w:val="2"/>
        </w:rPr>
        <w:t xml:space="preserve"> b</w:t>
      </w:r>
      <w:r w:rsidR="00DF6C05" w:rsidRPr="00B650D4">
        <w:rPr>
          <w:rFonts w:asciiTheme="majorBidi" w:eastAsiaTheme="minorHAnsi" w:hAnsiTheme="majorBidi" w:cstheme="majorBidi"/>
          <w:color w:val="000000" w:themeColor="text1"/>
          <w:kern w:val="2"/>
        </w:rPr>
        <w:t xml:space="preserve">uku </w:t>
      </w:r>
      <w:r w:rsidR="009731DB" w:rsidRPr="00B650D4">
        <w:rPr>
          <w:rFonts w:asciiTheme="majorBidi" w:eastAsiaTheme="minorHAnsi" w:hAnsiTheme="majorBidi" w:cstheme="majorBidi"/>
          <w:i/>
          <w:iCs/>
          <w:color w:val="000000" w:themeColor="text1"/>
          <w:kern w:val="2"/>
        </w:rPr>
        <w:t>Fikih Bisnis Syariah Kontemporer</w:t>
      </w:r>
      <w:r w:rsidR="00DF6C05" w:rsidRPr="00B650D4">
        <w:rPr>
          <w:rFonts w:asciiTheme="majorBidi" w:eastAsiaTheme="minorHAnsi" w:hAnsiTheme="majorBidi" w:cstheme="majorBidi"/>
          <w:i/>
          <w:iCs/>
          <w:color w:val="000000" w:themeColor="text1"/>
          <w:kern w:val="2"/>
        </w:rPr>
        <w:t xml:space="preserve"> </w:t>
      </w:r>
      <w:r w:rsidR="00DF6C05" w:rsidRPr="00B650D4">
        <w:rPr>
          <w:rFonts w:asciiTheme="majorBidi" w:eastAsiaTheme="minorHAnsi" w:hAnsiTheme="majorBidi" w:cstheme="majorBidi"/>
          <w:color w:val="000000" w:themeColor="text1"/>
          <w:kern w:val="2"/>
        </w:rPr>
        <w:t xml:space="preserve">karya </w:t>
      </w:r>
      <w:r w:rsidR="009731DB" w:rsidRPr="00B650D4">
        <w:rPr>
          <w:rFonts w:asciiTheme="majorBidi" w:eastAsiaTheme="minorHAnsi" w:hAnsiTheme="majorBidi" w:cstheme="majorBidi"/>
          <w:color w:val="000000" w:themeColor="text1"/>
          <w:kern w:val="2"/>
        </w:rPr>
        <w:t>Fauzi Muhammad dan Baharuddin Ahmad</w:t>
      </w:r>
      <w:r w:rsidR="00DF6C05" w:rsidRPr="00B650D4">
        <w:rPr>
          <w:rFonts w:asciiTheme="majorBidi" w:eastAsiaTheme="minorHAnsi" w:hAnsiTheme="majorBidi" w:cstheme="majorBidi"/>
          <w:color w:val="000000" w:themeColor="text1"/>
          <w:kern w:val="2"/>
        </w:rPr>
        <w:t xml:space="preserve">. Buku ini menjelaskan mengenai </w:t>
      </w:r>
      <w:r w:rsidR="001536BA" w:rsidRPr="00B650D4">
        <w:rPr>
          <w:rFonts w:asciiTheme="majorBidi" w:eastAsiaTheme="minorHAnsi" w:hAnsiTheme="majorBidi" w:cstheme="majorBidi"/>
          <w:color w:val="000000" w:themeColor="text1"/>
          <w:kern w:val="2"/>
        </w:rPr>
        <w:t>fikih bisnis syariah</w:t>
      </w:r>
      <w:r w:rsidR="007A78B2" w:rsidRPr="00B650D4">
        <w:rPr>
          <w:rFonts w:asciiTheme="majorBidi" w:eastAsiaTheme="minorHAnsi" w:hAnsiTheme="majorBidi" w:cstheme="majorBidi"/>
          <w:color w:val="000000" w:themeColor="text1"/>
          <w:kern w:val="2"/>
        </w:rPr>
        <w:t xml:space="preserve"> pembahasan maslah kontemporer dan mengaitkannya dengan buku- buku fikih ulama terdahulu. </w:t>
      </w:r>
      <w:r w:rsidR="00DF6C05" w:rsidRPr="00B650D4">
        <w:rPr>
          <w:rFonts w:asciiTheme="majorBidi" w:eastAsiaTheme="minorHAnsi" w:hAnsiTheme="majorBidi" w:cstheme="majorBidi"/>
          <w:color w:val="000000" w:themeColor="text1"/>
          <w:kern w:val="2"/>
        </w:rPr>
        <w:t xml:space="preserve">Adapun hubungan buku ini dengan penelitian adalah </w:t>
      </w:r>
      <w:r w:rsidR="003A0DA1" w:rsidRPr="00B650D4">
        <w:rPr>
          <w:rFonts w:asciiTheme="majorBidi" w:eastAsiaTheme="minorHAnsi" w:hAnsiTheme="majorBidi" w:cstheme="majorBidi"/>
          <w:color w:val="000000" w:themeColor="text1"/>
          <w:kern w:val="2"/>
        </w:rPr>
        <w:t>pembahasan buku yang berbicara langsung mengenai sistem MLM (</w:t>
      </w:r>
      <w:r w:rsidR="0000675F" w:rsidRPr="00B650D4">
        <w:rPr>
          <w:rFonts w:asciiTheme="majorBidi" w:eastAsiaTheme="minorHAnsi" w:hAnsiTheme="majorBidi" w:cstheme="majorBidi"/>
          <w:color w:val="000000" w:themeColor="text1"/>
          <w:kern w:val="2"/>
        </w:rPr>
        <w:t xml:space="preserve">Multi Level Marketing) mulai dari pengertian, system, dan kaitannya dengan hukum </w:t>
      </w:r>
      <w:r w:rsidR="00542E0A">
        <w:rPr>
          <w:rFonts w:asciiTheme="majorBidi" w:eastAsiaTheme="minorHAnsi" w:hAnsiTheme="majorBidi" w:cstheme="majorBidi"/>
          <w:color w:val="000000" w:themeColor="text1"/>
          <w:kern w:val="2"/>
        </w:rPr>
        <w:t>I</w:t>
      </w:r>
      <w:r w:rsidR="0000675F" w:rsidRPr="00B650D4">
        <w:rPr>
          <w:rFonts w:asciiTheme="majorBidi" w:eastAsiaTheme="minorHAnsi" w:hAnsiTheme="majorBidi" w:cstheme="majorBidi"/>
          <w:color w:val="000000" w:themeColor="text1"/>
          <w:kern w:val="2"/>
        </w:rPr>
        <w:t>slam.</w:t>
      </w:r>
    </w:p>
    <w:p w14:paraId="0F719A1C" w14:textId="17BC48EC" w:rsidR="00DF6C05" w:rsidRPr="00B650D4" w:rsidRDefault="00751D28" w:rsidP="00B650D4">
      <w:pPr>
        <w:pStyle w:val="NormalWeb"/>
        <w:shd w:val="clear" w:color="auto" w:fill="FFFFFF"/>
        <w:spacing w:before="0" w:beforeAutospacing="0" w:after="0" w:afterAutospacing="0" w:line="480" w:lineRule="exact"/>
        <w:ind w:firstLine="720"/>
        <w:jc w:val="both"/>
        <w:rPr>
          <w:rFonts w:asciiTheme="majorBidi" w:hAnsiTheme="majorBidi" w:cstheme="majorBidi"/>
        </w:rPr>
      </w:pPr>
      <w:r w:rsidRPr="00103EB8">
        <w:rPr>
          <w:rFonts w:asciiTheme="majorBidi" w:eastAsiaTheme="minorHAnsi" w:hAnsiTheme="majorBidi" w:cstheme="majorBidi"/>
          <w:i/>
          <w:iCs/>
          <w:color w:val="000000"/>
          <w:kern w:val="2"/>
        </w:rPr>
        <w:t>Keempat</w:t>
      </w:r>
      <w:r w:rsidR="00103EB8">
        <w:rPr>
          <w:rFonts w:asciiTheme="majorBidi" w:eastAsiaTheme="minorHAnsi" w:hAnsiTheme="majorBidi" w:cstheme="majorBidi"/>
          <w:color w:val="000000"/>
          <w:kern w:val="2"/>
        </w:rPr>
        <w:t>,</w:t>
      </w:r>
      <w:r>
        <w:rPr>
          <w:rFonts w:asciiTheme="majorBidi" w:eastAsiaTheme="minorHAnsi" w:hAnsiTheme="majorBidi" w:cstheme="majorBidi"/>
          <w:color w:val="000000"/>
          <w:kern w:val="2"/>
        </w:rPr>
        <w:t xml:space="preserve"> b</w:t>
      </w:r>
      <w:r w:rsidR="00DF6C05" w:rsidRPr="00B650D4">
        <w:rPr>
          <w:rFonts w:asciiTheme="majorBidi" w:eastAsiaTheme="minorHAnsi" w:hAnsiTheme="majorBidi" w:cstheme="majorBidi"/>
          <w:color w:val="000000"/>
          <w:kern w:val="2"/>
        </w:rPr>
        <w:t xml:space="preserve">uku </w:t>
      </w:r>
      <w:r w:rsidR="00DF6C05" w:rsidRPr="00B650D4">
        <w:rPr>
          <w:rFonts w:asciiTheme="majorBidi" w:eastAsiaTheme="minorHAnsi" w:hAnsiTheme="majorBidi" w:cstheme="majorBidi"/>
          <w:i/>
          <w:iCs/>
          <w:color w:val="000000"/>
          <w:kern w:val="2"/>
        </w:rPr>
        <w:t xml:space="preserve">Bidayatu al-Mujtahid </w:t>
      </w:r>
      <w:proofErr w:type="gramStart"/>
      <w:r w:rsidR="00DF6C05" w:rsidRPr="00B650D4">
        <w:rPr>
          <w:rFonts w:asciiTheme="majorBidi" w:eastAsiaTheme="minorHAnsi" w:hAnsiTheme="majorBidi" w:cstheme="majorBidi"/>
          <w:i/>
          <w:iCs/>
          <w:color w:val="000000"/>
          <w:kern w:val="2"/>
        </w:rPr>
        <w:t>wa</w:t>
      </w:r>
      <w:proofErr w:type="gramEnd"/>
      <w:r w:rsidR="00DF6C05" w:rsidRPr="00B650D4">
        <w:rPr>
          <w:rFonts w:asciiTheme="majorBidi" w:eastAsiaTheme="minorHAnsi" w:hAnsiTheme="majorBidi" w:cstheme="majorBidi"/>
          <w:i/>
          <w:iCs/>
          <w:color w:val="000000"/>
          <w:kern w:val="2"/>
        </w:rPr>
        <w:t xml:space="preserve"> Nihayatu al-Muqtasid</w:t>
      </w:r>
      <w:r w:rsidR="00DF6C05" w:rsidRPr="00B650D4">
        <w:rPr>
          <w:rFonts w:asciiTheme="majorBidi" w:eastAsiaTheme="minorHAnsi" w:hAnsiTheme="majorBidi" w:cstheme="majorBidi"/>
          <w:color w:val="000000"/>
          <w:kern w:val="2"/>
        </w:rPr>
        <w:t xml:space="preserve"> buku yang ditulis oleh Ibnu</w:t>
      </w:r>
      <w:r w:rsidR="00DF6C05" w:rsidRPr="00B650D4">
        <w:rPr>
          <w:rFonts w:asciiTheme="majorBidi" w:eastAsiaTheme="minorHAnsi" w:hAnsiTheme="majorBidi" w:cstheme="majorBidi"/>
          <w:color w:val="000000"/>
          <w:kern w:val="2"/>
          <w:sz w:val="22"/>
          <w:szCs w:val="22"/>
        </w:rPr>
        <w:t xml:space="preserve"> </w:t>
      </w:r>
      <w:r w:rsidR="00DF6C05" w:rsidRPr="00B650D4">
        <w:rPr>
          <w:rFonts w:asciiTheme="majorBidi" w:eastAsiaTheme="minorHAnsi" w:hAnsiTheme="majorBidi" w:cstheme="majorBidi"/>
          <w:color w:val="000000"/>
          <w:kern w:val="2"/>
        </w:rPr>
        <w:t>Rusyd merupakan buku yang meninjau permasalahan- permasalahan dalam</w:t>
      </w:r>
      <w:r w:rsidR="00DF6C05" w:rsidRPr="00B650D4">
        <w:rPr>
          <w:rFonts w:asciiTheme="majorBidi" w:eastAsiaTheme="minorHAnsi" w:hAnsiTheme="majorBidi" w:cstheme="majorBidi"/>
          <w:color w:val="000000"/>
          <w:kern w:val="2"/>
          <w:sz w:val="22"/>
          <w:szCs w:val="22"/>
        </w:rPr>
        <w:t xml:space="preserve"> </w:t>
      </w:r>
      <w:r w:rsidR="00DF6C05" w:rsidRPr="00B650D4">
        <w:rPr>
          <w:rFonts w:asciiTheme="majorBidi" w:eastAsiaTheme="minorHAnsi" w:hAnsiTheme="majorBidi" w:cstheme="majorBidi"/>
          <w:color w:val="000000"/>
          <w:kern w:val="2"/>
        </w:rPr>
        <w:t>fikih dengan metode perbandingan mazhab yang berlandaskan dalil-dalil</w:t>
      </w:r>
      <w:r w:rsidR="00DF6C05" w:rsidRPr="00B650D4">
        <w:rPr>
          <w:rFonts w:asciiTheme="majorBidi" w:eastAsiaTheme="minorHAnsi" w:hAnsiTheme="majorBidi" w:cstheme="majorBidi"/>
          <w:color w:val="000000"/>
          <w:kern w:val="2"/>
          <w:sz w:val="22"/>
          <w:szCs w:val="22"/>
        </w:rPr>
        <w:t xml:space="preserve"> </w:t>
      </w:r>
      <w:r w:rsidR="00DF6C05" w:rsidRPr="00B650D4">
        <w:rPr>
          <w:rFonts w:asciiTheme="majorBidi" w:eastAsiaTheme="minorHAnsi" w:hAnsiTheme="majorBidi" w:cstheme="majorBidi"/>
          <w:color w:val="000000"/>
          <w:kern w:val="2"/>
        </w:rPr>
        <w:t>syar’i. Buku ini terdiri dari dua jilid dan pembahasan mengenai zakat fitrah</w:t>
      </w:r>
      <w:r w:rsidR="00DF6C05" w:rsidRPr="00B650D4">
        <w:rPr>
          <w:rFonts w:asciiTheme="majorBidi" w:eastAsiaTheme="minorHAnsi" w:hAnsiTheme="majorBidi" w:cstheme="majorBidi"/>
          <w:color w:val="000000"/>
          <w:kern w:val="2"/>
          <w:sz w:val="22"/>
          <w:szCs w:val="22"/>
        </w:rPr>
        <w:t xml:space="preserve"> </w:t>
      </w:r>
      <w:r w:rsidR="00DF6C05" w:rsidRPr="00B650D4">
        <w:rPr>
          <w:rFonts w:asciiTheme="majorBidi" w:eastAsiaTheme="minorHAnsi" w:hAnsiTheme="majorBidi" w:cstheme="majorBidi"/>
          <w:color w:val="000000"/>
          <w:kern w:val="2"/>
        </w:rPr>
        <w:t xml:space="preserve">ada di jilid pertama. Adapun korelasi dengan penelitian adalah penjelasan mengenai hukum zakat fitrah dan permasalahan perbendaan pendapat mengenai ketentuan zakat fitrah. </w:t>
      </w:r>
      <w:r w:rsidR="00DF6C05" w:rsidRPr="00B650D4">
        <w:rPr>
          <w:rFonts w:asciiTheme="majorBidi" w:hAnsiTheme="majorBidi" w:cstheme="majorBidi"/>
        </w:rPr>
        <w:t xml:space="preserve">Kitab ini dinobatkan oleh para alim ulama sebagai kitab yang paling baik dalam menerangkan </w:t>
      </w:r>
      <w:r w:rsidR="00DF6C05" w:rsidRPr="00B650D4">
        <w:rPr>
          <w:rFonts w:asciiTheme="majorBidi" w:hAnsiTheme="majorBidi" w:cstheme="majorBidi"/>
          <w:i/>
          <w:iCs/>
        </w:rPr>
        <w:t xml:space="preserve">asbabul </w:t>
      </w:r>
      <w:r w:rsidR="00DF6C05" w:rsidRPr="00B650D4">
        <w:rPr>
          <w:rFonts w:asciiTheme="majorBidi" w:hAnsiTheme="majorBidi" w:cstheme="majorBidi"/>
        </w:rPr>
        <w:t xml:space="preserve">dari sebuah silang pendapat diantara alim ulama serta dalam permasalahan permasalahan fiqih. Kitab yang secara ukuran termasuk kedalam kitab kecil ini memiliki isi yang sangat padat dalam </w:t>
      </w:r>
      <w:r w:rsidR="00DF6C05" w:rsidRPr="00B650D4">
        <w:rPr>
          <w:rFonts w:asciiTheme="majorBidi" w:hAnsiTheme="majorBidi" w:cstheme="majorBidi"/>
        </w:rPr>
        <w:lastRenderedPageBreak/>
        <w:t xml:space="preserve">permasalahan fiqih perbandingan. Dalam kitab ini juga dicantumkan perkataan perkataan alim ulama dalam setiap masalah ilmu fiqih. Dan kitab ini merupakan salah satu kitab penting dalam ilmu perbandingan madzhab. Adapun kaitannya dengan penelitian penulis bahwa buku ini menyampaikan beberapa perselisihan dalam </w:t>
      </w:r>
      <w:r w:rsidR="00C255D6" w:rsidRPr="00B650D4">
        <w:rPr>
          <w:rFonts w:asciiTheme="majorBidi" w:hAnsiTheme="majorBidi" w:cstheme="majorBidi"/>
        </w:rPr>
        <w:t>permasalahan muamalah</w:t>
      </w:r>
      <w:r w:rsidR="00DF6C05" w:rsidRPr="00B650D4">
        <w:rPr>
          <w:rFonts w:asciiTheme="majorBidi" w:hAnsiTheme="majorBidi" w:cstheme="majorBidi"/>
        </w:rPr>
        <w:t xml:space="preserve"> secara umum dan </w:t>
      </w:r>
      <w:r w:rsidR="00C255D6" w:rsidRPr="00B650D4">
        <w:rPr>
          <w:rFonts w:asciiTheme="majorBidi" w:hAnsiTheme="majorBidi" w:cstheme="majorBidi"/>
        </w:rPr>
        <w:t xml:space="preserve">pendapat beserta dalilnya </w:t>
      </w:r>
      <w:r w:rsidR="00E84258" w:rsidRPr="00B650D4">
        <w:rPr>
          <w:rFonts w:asciiTheme="majorBidi" w:hAnsiTheme="majorBidi" w:cstheme="majorBidi"/>
        </w:rPr>
        <w:t>dari mazhab- mazhab</w:t>
      </w:r>
      <w:r w:rsidR="00DF6C05" w:rsidRPr="00B650D4">
        <w:rPr>
          <w:rFonts w:asciiTheme="majorBidi" w:hAnsiTheme="majorBidi" w:cstheme="majorBidi"/>
        </w:rPr>
        <w:t>.</w:t>
      </w:r>
    </w:p>
    <w:p w14:paraId="318E2CFC" w14:textId="2D464354" w:rsidR="006E238E" w:rsidRDefault="00751D28" w:rsidP="006E238E">
      <w:pPr>
        <w:pStyle w:val="NormalWeb"/>
        <w:shd w:val="clear" w:color="auto" w:fill="FFFFFF"/>
        <w:spacing w:before="0" w:beforeAutospacing="0" w:after="0" w:afterAutospacing="0" w:line="480" w:lineRule="exact"/>
        <w:ind w:firstLine="720"/>
        <w:jc w:val="both"/>
        <w:rPr>
          <w:rFonts w:asciiTheme="majorBidi" w:eastAsiaTheme="minorHAnsi" w:hAnsiTheme="majorBidi" w:cstheme="majorBidi"/>
          <w:kern w:val="2"/>
        </w:rPr>
      </w:pPr>
      <w:r w:rsidRPr="00103EB8">
        <w:rPr>
          <w:rFonts w:asciiTheme="majorBidi" w:eastAsiaTheme="minorHAnsi" w:hAnsiTheme="majorBidi" w:cstheme="majorBidi"/>
          <w:i/>
          <w:iCs/>
          <w:color w:val="000000"/>
          <w:kern w:val="2"/>
        </w:rPr>
        <w:t>Kelima</w:t>
      </w:r>
      <w:r w:rsidR="00103EB8">
        <w:rPr>
          <w:rFonts w:asciiTheme="majorBidi" w:eastAsiaTheme="minorHAnsi" w:hAnsiTheme="majorBidi" w:cstheme="majorBidi"/>
          <w:color w:val="000000"/>
          <w:kern w:val="2"/>
        </w:rPr>
        <w:t>,</w:t>
      </w:r>
      <w:r>
        <w:rPr>
          <w:rFonts w:asciiTheme="majorBidi" w:eastAsiaTheme="minorHAnsi" w:hAnsiTheme="majorBidi" w:cstheme="majorBidi"/>
          <w:color w:val="000000"/>
          <w:kern w:val="2"/>
        </w:rPr>
        <w:t xml:space="preserve"> b</w:t>
      </w:r>
      <w:r w:rsidR="00DF6C05" w:rsidRPr="00B650D4">
        <w:rPr>
          <w:rFonts w:asciiTheme="majorBidi" w:eastAsiaTheme="minorHAnsi" w:hAnsiTheme="majorBidi" w:cstheme="majorBidi"/>
          <w:color w:val="000000"/>
          <w:kern w:val="2"/>
        </w:rPr>
        <w:t xml:space="preserve">uku </w:t>
      </w:r>
      <w:r w:rsidR="009E143A" w:rsidRPr="00B650D4">
        <w:rPr>
          <w:rFonts w:asciiTheme="majorBidi" w:eastAsiaTheme="minorHAnsi" w:hAnsiTheme="majorBidi" w:cstheme="majorBidi"/>
          <w:i/>
          <w:iCs/>
          <w:color w:val="000000"/>
          <w:kern w:val="2"/>
        </w:rPr>
        <w:t xml:space="preserve">Fiqh </w:t>
      </w:r>
      <w:r w:rsidR="00DA6BE4">
        <w:rPr>
          <w:rFonts w:asciiTheme="majorBidi" w:eastAsiaTheme="minorHAnsi" w:hAnsiTheme="majorBidi" w:cstheme="majorBidi"/>
          <w:i/>
          <w:iCs/>
          <w:color w:val="000000"/>
          <w:kern w:val="2"/>
        </w:rPr>
        <w:t>a</w:t>
      </w:r>
      <w:r w:rsidR="009E143A" w:rsidRPr="00B650D4">
        <w:rPr>
          <w:rFonts w:asciiTheme="majorBidi" w:eastAsiaTheme="minorHAnsi" w:hAnsiTheme="majorBidi" w:cstheme="majorBidi"/>
          <w:i/>
          <w:iCs/>
          <w:color w:val="000000"/>
          <w:kern w:val="2"/>
        </w:rPr>
        <w:t>l</w:t>
      </w:r>
      <w:r w:rsidR="00DA6BE4">
        <w:rPr>
          <w:rFonts w:asciiTheme="majorBidi" w:eastAsiaTheme="minorHAnsi" w:hAnsiTheme="majorBidi" w:cstheme="majorBidi"/>
          <w:i/>
          <w:iCs/>
          <w:color w:val="000000"/>
          <w:kern w:val="2"/>
        </w:rPr>
        <w:t>-</w:t>
      </w:r>
      <w:r w:rsidR="009E143A" w:rsidRPr="00B650D4">
        <w:rPr>
          <w:rFonts w:asciiTheme="majorBidi" w:eastAsiaTheme="minorHAnsi" w:hAnsiTheme="majorBidi" w:cstheme="majorBidi"/>
          <w:i/>
          <w:iCs/>
          <w:color w:val="000000"/>
          <w:kern w:val="2"/>
        </w:rPr>
        <w:t xml:space="preserve">Muamalat </w:t>
      </w:r>
      <w:r w:rsidR="00DA6BE4">
        <w:rPr>
          <w:rFonts w:asciiTheme="majorBidi" w:eastAsiaTheme="minorHAnsi" w:hAnsiTheme="majorBidi" w:cstheme="majorBidi"/>
          <w:i/>
          <w:iCs/>
          <w:color w:val="000000"/>
          <w:kern w:val="2"/>
        </w:rPr>
        <w:t>a</w:t>
      </w:r>
      <w:r w:rsidR="009E143A" w:rsidRPr="00B650D4">
        <w:rPr>
          <w:rFonts w:asciiTheme="majorBidi" w:eastAsiaTheme="minorHAnsi" w:hAnsiTheme="majorBidi" w:cstheme="majorBidi"/>
          <w:i/>
          <w:iCs/>
          <w:color w:val="000000"/>
          <w:kern w:val="2"/>
        </w:rPr>
        <w:t>l</w:t>
      </w:r>
      <w:r w:rsidR="00DA6BE4">
        <w:rPr>
          <w:rFonts w:asciiTheme="majorBidi" w:eastAsiaTheme="minorHAnsi" w:hAnsiTheme="majorBidi" w:cstheme="majorBidi"/>
          <w:i/>
          <w:iCs/>
          <w:color w:val="000000"/>
          <w:kern w:val="2"/>
        </w:rPr>
        <w:t>-</w:t>
      </w:r>
      <w:r w:rsidR="009E143A" w:rsidRPr="00B650D4">
        <w:rPr>
          <w:rFonts w:asciiTheme="majorBidi" w:eastAsiaTheme="minorHAnsi" w:hAnsiTheme="majorBidi" w:cstheme="majorBidi"/>
          <w:i/>
          <w:iCs/>
          <w:color w:val="000000"/>
          <w:kern w:val="2"/>
        </w:rPr>
        <w:t xml:space="preserve">Maaliyah </w:t>
      </w:r>
      <w:r w:rsidR="00DA6BE4">
        <w:rPr>
          <w:rFonts w:asciiTheme="majorBidi" w:eastAsiaTheme="minorHAnsi" w:hAnsiTheme="majorBidi" w:cstheme="majorBidi"/>
          <w:i/>
          <w:iCs/>
          <w:color w:val="000000"/>
          <w:kern w:val="2"/>
        </w:rPr>
        <w:t>a</w:t>
      </w:r>
      <w:r w:rsidR="009E143A" w:rsidRPr="00B650D4">
        <w:rPr>
          <w:rFonts w:asciiTheme="majorBidi" w:eastAsiaTheme="minorHAnsi" w:hAnsiTheme="majorBidi" w:cstheme="majorBidi"/>
          <w:i/>
          <w:iCs/>
          <w:color w:val="000000"/>
          <w:kern w:val="2"/>
        </w:rPr>
        <w:t>l</w:t>
      </w:r>
      <w:r w:rsidR="00DA6BE4">
        <w:rPr>
          <w:rFonts w:asciiTheme="majorBidi" w:eastAsiaTheme="minorHAnsi" w:hAnsiTheme="majorBidi" w:cstheme="majorBidi"/>
          <w:i/>
          <w:iCs/>
          <w:color w:val="000000"/>
          <w:kern w:val="2"/>
        </w:rPr>
        <w:t>-</w:t>
      </w:r>
      <w:proofErr w:type="gramStart"/>
      <w:r w:rsidR="009E143A" w:rsidRPr="00B650D4">
        <w:rPr>
          <w:rFonts w:asciiTheme="majorBidi" w:eastAsiaTheme="minorHAnsi" w:hAnsiTheme="majorBidi" w:cstheme="majorBidi"/>
          <w:i/>
          <w:iCs/>
          <w:color w:val="000000"/>
          <w:kern w:val="2"/>
        </w:rPr>
        <w:t>Mu’ashiroh</w:t>
      </w:r>
      <w:r w:rsidR="00DA6BE4">
        <w:rPr>
          <w:rFonts w:asciiTheme="majorBidi" w:eastAsiaTheme="minorHAnsi" w:hAnsiTheme="majorBidi" w:cstheme="majorBidi"/>
          <w:i/>
          <w:iCs/>
          <w:color w:val="000000"/>
          <w:kern w:val="2"/>
        </w:rPr>
        <w:t xml:space="preserve"> </w:t>
      </w:r>
      <w:r w:rsidR="00DF6C05" w:rsidRPr="00B650D4">
        <w:rPr>
          <w:rFonts w:asciiTheme="majorBidi" w:eastAsiaTheme="minorHAnsi" w:hAnsiTheme="majorBidi" w:cstheme="majorBidi"/>
          <w:i/>
          <w:iCs/>
          <w:color w:val="000000"/>
          <w:kern w:val="2"/>
        </w:rPr>
        <w:t xml:space="preserve"> </w:t>
      </w:r>
      <w:r w:rsidR="00DF6C05" w:rsidRPr="00B650D4">
        <w:rPr>
          <w:rFonts w:asciiTheme="majorBidi" w:eastAsiaTheme="minorHAnsi" w:hAnsiTheme="majorBidi" w:cstheme="majorBidi"/>
          <w:color w:val="000000"/>
          <w:kern w:val="2"/>
        </w:rPr>
        <w:t>yang</w:t>
      </w:r>
      <w:proofErr w:type="gramEnd"/>
      <w:r w:rsidR="00DF6C05" w:rsidRPr="00B650D4">
        <w:rPr>
          <w:rFonts w:asciiTheme="majorBidi" w:eastAsiaTheme="minorHAnsi" w:hAnsiTheme="majorBidi" w:cstheme="majorBidi"/>
          <w:color w:val="000000"/>
          <w:kern w:val="2"/>
        </w:rPr>
        <w:t xml:space="preserve"> ditulis oleh </w:t>
      </w:r>
      <w:r w:rsidR="009E143A" w:rsidRPr="00B650D4">
        <w:rPr>
          <w:rFonts w:asciiTheme="majorBidi" w:eastAsiaTheme="minorHAnsi" w:hAnsiTheme="majorBidi" w:cstheme="majorBidi"/>
          <w:color w:val="000000"/>
          <w:kern w:val="2"/>
        </w:rPr>
        <w:t>Sa’ad bin Turkiy Al</w:t>
      </w:r>
      <w:r w:rsidR="00DA6BE4">
        <w:rPr>
          <w:rFonts w:asciiTheme="majorBidi" w:eastAsiaTheme="minorHAnsi" w:hAnsiTheme="majorBidi" w:cstheme="majorBidi"/>
          <w:color w:val="000000"/>
          <w:kern w:val="2"/>
        </w:rPr>
        <w:t>-</w:t>
      </w:r>
      <w:r w:rsidR="009E143A" w:rsidRPr="00B650D4">
        <w:rPr>
          <w:rFonts w:asciiTheme="majorBidi" w:eastAsiaTheme="minorHAnsi" w:hAnsiTheme="majorBidi" w:cstheme="majorBidi"/>
          <w:color w:val="000000"/>
          <w:kern w:val="2"/>
        </w:rPr>
        <w:t>Kha</w:t>
      </w:r>
      <w:r w:rsidR="002B5491" w:rsidRPr="00B650D4">
        <w:rPr>
          <w:rFonts w:asciiTheme="majorBidi" w:eastAsiaTheme="minorHAnsi" w:hAnsiTheme="majorBidi" w:cstheme="majorBidi"/>
          <w:color w:val="000000"/>
          <w:kern w:val="2"/>
        </w:rPr>
        <w:t>tsalan</w:t>
      </w:r>
      <w:r w:rsidR="00DF6C05" w:rsidRPr="00B650D4">
        <w:rPr>
          <w:rFonts w:asciiTheme="majorBidi" w:eastAsiaTheme="minorHAnsi" w:hAnsiTheme="majorBidi" w:cstheme="majorBidi"/>
          <w:color w:val="000000"/>
          <w:kern w:val="2"/>
        </w:rPr>
        <w:t xml:space="preserve">. </w:t>
      </w:r>
      <w:r w:rsidR="00D544D7" w:rsidRPr="00B650D4">
        <w:rPr>
          <w:rFonts w:asciiTheme="majorBidi" w:eastAsiaTheme="minorHAnsi" w:hAnsiTheme="majorBidi" w:cstheme="majorBidi"/>
          <w:kern w:val="2"/>
        </w:rPr>
        <w:t>Dalam penulisan buku ini membahas mengenai mas</w:t>
      </w:r>
      <w:r w:rsidR="00F40140" w:rsidRPr="00B650D4">
        <w:rPr>
          <w:rFonts w:asciiTheme="majorBidi" w:eastAsiaTheme="minorHAnsi" w:hAnsiTheme="majorBidi" w:cstheme="majorBidi"/>
          <w:kern w:val="2"/>
        </w:rPr>
        <w:t>alah jual beli yang terjadi pada zaman yang berkembang sekarang ini</w:t>
      </w:r>
      <w:r w:rsidR="00C927E0" w:rsidRPr="00B650D4">
        <w:rPr>
          <w:rFonts w:asciiTheme="majorBidi" w:eastAsiaTheme="minorHAnsi" w:hAnsiTheme="majorBidi" w:cstheme="majorBidi"/>
          <w:kern w:val="2"/>
        </w:rPr>
        <w:t>, dikarenakan masalah tersebut belum diketahui oleh orang banyak.</w:t>
      </w:r>
      <w:r w:rsidR="007A43B7" w:rsidRPr="00B650D4">
        <w:rPr>
          <w:rFonts w:asciiTheme="majorBidi" w:eastAsiaTheme="minorHAnsi" w:hAnsiTheme="majorBidi" w:cstheme="majorBidi"/>
          <w:kern w:val="2"/>
        </w:rPr>
        <w:t xml:space="preserve"> Terkhusus para penuntut </w:t>
      </w:r>
      <w:proofErr w:type="gramStart"/>
      <w:r w:rsidR="007A43B7" w:rsidRPr="00B650D4">
        <w:rPr>
          <w:rFonts w:asciiTheme="majorBidi" w:eastAsiaTheme="minorHAnsi" w:hAnsiTheme="majorBidi" w:cstheme="majorBidi"/>
          <w:kern w:val="2"/>
        </w:rPr>
        <w:t xml:space="preserve">ilmu </w:t>
      </w:r>
      <w:r w:rsidR="0084654F" w:rsidRPr="00B650D4">
        <w:rPr>
          <w:rFonts w:asciiTheme="majorBidi" w:eastAsiaTheme="minorHAnsi" w:hAnsiTheme="majorBidi" w:cstheme="majorBidi"/>
          <w:kern w:val="2"/>
        </w:rPr>
        <w:t xml:space="preserve"> </w:t>
      </w:r>
      <w:r w:rsidR="007A43B7" w:rsidRPr="00B650D4">
        <w:rPr>
          <w:rFonts w:asciiTheme="majorBidi" w:eastAsiaTheme="minorHAnsi" w:hAnsiTheme="majorBidi" w:cstheme="majorBidi"/>
          <w:kern w:val="2"/>
        </w:rPr>
        <w:t>memiliki</w:t>
      </w:r>
      <w:proofErr w:type="gramEnd"/>
      <w:r w:rsidR="007A43B7" w:rsidRPr="00B650D4">
        <w:rPr>
          <w:rFonts w:asciiTheme="majorBidi" w:eastAsiaTheme="minorHAnsi" w:hAnsiTheme="majorBidi" w:cstheme="majorBidi"/>
          <w:kern w:val="2"/>
        </w:rPr>
        <w:t xml:space="preserve"> perhatian besar terhadap masalah- masalah fikih</w:t>
      </w:r>
      <w:r w:rsidR="00DE07D6" w:rsidRPr="00B650D4">
        <w:rPr>
          <w:rFonts w:asciiTheme="majorBidi" w:eastAsiaTheme="minorHAnsi" w:hAnsiTheme="majorBidi" w:cstheme="majorBidi"/>
          <w:kern w:val="2"/>
        </w:rPr>
        <w:t>,akan tetapi tidak  memperhatikan permasalahan kontemporer.</w:t>
      </w:r>
      <w:r w:rsidR="00520DB5" w:rsidRPr="00B650D4">
        <w:rPr>
          <w:rStyle w:val="FootnoteReference"/>
          <w:rFonts w:asciiTheme="majorBidi" w:eastAsiaTheme="minorHAnsi" w:hAnsiTheme="majorBidi" w:cstheme="majorBidi"/>
          <w:kern w:val="2"/>
        </w:rPr>
        <w:footnoteReference w:id="17"/>
      </w:r>
      <w:r w:rsidR="00DF6C05" w:rsidRPr="00B650D4">
        <w:rPr>
          <w:rFonts w:asciiTheme="majorBidi" w:eastAsiaTheme="minorHAnsi" w:hAnsiTheme="majorBidi" w:cstheme="majorBidi"/>
          <w:kern w:val="2"/>
        </w:rPr>
        <w:t>Adapun kaitan nya dengan penelitian adalah pembahasan</w:t>
      </w:r>
      <w:r w:rsidR="00520DB5" w:rsidRPr="00B650D4">
        <w:rPr>
          <w:rFonts w:asciiTheme="majorBidi" w:eastAsiaTheme="minorHAnsi" w:hAnsiTheme="majorBidi" w:cstheme="majorBidi"/>
          <w:kern w:val="2"/>
        </w:rPr>
        <w:t xml:space="preserve"> khusus penulis dalam permasalahan kontemporer </w:t>
      </w:r>
      <w:r w:rsidR="00B67648" w:rsidRPr="00B650D4">
        <w:rPr>
          <w:rFonts w:asciiTheme="majorBidi" w:eastAsiaTheme="minorHAnsi" w:hAnsiTheme="majorBidi" w:cstheme="majorBidi"/>
          <w:kern w:val="2"/>
        </w:rPr>
        <w:t xml:space="preserve">atau masalah terbaru pada zaman ini, dan mengaitkan hal tersebut dengan permasalahan </w:t>
      </w:r>
      <w:r w:rsidR="0084654F" w:rsidRPr="00B650D4">
        <w:rPr>
          <w:rFonts w:asciiTheme="majorBidi" w:eastAsiaTheme="minorHAnsi" w:hAnsiTheme="majorBidi" w:cstheme="majorBidi"/>
          <w:kern w:val="2"/>
        </w:rPr>
        <w:t>yang telah terjadi dahulu.</w:t>
      </w:r>
    </w:p>
    <w:p w14:paraId="1F9C9194" w14:textId="6DE6B9B7" w:rsidR="0084654F" w:rsidRPr="006E238E" w:rsidRDefault="0084654F" w:rsidP="00103EB8">
      <w:pPr>
        <w:pStyle w:val="NormalWeb"/>
        <w:numPr>
          <w:ilvl w:val="0"/>
          <w:numId w:val="5"/>
        </w:numPr>
        <w:shd w:val="clear" w:color="auto" w:fill="FFFFFF"/>
        <w:spacing w:before="0" w:beforeAutospacing="0" w:after="0" w:afterAutospacing="0" w:line="480" w:lineRule="exact"/>
        <w:ind w:left="709" w:hanging="283"/>
        <w:jc w:val="both"/>
        <w:rPr>
          <w:rFonts w:asciiTheme="majorBidi" w:eastAsiaTheme="minorHAnsi" w:hAnsiTheme="majorBidi" w:cstheme="majorBidi"/>
          <w:kern w:val="2"/>
        </w:rPr>
      </w:pPr>
      <w:r w:rsidRPr="00B650D4">
        <w:rPr>
          <w:rFonts w:asciiTheme="majorBidi" w:eastAsiaTheme="minorHAnsi" w:hAnsiTheme="majorBidi" w:cstheme="majorBidi"/>
          <w:b/>
          <w:bCs/>
          <w:kern w:val="2"/>
        </w:rPr>
        <w:t xml:space="preserve">Penelitian </w:t>
      </w:r>
      <w:r w:rsidR="004E5790">
        <w:rPr>
          <w:rFonts w:asciiTheme="majorBidi" w:eastAsiaTheme="minorHAnsi" w:hAnsiTheme="majorBidi" w:cstheme="majorBidi"/>
          <w:b/>
          <w:bCs/>
          <w:kern w:val="2"/>
        </w:rPr>
        <w:t>Terdahulu</w:t>
      </w:r>
    </w:p>
    <w:p w14:paraId="54898EFD" w14:textId="7E09BA08" w:rsidR="0084654F" w:rsidRDefault="0084654F" w:rsidP="00B650D4">
      <w:pPr>
        <w:pStyle w:val="NormalWeb"/>
        <w:shd w:val="clear" w:color="auto" w:fill="FFFFFF"/>
        <w:tabs>
          <w:tab w:val="left" w:pos="1080"/>
        </w:tabs>
        <w:spacing w:before="0" w:beforeAutospacing="0" w:after="0" w:afterAutospacing="0" w:line="480" w:lineRule="exact"/>
        <w:ind w:firstLine="720"/>
        <w:jc w:val="both"/>
        <w:rPr>
          <w:rFonts w:ascii="TimesNewRomanPSMT" w:eastAsiaTheme="minorHAnsi" w:hAnsi="TimesNewRomanPSMT" w:cstheme="minorBidi"/>
          <w:color w:val="000000"/>
          <w:kern w:val="2"/>
        </w:rPr>
      </w:pPr>
      <w:r w:rsidRPr="00B650D4">
        <w:rPr>
          <w:rFonts w:asciiTheme="majorBidi" w:eastAsiaTheme="minorHAnsi" w:hAnsiTheme="majorBidi" w:cstheme="majorBidi"/>
          <w:color w:val="000000"/>
          <w:kern w:val="2"/>
        </w:rPr>
        <w:t xml:space="preserve">Penelitian </w:t>
      </w:r>
      <w:r w:rsidR="004E5790">
        <w:rPr>
          <w:rFonts w:asciiTheme="majorBidi" w:eastAsiaTheme="minorHAnsi" w:hAnsiTheme="majorBidi" w:cstheme="majorBidi"/>
          <w:color w:val="000000"/>
          <w:kern w:val="2"/>
        </w:rPr>
        <w:t>t</w:t>
      </w:r>
      <w:r w:rsidRPr="006A6CBD">
        <w:rPr>
          <w:rFonts w:ascii="TimesNewRomanPSMT" w:eastAsiaTheme="minorHAnsi" w:hAnsi="TimesNewRomanPSMT" w:cstheme="minorBidi"/>
          <w:color w:val="000000"/>
          <w:kern w:val="2"/>
        </w:rPr>
        <w:t>erdahulu merupakan penelitian yang telah</w:t>
      </w:r>
      <w:r w:rsidRPr="006A6CBD">
        <w:rPr>
          <w:rFonts w:ascii="TimesNewRomanPSMT" w:eastAsiaTheme="minorHAnsi" w:hAnsi="TimesNewRomanPSMT" w:cstheme="minorBidi"/>
          <w:color w:val="000000"/>
          <w:kern w:val="2"/>
          <w:sz w:val="22"/>
          <w:szCs w:val="22"/>
        </w:rPr>
        <w:t xml:space="preserve"> </w:t>
      </w:r>
      <w:r w:rsidRPr="006A6CBD">
        <w:rPr>
          <w:rFonts w:ascii="TimesNewRomanPSMT" w:eastAsiaTheme="minorHAnsi" w:hAnsi="TimesNewRomanPSMT" w:cstheme="minorBidi"/>
          <w:color w:val="000000"/>
          <w:kern w:val="2"/>
        </w:rPr>
        <w:t>dilakukan seorang peneliti atau beberapa peneliti yang berfungsi sebagai rujukan</w:t>
      </w:r>
      <w:r w:rsidRPr="006A6CBD">
        <w:rPr>
          <w:rFonts w:ascii="TimesNewRomanPSMT" w:eastAsiaTheme="minorHAnsi" w:hAnsi="TimesNewRomanPSMT" w:cstheme="minorBidi"/>
          <w:color w:val="000000"/>
          <w:kern w:val="2"/>
          <w:sz w:val="22"/>
          <w:szCs w:val="22"/>
        </w:rPr>
        <w:t xml:space="preserve"> </w:t>
      </w:r>
      <w:r w:rsidRPr="006A6CBD">
        <w:rPr>
          <w:rFonts w:ascii="TimesNewRomanPSMT" w:eastAsiaTheme="minorHAnsi" w:hAnsi="TimesNewRomanPSMT" w:cstheme="minorBidi"/>
          <w:color w:val="000000"/>
          <w:kern w:val="2"/>
        </w:rPr>
        <w:t>dan perbandingan dalam proses penyusunan penelitian ini. Peneliti memilih</w:t>
      </w:r>
      <w:r w:rsidRPr="006A6CBD">
        <w:rPr>
          <w:rFonts w:ascii="TimesNewRomanPSMT" w:eastAsiaTheme="minorHAnsi" w:hAnsi="TimesNewRomanPSMT" w:cstheme="minorBidi"/>
          <w:color w:val="000000"/>
          <w:kern w:val="2"/>
          <w:sz w:val="22"/>
          <w:szCs w:val="22"/>
        </w:rPr>
        <w:t xml:space="preserve"> </w:t>
      </w:r>
      <w:r w:rsidRPr="006A6CBD">
        <w:rPr>
          <w:rFonts w:ascii="TimesNewRomanPSMT" w:eastAsiaTheme="minorHAnsi" w:hAnsi="TimesNewRomanPSMT" w:cstheme="minorBidi"/>
          <w:color w:val="000000"/>
          <w:kern w:val="2"/>
        </w:rPr>
        <w:t xml:space="preserve">beberapa penelitian terdahulu yang akan menjadi rujukan dan perbandingandalam penelitian ini sebagai </w:t>
      </w:r>
      <w:proofErr w:type="gramStart"/>
      <w:r w:rsidRPr="006A6CBD">
        <w:rPr>
          <w:rFonts w:ascii="TimesNewRomanPSMT" w:eastAsiaTheme="minorHAnsi" w:hAnsi="TimesNewRomanPSMT" w:cstheme="minorBidi"/>
          <w:color w:val="000000"/>
          <w:kern w:val="2"/>
        </w:rPr>
        <w:t>berikut :</w:t>
      </w:r>
      <w:proofErr w:type="gramEnd"/>
    </w:p>
    <w:p w14:paraId="3C3F70E7" w14:textId="4F29EA60" w:rsidR="0084654F" w:rsidRPr="006E238E" w:rsidRDefault="00751D28" w:rsidP="006E238E">
      <w:pPr>
        <w:pStyle w:val="NormalWeb"/>
        <w:shd w:val="clear" w:color="auto" w:fill="FFFFFF"/>
        <w:spacing w:before="0" w:beforeAutospacing="0" w:after="0" w:afterAutospacing="0" w:line="480" w:lineRule="exact"/>
        <w:ind w:firstLine="720"/>
        <w:jc w:val="both"/>
        <w:rPr>
          <w:rFonts w:asciiTheme="majorBidi" w:hAnsiTheme="majorBidi" w:cstheme="majorBidi"/>
          <w:b/>
          <w:bCs/>
        </w:rPr>
      </w:pPr>
      <w:r w:rsidRPr="00103EB8">
        <w:rPr>
          <w:rFonts w:asciiTheme="majorBidi" w:eastAsiaTheme="minorHAnsi" w:hAnsiTheme="majorBidi" w:cstheme="majorBidi"/>
          <w:i/>
          <w:iCs/>
          <w:color w:val="000000"/>
          <w:kern w:val="2"/>
        </w:rPr>
        <w:t>Pertama</w:t>
      </w:r>
      <w:r w:rsidR="00103EB8">
        <w:rPr>
          <w:rFonts w:asciiTheme="majorBidi" w:eastAsiaTheme="minorHAnsi" w:hAnsiTheme="majorBidi" w:cstheme="majorBidi"/>
          <w:color w:val="000000"/>
          <w:kern w:val="2"/>
        </w:rPr>
        <w:t>,</w:t>
      </w:r>
      <w:r w:rsidR="0084654F" w:rsidRPr="006E238E">
        <w:rPr>
          <w:rFonts w:asciiTheme="majorBidi" w:eastAsiaTheme="minorHAnsi" w:hAnsiTheme="majorBidi" w:cstheme="majorBidi"/>
          <w:color w:val="000000"/>
          <w:kern w:val="2"/>
        </w:rPr>
        <w:t xml:space="preserve">  </w:t>
      </w:r>
      <w:r>
        <w:rPr>
          <w:rFonts w:asciiTheme="majorBidi" w:eastAsiaTheme="minorHAnsi" w:hAnsiTheme="majorBidi" w:cstheme="majorBidi"/>
          <w:color w:val="000000"/>
          <w:kern w:val="2"/>
        </w:rPr>
        <w:t>p</w:t>
      </w:r>
      <w:r w:rsidR="0084654F" w:rsidRPr="006E238E">
        <w:rPr>
          <w:rFonts w:asciiTheme="majorBidi" w:eastAsiaTheme="minorHAnsi" w:hAnsiTheme="majorBidi" w:cstheme="majorBidi"/>
          <w:color w:val="000000"/>
          <w:kern w:val="2"/>
        </w:rPr>
        <w:t xml:space="preserve">enelitian skripsi yang dilakukan oleh </w:t>
      </w:r>
      <w:r w:rsidR="00A95DE0" w:rsidRPr="006E238E">
        <w:rPr>
          <w:rFonts w:asciiTheme="majorBidi" w:eastAsiaTheme="minorHAnsi" w:hAnsiTheme="majorBidi" w:cstheme="majorBidi"/>
          <w:color w:val="000000"/>
          <w:kern w:val="2"/>
        </w:rPr>
        <w:t>Akhmad Zaenal Arifin</w:t>
      </w:r>
      <w:r w:rsidR="0084654F" w:rsidRPr="006E238E">
        <w:rPr>
          <w:rFonts w:asciiTheme="majorBidi" w:eastAsiaTheme="minorHAnsi" w:hAnsiTheme="majorBidi" w:cstheme="majorBidi"/>
          <w:color w:val="000000"/>
          <w:kern w:val="2"/>
        </w:rPr>
        <w:t xml:space="preserve"> dari Institut </w:t>
      </w:r>
      <w:r w:rsidR="00C10C45" w:rsidRPr="006E238E">
        <w:rPr>
          <w:rStyle w:val="fontstyle01"/>
          <w:rFonts w:asciiTheme="majorBidi" w:hAnsiTheme="majorBidi" w:cstheme="majorBidi"/>
          <w:b w:val="0"/>
          <w:bCs w:val="0"/>
          <w:sz w:val="24"/>
          <w:szCs w:val="24"/>
        </w:rPr>
        <w:t xml:space="preserve">Institut </w:t>
      </w:r>
      <w:r w:rsidR="0017008B" w:rsidRPr="006E238E">
        <w:rPr>
          <w:rStyle w:val="fontstyle01"/>
          <w:rFonts w:asciiTheme="majorBidi" w:hAnsiTheme="majorBidi" w:cstheme="majorBidi"/>
          <w:b w:val="0"/>
          <w:bCs w:val="0"/>
          <w:sz w:val="24"/>
          <w:szCs w:val="24"/>
        </w:rPr>
        <w:t>Agama Islam Negeri</w:t>
      </w:r>
      <w:r w:rsidR="00C10C45" w:rsidRPr="006E238E">
        <w:rPr>
          <w:rStyle w:val="fontstyle01"/>
          <w:rFonts w:asciiTheme="majorBidi" w:hAnsiTheme="majorBidi" w:cstheme="majorBidi"/>
          <w:b w:val="0"/>
          <w:bCs w:val="0"/>
          <w:sz w:val="24"/>
          <w:szCs w:val="24"/>
        </w:rPr>
        <w:t xml:space="preserve"> (IAIN)</w:t>
      </w:r>
      <w:r w:rsidR="0017008B" w:rsidRPr="006E238E">
        <w:rPr>
          <w:rStyle w:val="fontstyle01"/>
          <w:rFonts w:asciiTheme="majorBidi" w:hAnsiTheme="majorBidi" w:cstheme="majorBidi"/>
          <w:b w:val="0"/>
          <w:bCs w:val="0"/>
          <w:sz w:val="24"/>
          <w:szCs w:val="24"/>
        </w:rPr>
        <w:t xml:space="preserve"> Syekh Nur Jati Cirebo</w:t>
      </w:r>
      <w:r w:rsidR="009B56FF" w:rsidRPr="006E238E">
        <w:rPr>
          <w:rStyle w:val="fontstyle01"/>
          <w:rFonts w:asciiTheme="majorBidi" w:hAnsiTheme="majorBidi" w:cstheme="majorBidi"/>
          <w:b w:val="0"/>
          <w:bCs w:val="0"/>
          <w:sz w:val="24"/>
          <w:szCs w:val="24"/>
        </w:rPr>
        <w:t>n</w:t>
      </w:r>
      <w:r w:rsidR="00C10C45" w:rsidRPr="006E238E">
        <w:rPr>
          <w:rFonts w:asciiTheme="majorBidi" w:hAnsiTheme="majorBidi" w:cstheme="majorBidi"/>
          <w:b/>
          <w:bCs/>
        </w:rPr>
        <w:t xml:space="preserve"> </w:t>
      </w:r>
      <w:r w:rsidR="00E73365" w:rsidRPr="006E238E">
        <w:rPr>
          <w:rFonts w:asciiTheme="majorBidi" w:eastAsiaTheme="minorHAnsi" w:hAnsiTheme="majorBidi" w:cstheme="majorBidi"/>
          <w:color w:val="000000"/>
        </w:rPr>
        <w:t>Jurusan Muamalat Ekonomi Perbankan Islam</w:t>
      </w:r>
      <w:r w:rsidR="00E73365" w:rsidRPr="006E238E">
        <w:rPr>
          <w:rFonts w:asciiTheme="majorBidi" w:eastAsiaTheme="minorHAnsi" w:hAnsiTheme="majorBidi" w:cstheme="majorBidi"/>
          <w:color w:val="000000"/>
          <w:sz w:val="22"/>
          <w:szCs w:val="22"/>
        </w:rPr>
        <w:t xml:space="preserve"> </w:t>
      </w:r>
      <w:r w:rsidR="00E73365" w:rsidRPr="006E238E">
        <w:rPr>
          <w:rFonts w:asciiTheme="majorBidi" w:eastAsiaTheme="minorHAnsi" w:hAnsiTheme="majorBidi" w:cstheme="majorBidi"/>
          <w:color w:val="000000"/>
        </w:rPr>
        <w:t>Fakultas Syari’ah</w:t>
      </w:r>
      <w:r w:rsidR="00E73365" w:rsidRPr="006E238E">
        <w:rPr>
          <w:rFonts w:asciiTheme="majorBidi" w:eastAsiaTheme="minorHAnsi" w:hAnsiTheme="majorBidi" w:cstheme="majorBidi"/>
          <w:sz w:val="22"/>
          <w:szCs w:val="22"/>
        </w:rPr>
        <w:t xml:space="preserve"> </w:t>
      </w:r>
      <w:r w:rsidR="0084654F" w:rsidRPr="006E238E">
        <w:rPr>
          <w:rFonts w:asciiTheme="majorBidi" w:eastAsiaTheme="minorHAnsi" w:hAnsiTheme="majorBidi" w:cstheme="majorBidi"/>
          <w:color w:val="000000"/>
          <w:kern w:val="2"/>
        </w:rPr>
        <w:t>dengan</w:t>
      </w:r>
      <w:r w:rsidR="0084654F" w:rsidRPr="006E238E">
        <w:rPr>
          <w:rFonts w:asciiTheme="majorBidi" w:eastAsiaTheme="minorHAnsi" w:hAnsiTheme="majorBidi" w:cstheme="majorBidi"/>
          <w:color w:val="000000"/>
          <w:kern w:val="2"/>
          <w:sz w:val="22"/>
          <w:szCs w:val="22"/>
        </w:rPr>
        <w:t xml:space="preserve"> </w:t>
      </w:r>
      <w:r w:rsidR="0084654F" w:rsidRPr="006E238E">
        <w:rPr>
          <w:rFonts w:asciiTheme="majorBidi" w:eastAsiaTheme="minorHAnsi" w:hAnsiTheme="majorBidi" w:cstheme="majorBidi"/>
          <w:color w:val="000000"/>
          <w:kern w:val="2"/>
        </w:rPr>
        <w:t>judul</w:t>
      </w:r>
      <w:r w:rsidR="00E73365" w:rsidRPr="006E238E">
        <w:rPr>
          <w:rFonts w:asciiTheme="majorBidi" w:eastAsiaTheme="minorHAnsi" w:hAnsiTheme="majorBidi" w:cstheme="majorBidi"/>
          <w:color w:val="000000"/>
          <w:kern w:val="2"/>
        </w:rPr>
        <w:t xml:space="preserve"> </w:t>
      </w:r>
      <w:r w:rsidR="0084654F" w:rsidRPr="006E238E">
        <w:rPr>
          <w:rFonts w:asciiTheme="majorBidi" w:eastAsiaTheme="minorHAnsi" w:hAnsiTheme="majorBidi" w:cstheme="majorBidi"/>
          <w:i/>
          <w:iCs/>
          <w:color w:val="000000"/>
          <w:kern w:val="2"/>
        </w:rPr>
        <w:t>“</w:t>
      </w:r>
      <w:r w:rsidR="005C5620" w:rsidRPr="006E238E">
        <w:rPr>
          <w:rFonts w:asciiTheme="majorBidi" w:eastAsiaTheme="minorHAnsi" w:hAnsiTheme="majorBidi" w:cstheme="majorBidi"/>
          <w:i/>
          <w:iCs/>
          <w:color w:val="000000"/>
          <w:kern w:val="2"/>
        </w:rPr>
        <w:t>Perspektif Fikih Muamalah tentang bisnis multi</w:t>
      </w:r>
      <w:r w:rsidR="004838C5" w:rsidRPr="006E238E">
        <w:rPr>
          <w:rFonts w:asciiTheme="majorBidi" w:eastAsiaTheme="minorHAnsi" w:hAnsiTheme="majorBidi" w:cstheme="majorBidi"/>
          <w:i/>
          <w:iCs/>
          <w:color w:val="000000"/>
          <w:kern w:val="2"/>
        </w:rPr>
        <w:t>-</w:t>
      </w:r>
      <w:r w:rsidR="005C5620" w:rsidRPr="006E238E">
        <w:rPr>
          <w:rFonts w:asciiTheme="majorBidi" w:eastAsiaTheme="minorHAnsi" w:hAnsiTheme="majorBidi" w:cstheme="majorBidi"/>
          <w:i/>
          <w:iCs/>
          <w:color w:val="000000"/>
          <w:kern w:val="2"/>
        </w:rPr>
        <w:t>level marketing</w:t>
      </w:r>
      <w:r w:rsidR="0084654F" w:rsidRPr="006E238E">
        <w:rPr>
          <w:rFonts w:asciiTheme="majorBidi" w:eastAsiaTheme="minorHAnsi" w:hAnsiTheme="majorBidi" w:cstheme="majorBidi"/>
          <w:i/>
          <w:iCs/>
          <w:color w:val="000000"/>
          <w:kern w:val="2"/>
        </w:rPr>
        <w:t>”.</w:t>
      </w:r>
      <w:r w:rsidR="0084654F" w:rsidRPr="006E238E">
        <w:rPr>
          <w:rFonts w:asciiTheme="majorBidi" w:eastAsiaTheme="minorHAnsi" w:hAnsiTheme="majorBidi" w:cstheme="majorBidi"/>
          <w:color w:val="000000"/>
          <w:kern w:val="2"/>
        </w:rPr>
        <w:t xml:space="preserve"> Dalam penelitiannya, </w:t>
      </w:r>
      <w:r w:rsidR="00EA3B3E" w:rsidRPr="006E238E">
        <w:rPr>
          <w:rFonts w:asciiTheme="majorBidi" w:eastAsiaTheme="minorHAnsi" w:hAnsiTheme="majorBidi" w:cstheme="majorBidi"/>
          <w:color w:val="000000"/>
          <w:kern w:val="2"/>
        </w:rPr>
        <w:lastRenderedPageBreak/>
        <w:t>Akhmad Zaenal Arifin</w:t>
      </w:r>
      <w:r w:rsidR="0084654F" w:rsidRPr="006E238E">
        <w:rPr>
          <w:rFonts w:asciiTheme="majorBidi" w:eastAsiaTheme="minorHAnsi" w:hAnsiTheme="majorBidi" w:cstheme="majorBidi"/>
          <w:color w:val="000000"/>
          <w:kern w:val="2"/>
        </w:rPr>
        <w:t xml:space="preserve"> memaparkan </w:t>
      </w:r>
      <w:r w:rsidR="000015FD" w:rsidRPr="006E238E">
        <w:rPr>
          <w:rFonts w:asciiTheme="majorBidi" w:eastAsiaTheme="minorHAnsi" w:hAnsiTheme="majorBidi" w:cstheme="majorBidi"/>
          <w:color w:val="000000"/>
          <w:kern w:val="2"/>
        </w:rPr>
        <w:t xml:space="preserve">mengenai </w:t>
      </w:r>
      <w:r w:rsidR="00D67177" w:rsidRPr="006E238E">
        <w:rPr>
          <w:rFonts w:asciiTheme="majorBidi" w:eastAsiaTheme="minorHAnsi" w:hAnsiTheme="majorBidi" w:cstheme="majorBidi"/>
          <w:color w:val="000000"/>
          <w:kern w:val="2"/>
        </w:rPr>
        <w:t>pandangan ulama dalam menjalankan bisnis</w:t>
      </w:r>
      <w:r w:rsidR="00D67177">
        <w:rPr>
          <w:rFonts w:eastAsiaTheme="minorHAnsi"/>
          <w:color w:val="000000"/>
          <w:kern w:val="2"/>
        </w:rPr>
        <w:t xml:space="preserve"> </w:t>
      </w:r>
      <w:r w:rsidR="00D67177" w:rsidRPr="006E238E">
        <w:rPr>
          <w:rFonts w:asciiTheme="majorBidi" w:eastAsiaTheme="minorHAnsi" w:hAnsiTheme="majorBidi" w:cstheme="majorBidi"/>
          <w:color w:val="000000"/>
          <w:kern w:val="2"/>
        </w:rPr>
        <w:t>Multi</w:t>
      </w:r>
      <w:r w:rsidR="004838C5" w:rsidRPr="006E238E">
        <w:rPr>
          <w:rFonts w:asciiTheme="majorBidi" w:eastAsiaTheme="minorHAnsi" w:hAnsiTheme="majorBidi" w:cstheme="majorBidi"/>
          <w:color w:val="000000"/>
          <w:kern w:val="2"/>
        </w:rPr>
        <w:t>-</w:t>
      </w:r>
      <w:r w:rsidR="00D67177" w:rsidRPr="006E238E">
        <w:rPr>
          <w:rFonts w:asciiTheme="majorBidi" w:eastAsiaTheme="minorHAnsi" w:hAnsiTheme="majorBidi" w:cstheme="majorBidi"/>
          <w:color w:val="000000"/>
          <w:kern w:val="2"/>
        </w:rPr>
        <w:t>Level Marketing</w:t>
      </w:r>
      <w:r w:rsidR="00B5098E" w:rsidRPr="006E238E">
        <w:rPr>
          <w:rFonts w:asciiTheme="majorBidi" w:eastAsiaTheme="minorHAnsi" w:hAnsiTheme="majorBidi" w:cstheme="majorBidi"/>
          <w:color w:val="000000"/>
          <w:kern w:val="2"/>
        </w:rPr>
        <w:t xml:space="preserve"> dalam persepektif fikih muamalah</w:t>
      </w:r>
      <w:r w:rsidR="0084654F" w:rsidRPr="006E238E">
        <w:rPr>
          <w:rFonts w:asciiTheme="majorBidi" w:eastAsiaTheme="minorHAnsi" w:hAnsiTheme="majorBidi" w:cstheme="majorBidi"/>
          <w:color w:val="000000"/>
          <w:kern w:val="2"/>
        </w:rPr>
        <w:t>.</w:t>
      </w:r>
      <w:r w:rsidR="0082679B">
        <w:rPr>
          <w:rFonts w:asciiTheme="majorBidi" w:eastAsiaTheme="minorHAnsi" w:hAnsiTheme="majorBidi" w:cstheme="majorBidi"/>
          <w:color w:val="000000"/>
          <w:kern w:val="2"/>
        </w:rPr>
        <w:t xml:space="preserve"> P</w:t>
      </w:r>
      <w:r w:rsidR="0084654F" w:rsidRPr="006E238E">
        <w:rPr>
          <w:rFonts w:asciiTheme="majorBidi" w:eastAsiaTheme="minorHAnsi" w:hAnsiTheme="majorBidi" w:cstheme="majorBidi"/>
          <w:color w:val="000000"/>
          <w:kern w:val="2"/>
        </w:rPr>
        <w:t xml:space="preserve">enelitian ini menunjukkan bahwa </w:t>
      </w:r>
      <w:r w:rsidR="00791586" w:rsidRPr="006E238E">
        <w:rPr>
          <w:rFonts w:asciiTheme="majorBidi" w:eastAsiaTheme="minorHAnsi" w:hAnsiTheme="majorBidi" w:cstheme="majorBidi"/>
          <w:color w:val="000000"/>
        </w:rPr>
        <w:t>Praktik Bisnis Multi</w:t>
      </w:r>
      <w:r w:rsidR="004838C5" w:rsidRPr="006E238E">
        <w:rPr>
          <w:rFonts w:asciiTheme="majorBidi" w:eastAsiaTheme="minorHAnsi" w:hAnsiTheme="majorBidi" w:cstheme="majorBidi"/>
          <w:color w:val="000000"/>
        </w:rPr>
        <w:t>-</w:t>
      </w:r>
      <w:r w:rsidR="00791586" w:rsidRPr="006E238E">
        <w:rPr>
          <w:rFonts w:asciiTheme="majorBidi" w:eastAsiaTheme="minorHAnsi" w:hAnsiTheme="majorBidi" w:cstheme="majorBidi"/>
          <w:color w:val="000000"/>
        </w:rPr>
        <w:t xml:space="preserve">Level </w:t>
      </w:r>
      <w:r w:rsidR="00103EB8">
        <w:rPr>
          <w:rFonts w:asciiTheme="majorBidi" w:eastAsiaTheme="minorHAnsi" w:hAnsiTheme="majorBidi" w:cstheme="majorBidi"/>
          <w:color w:val="000000"/>
        </w:rPr>
        <w:t xml:space="preserve">Marketing (MLM) CNI yang berisi </w:t>
      </w:r>
      <w:r w:rsidR="00791586" w:rsidRPr="006E238E">
        <w:rPr>
          <w:rFonts w:asciiTheme="majorBidi" w:eastAsiaTheme="minorHAnsi" w:hAnsiTheme="majorBidi" w:cstheme="majorBidi"/>
          <w:color w:val="000000"/>
        </w:rPr>
        <w:t>tentang Kilas balik sejarah MLM</w:t>
      </w:r>
      <w:r w:rsidR="006C41FD" w:rsidRPr="006E238E">
        <w:rPr>
          <w:rFonts w:asciiTheme="majorBidi" w:eastAsiaTheme="minorHAnsi" w:hAnsiTheme="majorBidi" w:cstheme="majorBidi"/>
          <w:color w:val="000000"/>
        </w:rPr>
        <w:t xml:space="preserve">, </w:t>
      </w:r>
      <w:r w:rsidR="00791586" w:rsidRPr="006E238E">
        <w:rPr>
          <w:rFonts w:asciiTheme="majorBidi" w:eastAsiaTheme="minorHAnsi" w:hAnsiTheme="majorBidi" w:cstheme="majorBidi"/>
          <w:color w:val="000000"/>
        </w:rPr>
        <w:t>aspek-aspek pokok MLM meliputi</w:t>
      </w:r>
      <w:r w:rsidR="006C41FD" w:rsidRPr="006E238E">
        <w:rPr>
          <w:rFonts w:asciiTheme="majorBidi" w:eastAsiaTheme="minorHAnsi" w:hAnsiTheme="majorBidi" w:cstheme="majorBidi"/>
          <w:color w:val="000000"/>
        </w:rPr>
        <w:t xml:space="preserve"> </w:t>
      </w:r>
      <w:r w:rsidR="00791586" w:rsidRPr="006E238E">
        <w:rPr>
          <w:rFonts w:asciiTheme="majorBidi" w:eastAsiaTheme="minorHAnsi" w:hAnsiTheme="majorBidi" w:cstheme="majorBidi"/>
          <w:color w:val="000000"/>
        </w:rPr>
        <w:t>pengertian MLM, Produk-produk CNI</w:t>
      </w:r>
      <w:r w:rsidR="006C41FD" w:rsidRPr="006E238E">
        <w:rPr>
          <w:rFonts w:asciiTheme="majorBidi" w:eastAsiaTheme="minorHAnsi" w:hAnsiTheme="majorBidi" w:cstheme="majorBidi"/>
          <w:color w:val="000000"/>
        </w:rPr>
        <w:t xml:space="preserve">, </w:t>
      </w:r>
      <w:r w:rsidR="00791586" w:rsidRPr="006E238E">
        <w:rPr>
          <w:rFonts w:asciiTheme="majorBidi" w:eastAsiaTheme="minorHAnsi" w:hAnsiTheme="majorBidi" w:cstheme="majorBidi"/>
          <w:color w:val="000000"/>
        </w:rPr>
        <w:t>Jenjang karier, Rencana pembagian</w:t>
      </w:r>
      <w:r w:rsidR="006C41FD" w:rsidRPr="006E238E">
        <w:rPr>
          <w:rFonts w:asciiTheme="majorBidi" w:eastAsiaTheme="minorHAnsi" w:hAnsiTheme="majorBidi" w:cstheme="majorBidi"/>
          <w:color w:val="000000"/>
        </w:rPr>
        <w:t xml:space="preserve"> </w:t>
      </w:r>
      <w:r w:rsidR="00791586" w:rsidRPr="006E238E">
        <w:rPr>
          <w:rFonts w:asciiTheme="majorBidi" w:eastAsiaTheme="minorHAnsi" w:hAnsiTheme="majorBidi" w:cstheme="majorBidi"/>
          <w:color w:val="000000"/>
        </w:rPr>
        <w:t>Komisi</w:t>
      </w:r>
      <w:r w:rsidR="006C41FD" w:rsidRPr="006E238E">
        <w:rPr>
          <w:rFonts w:asciiTheme="majorBidi" w:eastAsiaTheme="minorHAnsi" w:hAnsiTheme="majorBidi" w:cstheme="majorBidi"/>
          <w:color w:val="000000"/>
        </w:rPr>
        <w:t>,</w:t>
      </w:r>
      <w:r w:rsidR="00791586" w:rsidRPr="006E238E">
        <w:rPr>
          <w:rFonts w:asciiTheme="majorBidi" w:eastAsiaTheme="minorHAnsi" w:hAnsiTheme="majorBidi" w:cstheme="majorBidi"/>
          <w:color w:val="000000"/>
        </w:rPr>
        <w:t xml:space="preserve"> keunggulan dalam member</w:t>
      </w:r>
      <w:r w:rsidR="006C41FD" w:rsidRPr="006E238E">
        <w:rPr>
          <w:rFonts w:asciiTheme="majorBidi" w:eastAsiaTheme="minorHAnsi" w:hAnsiTheme="majorBidi" w:cstheme="majorBidi"/>
        </w:rPr>
        <w:t>.</w:t>
      </w:r>
      <w:r w:rsidR="001F6434" w:rsidRPr="006E238E">
        <w:rPr>
          <w:rStyle w:val="FootnoteReference"/>
          <w:rFonts w:asciiTheme="majorBidi" w:eastAsiaTheme="minorHAnsi" w:hAnsiTheme="majorBidi" w:cstheme="majorBidi"/>
        </w:rPr>
        <w:footnoteReference w:id="18"/>
      </w:r>
      <w:r w:rsidR="006C41FD" w:rsidRPr="006E238E">
        <w:rPr>
          <w:rFonts w:asciiTheme="majorBidi" w:eastAsiaTheme="minorHAnsi" w:hAnsiTheme="majorBidi" w:cstheme="majorBidi"/>
        </w:rPr>
        <w:t xml:space="preserve"> </w:t>
      </w:r>
      <w:r w:rsidR="00732D6D" w:rsidRPr="006E238E">
        <w:rPr>
          <w:rFonts w:asciiTheme="majorBidi" w:eastAsiaTheme="minorHAnsi" w:hAnsiTheme="majorBidi" w:cstheme="majorBidi"/>
          <w:color w:val="000000"/>
          <w:kern w:val="2"/>
        </w:rPr>
        <w:t xml:space="preserve">Adapun perbedaan </w:t>
      </w:r>
      <w:r w:rsidR="00441459" w:rsidRPr="006E238E">
        <w:rPr>
          <w:rFonts w:asciiTheme="majorBidi" w:eastAsiaTheme="minorHAnsi" w:hAnsiTheme="majorBidi" w:cstheme="majorBidi"/>
          <w:color w:val="000000"/>
          <w:kern w:val="2"/>
        </w:rPr>
        <w:t>di</w:t>
      </w:r>
      <w:r w:rsidR="00824F02">
        <w:rPr>
          <w:rFonts w:asciiTheme="majorBidi" w:eastAsiaTheme="minorHAnsi" w:hAnsiTheme="majorBidi" w:cstheme="majorBidi"/>
          <w:color w:val="000000"/>
          <w:kern w:val="2"/>
        </w:rPr>
        <w:t xml:space="preserve"> </w:t>
      </w:r>
      <w:r w:rsidR="00441459" w:rsidRPr="006E238E">
        <w:rPr>
          <w:rFonts w:asciiTheme="majorBidi" w:eastAsiaTheme="minorHAnsi" w:hAnsiTheme="majorBidi" w:cstheme="majorBidi"/>
          <w:color w:val="000000"/>
          <w:kern w:val="2"/>
        </w:rPr>
        <w:t xml:space="preserve">antara keduanya terdapat pada </w:t>
      </w:r>
      <w:r w:rsidR="007A765F" w:rsidRPr="006E238E">
        <w:rPr>
          <w:rFonts w:asciiTheme="majorBidi" w:eastAsiaTheme="minorHAnsi" w:hAnsiTheme="majorBidi" w:cstheme="majorBidi"/>
          <w:color w:val="000000"/>
          <w:kern w:val="2"/>
        </w:rPr>
        <w:t xml:space="preserve">fokus penelitian, yang mana penelitian ini membahas mengenai </w:t>
      </w:r>
      <w:r w:rsidR="00872BF6" w:rsidRPr="006E238E">
        <w:rPr>
          <w:rFonts w:asciiTheme="majorBidi" w:eastAsiaTheme="minorHAnsi" w:hAnsiTheme="majorBidi" w:cstheme="majorBidi"/>
          <w:color w:val="000000"/>
          <w:kern w:val="2"/>
        </w:rPr>
        <w:t>telaah SK dari Dewan Syariah Wahdah Islamiyah</w:t>
      </w:r>
      <w:r w:rsidR="003B5881" w:rsidRPr="006E238E">
        <w:rPr>
          <w:rFonts w:asciiTheme="majorBidi" w:eastAsiaTheme="minorHAnsi" w:hAnsiTheme="majorBidi" w:cstheme="majorBidi"/>
          <w:color w:val="000000"/>
          <w:kern w:val="2"/>
        </w:rPr>
        <w:t xml:space="preserve">, dan skripsi ini </w:t>
      </w:r>
      <w:r w:rsidR="00586BF4" w:rsidRPr="006E238E">
        <w:rPr>
          <w:rFonts w:asciiTheme="majorBidi" w:eastAsiaTheme="minorHAnsi" w:hAnsiTheme="majorBidi" w:cstheme="majorBidi"/>
          <w:color w:val="000000"/>
          <w:kern w:val="2"/>
        </w:rPr>
        <w:t>membahas bisnis MLM dalam persepektif fikih muamalah.</w:t>
      </w:r>
    </w:p>
    <w:p w14:paraId="68DB2475" w14:textId="161131C1" w:rsidR="0084654F" w:rsidRPr="00A17E30" w:rsidRDefault="0084654F" w:rsidP="006E238E">
      <w:pPr>
        <w:pStyle w:val="NormalWeb"/>
        <w:shd w:val="clear" w:color="auto" w:fill="FFFFFF"/>
        <w:spacing w:before="0" w:beforeAutospacing="0" w:after="0" w:afterAutospacing="0" w:line="480" w:lineRule="exact"/>
        <w:ind w:firstLine="720"/>
        <w:jc w:val="both"/>
        <w:rPr>
          <w:rFonts w:asciiTheme="majorBidi" w:hAnsiTheme="majorBidi" w:cstheme="majorBidi"/>
          <w:b/>
          <w:bCs/>
          <w:sz w:val="28"/>
          <w:szCs w:val="28"/>
        </w:rPr>
      </w:pPr>
      <w:r>
        <w:rPr>
          <w:rFonts w:eastAsiaTheme="minorHAnsi"/>
          <w:color w:val="000000"/>
          <w:kern w:val="2"/>
        </w:rPr>
        <w:t xml:space="preserve"> </w:t>
      </w:r>
      <w:r w:rsidR="006E2A0F" w:rsidRPr="00103EB8">
        <w:rPr>
          <w:rFonts w:eastAsiaTheme="minorHAnsi"/>
          <w:i/>
          <w:iCs/>
          <w:color w:val="000000"/>
          <w:kern w:val="2"/>
        </w:rPr>
        <w:t>Kedua</w:t>
      </w:r>
      <w:r w:rsidR="00103EB8">
        <w:rPr>
          <w:rFonts w:eastAsiaTheme="minorHAnsi"/>
          <w:color w:val="000000"/>
          <w:kern w:val="2"/>
        </w:rPr>
        <w:t>,</w:t>
      </w:r>
      <w:r w:rsidR="006E2A0F">
        <w:rPr>
          <w:rFonts w:eastAsiaTheme="minorHAnsi"/>
          <w:color w:val="000000"/>
          <w:kern w:val="2"/>
        </w:rPr>
        <w:t xml:space="preserve"> j</w:t>
      </w:r>
      <w:r>
        <w:rPr>
          <w:rFonts w:eastAsiaTheme="minorHAnsi"/>
          <w:color w:val="000000"/>
          <w:kern w:val="2"/>
        </w:rPr>
        <w:t xml:space="preserve">urnal ilmiah yang berjudul </w:t>
      </w:r>
      <w:r>
        <w:rPr>
          <w:rFonts w:eastAsiaTheme="minorHAnsi"/>
          <w:i/>
          <w:iCs/>
          <w:color w:val="000000"/>
          <w:kern w:val="2"/>
        </w:rPr>
        <w:t>“</w:t>
      </w:r>
      <w:r w:rsidR="0037469D">
        <w:rPr>
          <w:rFonts w:eastAsiaTheme="minorHAnsi"/>
          <w:i/>
          <w:iCs/>
          <w:color w:val="000000"/>
          <w:kern w:val="2"/>
        </w:rPr>
        <w:t>Multi- Level Marketing Perspektif Ekonomi Islam</w:t>
      </w:r>
      <w:r>
        <w:rPr>
          <w:rFonts w:eastAsiaTheme="minorHAnsi"/>
          <w:i/>
          <w:iCs/>
          <w:color w:val="000000"/>
          <w:kern w:val="2"/>
        </w:rPr>
        <w:t>”</w:t>
      </w:r>
      <w:r>
        <w:rPr>
          <w:rFonts w:eastAsiaTheme="minorHAnsi"/>
          <w:color w:val="000000"/>
          <w:kern w:val="2"/>
        </w:rPr>
        <w:t xml:space="preserve">yang ditulis oleh </w:t>
      </w:r>
      <w:r w:rsidR="0037469D">
        <w:rPr>
          <w:rFonts w:eastAsiaTheme="minorHAnsi"/>
          <w:color w:val="000000"/>
          <w:kern w:val="2"/>
        </w:rPr>
        <w:t>Ahmad Mardalis dan Nur Hasanah</w:t>
      </w:r>
      <w:r>
        <w:rPr>
          <w:rFonts w:eastAsiaTheme="minorHAnsi"/>
          <w:i/>
          <w:iCs/>
          <w:color w:val="000000"/>
          <w:kern w:val="2"/>
        </w:rPr>
        <w:t>.</w:t>
      </w:r>
      <w:r>
        <w:rPr>
          <w:rFonts w:eastAsiaTheme="minorHAnsi"/>
          <w:color w:val="000000"/>
          <w:kern w:val="2"/>
        </w:rPr>
        <w:t xml:space="preserve"> Dalam jurnal ini </w:t>
      </w:r>
      <w:r w:rsidR="003145A5">
        <w:rPr>
          <w:rFonts w:eastAsiaTheme="minorHAnsi"/>
          <w:color w:val="000000"/>
          <w:kern w:val="2"/>
        </w:rPr>
        <w:t>memaparkan mengenai</w:t>
      </w:r>
      <w:r w:rsidR="00811B46">
        <w:rPr>
          <w:rFonts w:eastAsiaTheme="minorHAnsi"/>
          <w:color w:val="000000"/>
          <w:kern w:val="2"/>
        </w:rPr>
        <w:t xml:space="preserve"> </w:t>
      </w:r>
      <w:r w:rsidR="00F45C62">
        <w:rPr>
          <w:rFonts w:eastAsiaTheme="minorHAnsi"/>
          <w:color w:val="000000"/>
          <w:kern w:val="2"/>
        </w:rPr>
        <w:t xml:space="preserve">konsep dasar dan </w:t>
      </w:r>
      <w:r w:rsidR="00811B46">
        <w:rPr>
          <w:rFonts w:eastAsiaTheme="minorHAnsi"/>
          <w:color w:val="000000"/>
          <w:kern w:val="2"/>
        </w:rPr>
        <w:t>kontroversi Mu</w:t>
      </w:r>
      <w:r w:rsidR="00F45C62">
        <w:rPr>
          <w:rFonts w:eastAsiaTheme="minorHAnsi"/>
          <w:color w:val="000000"/>
          <w:kern w:val="2"/>
        </w:rPr>
        <w:t>l</w:t>
      </w:r>
      <w:r w:rsidR="00811B46">
        <w:rPr>
          <w:rFonts w:eastAsiaTheme="minorHAnsi"/>
          <w:color w:val="000000"/>
          <w:kern w:val="2"/>
        </w:rPr>
        <w:t xml:space="preserve">ti- level Marketing, dan tinjauan hukum </w:t>
      </w:r>
      <w:r w:rsidR="00824F02">
        <w:rPr>
          <w:rFonts w:eastAsiaTheme="minorHAnsi"/>
          <w:color w:val="000000"/>
          <w:kern w:val="2"/>
        </w:rPr>
        <w:t>I</w:t>
      </w:r>
      <w:r w:rsidR="00811B46">
        <w:rPr>
          <w:rFonts w:eastAsiaTheme="minorHAnsi"/>
          <w:color w:val="000000"/>
          <w:kern w:val="2"/>
        </w:rPr>
        <w:t>slam dari permasalahan tersebut</w:t>
      </w:r>
      <w:r>
        <w:rPr>
          <w:rFonts w:eastAsiaTheme="minorHAnsi"/>
          <w:color w:val="000000"/>
          <w:kern w:val="2"/>
        </w:rPr>
        <w:t xml:space="preserve">. Hasil penelitian menunjukkan bahwa </w:t>
      </w:r>
      <w:r w:rsidR="0052596B" w:rsidRPr="0052596B">
        <w:rPr>
          <w:rFonts w:eastAsiaTheme="minorHAnsi"/>
          <w:color w:val="000000"/>
        </w:rPr>
        <w:t>Bisnis dalam syari’ah Islam pada dasarnya termasuk kategori muamalat yang</w:t>
      </w:r>
      <w:r w:rsidR="0052596B">
        <w:rPr>
          <w:rFonts w:asciiTheme="minorHAnsi" w:eastAsiaTheme="minorHAnsi" w:hAnsiTheme="minorHAnsi" w:cstheme="minorBidi"/>
          <w:color w:val="000000"/>
          <w:sz w:val="22"/>
          <w:szCs w:val="22"/>
        </w:rPr>
        <w:t xml:space="preserve"> </w:t>
      </w:r>
      <w:r w:rsidR="0052596B" w:rsidRPr="0052596B">
        <w:rPr>
          <w:rFonts w:eastAsiaTheme="minorHAnsi"/>
          <w:color w:val="000000"/>
        </w:rPr>
        <w:t xml:space="preserve">hukum asalnya adalah boleh berdasarkan kaidah Fiqh </w:t>
      </w:r>
      <w:r w:rsidR="0052596B" w:rsidRPr="0052596B">
        <w:rPr>
          <w:rFonts w:eastAsiaTheme="minorHAnsi"/>
          <w:i/>
          <w:iCs/>
          <w:color w:val="000000"/>
        </w:rPr>
        <w:t xml:space="preserve">“Al-Ashlu fil muamalah alibahah hatta yadullad dalilu ‘ala tahrimiha” </w:t>
      </w:r>
      <w:r w:rsidR="0052596B" w:rsidRPr="0052596B">
        <w:rPr>
          <w:rFonts w:eastAsiaTheme="minorHAnsi"/>
          <w:color w:val="000000"/>
        </w:rPr>
        <w:t>pada dasarnya segala hukum dalam</w:t>
      </w:r>
      <w:r w:rsidR="0052596B">
        <w:rPr>
          <w:rFonts w:asciiTheme="minorHAnsi" w:eastAsiaTheme="minorHAnsi" w:hAnsiTheme="minorHAnsi" w:cstheme="minorBidi"/>
          <w:color w:val="000000"/>
          <w:sz w:val="22"/>
          <w:szCs w:val="22"/>
        </w:rPr>
        <w:t xml:space="preserve"> </w:t>
      </w:r>
      <w:r w:rsidR="0052596B" w:rsidRPr="0052596B">
        <w:rPr>
          <w:rFonts w:eastAsiaTheme="minorHAnsi"/>
          <w:i/>
          <w:iCs/>
          <w:color w:val="000000"/>
        </w:rPr>
        <w:t xml:space="preserve">muamalah </w:t>
      </w:r>
      <w:r w:rsidR="0052596B" w:rsidRPr="0052596B">
        <w:rPr>
          <w:rFonts w:eastAsiaTheme="minorHAnsi"/>
          <w:color w:val="000000"/>
        </w:rPr>
        <w:t>adalah boleh, kecuali ada dalil yang melarangnya)</w:t>
      </w:r>
      <w:r>
        <w:rPr>
          <w:rFonts w:asciiTheme="majorBidi" w:eastAsiaTheme="minorHAnsi" w:hAnsiTheme="majorBidi" w:cstheme="majorBidi"/>
          <w:color w:val="000000"/>
          <w:kern w:val="2"/>
        </w:rPr>
        <w:t>.</w:t>
      </w:r>
      <w:r w:rsidR="004938F6">
        <w:rPr>
          <w:rStyle w:val="FootnoteReference"/>
          <w:rFonts w:asciiTheme="majorBidi" w:eastAsiaTheme="minorHAnsi" w:hAnsiTheme="majorBidi" w:cstheme="majorBidi"/>
          <w:color w:val="000000"/>
          <w:kern w:val="2"/>
        </w:rPr>
        <w:footnoteReference w:id="19"/>
      </w:r>
      <w:r w:rsidR="0052596B">
        <w:rPr>
          <w:rFonts w:asciiTheme="majorBidi" w:eastAsiaTheme="minorHAnsi" w:hAnsiTheme="majorBidi" w:cstheme="majorBidi"/>
          <w:color w:val="000000"/>
          <w:kern w:val="2"/>
        </w:rPr>
        <w:t xml:space="preserve"> </w:t>
      </w:r>
      <w:r>
        <w:rPr>
          <w:rFonts w:asciiTheme="majorBidi" w:eastAsiaTheme="minorHAnsi" w:hAnsiTheme="majorBidi" w:cstheme="majorBidi"/>
          <w:color w:val="000000"/>
          <w:kern w:val="2"/>
        </w:rPr>
        <w:t xml:space="preserve">Penulis melihat adanya persamaan penelitian ini dengan jurnal yaitu pada permasalahan </w:t>
      </w:r>
      <w:r w:rsidR="002F443F">
        <w:rPr>
          <w:rFonts w:asciiTheme="majorBidi" w:eastAsiaTheme="minorHAnsi" w:hAnsiTheme="majorBidi" w:cstheme="majorBidi"/>
          <w:color w:val="000000"/>
          <w:kern w:val="2"/>
        </w:rPr>
        <w:t xml:space="preserve">bisnis Multi-Level </w:t>
      </w:r>
      <w:proofErr w:type="gramStart"/>
      <w:r w:rsidR="002F443F">
        <w:rPr>
          <w:rFonts w:asciiTheme="majorBidi" w:eastAsiaTheme="minorHAnsi" w:hAnsiTheme="majorBidi" w:cstheme="majorBidi"/>
          <w:color w:val="000000"/>
          <w:kern w:val="2"/>
        </w:rPr>
        <w:t xml:space="preserve">Marketing </w:t>
      </w:r>
      <w:r>
        <w:rPr>
          <w:rFonts w:asciiTheme="majorBidi" w:eastAsiaTheme="minorHAnsi" w:hAnsiTheme="majorBidi" w:cstheme="majorBidi"/>
          <w:color w:val="000000"/>
          <w:kern w:val="2"/>
        </w:rPr>
        <w:t>.</w:t>
      </w:r>
      <w:proofErr w:type="gramEnd"/>
      <w:r>
        <w:rPr>
          <w:rFonts w:asciiTheme="majorBidi" w:eastAsiaTheme="minorHAnsi" w:hAnsiTheme="majorBidi" w:cstheme="majorBidi"/>
          <w:color w:val="000000"/>
          <w:kern w:val="2"/>
        </w:rPr>
        <w:t xml:space="preserve"> Perbedaan yang ada pada fokus penelitian, jurnal ini menjelaskan </w:t>
      </w:r>
      <w:r w:rsidR="002F443F">
        <w:rPr>
          <w:rFonts w:asciiTheme="majorBidi" w:eastAsiaTheme="minorHAnsi" w:hAnsiTheme="majorBidi" w:cstheme="majorBidi"/>
          <w:color w:val="000000"/>
          <w:kern w:val="2"/>
        </w:rPr>
        <w:t xml:space="preserve">mengenai pandangan permasalahan tersebut dalam pandangan Ekonomi Islam, </w:t>
      </w:r>
      <w:proofErr w:type="gramStart"/>
      <w:r w:rsidR="002F443F">
        <w:rPr>
          <w:rFonts w:asciiTheme="majorBidi" w:eastAsiaTheme="minorHAnsi" w:hAnsiTheme="majorBidi" w:cstheme="majorBidi"/>
          <w:color w:val="000000"/>
          <w:kern w:val="2"/>
        </w:rPr>
        <w:t>beda</w:t>
      </w:r>
      <w:proofErr w:type="gramEnd"/>
      <w:r w:rsidR="002F443F">
        <w:rPr>
          <w:rFonts w:asciiTheme="majorBidi" w:eastAsiaTheme="minorHAnsi" w:hAnsiTheme="majorBidi" w:cstheme="majorBidi"/>
          <w:color w:val="000000"/>
          <w:kern w:val="2"/>
        </w:rPr>
        <w:t xml:space="preserve"> hal nya dengan penelitian ini yang menelaah SK tersebut </w:t>
      </w:r>
      <w:r w:rsidR="00F23AEA">
        <w:rPr>
          <w:rFonts w:asciiTheme="majorBidi" w:eastAsiaTheme="minorHAnsi" w:hAnsiTheme="majorBidi" w:cstheme="majorBidi"/>
          <w:color w:val="000000"/>
          <w:kern w:val="2"/>
        </w:rPr>
        <w:t>yang bersumber dari Dewan Syariah Wahdah Islami</w:t>
      </w:r>
      <w:r w:rsidR="00272394">
        <w:rPr>
          <w:rFonts w:asciiTheme="majorBidi" w:eastAsiaTheme="minorHAnsi" w:hAnsiTheme="majorBidi" w:cstheme="majorBidi"/>
          <w:color w:val="000000"/>
          <w:kern w:val="2"/>
        </w:rPr>
        <w:t>yy</w:t>
      </w:r>
      <w:r w:rsidR="00F23AEA">
        <w:rPr>
          <w:rFonts w:asciiTheme="majorBidi" w:eastAsiaTheme="minorHAnsi" w:hAnsiTheme="majorBidi" w:cstheme="majorBidi"/>
          <w:color w:val="000000"/>
          <w:kern w:val="2"/>
        </w:rPr>
        <w:t>ah.</w:t>
      </w:r>
    </w:p>
    <w:p w14:paraId="3A1294D7" w14:textId="11E4F90F" w:rsidR="0084654F" w:rsidRDefault="006E2A0F" w:rsidP="006E238E">
      <w:pPr>
        <w:pStyle w:val="NormalWeb"/>
        <w:shd w:val="clear" w:color="auto" w:fill="FFFFFF"/>
        <w:spacing w:before="0" w:beforeAutospacing="0" w:after="0" w:afterAutospacing="0" w:line="480" w:lineRule="exact"/>
        <w:ind w:firstLine="720"/>
        <w:jc w:val="both"/>
        <w:rPr>
          <w:rFonts w:asciiTheme="majorBidi" w:hAnsiTheme="majorBidi" w:cstheme="majorBidi"/>
        </w:rPr>
      </w:pPr>
      <w:r w:rsidRPr="00103EB8">
        <w:rPr>
          <w:rFonts w:asciiTheme="majorBidi" w:hAnsiTheme="majorBidi" w:cstheme="majorBidi"/>
          <w:i/>
          <w:iCs/>
        </w:rPr>
        <w:lastRenderedPageBreak/>
        <w:t>Ketiga</w:t>
      </w:r>
      <w:r w:rsidR="00103EB8">
        <w:rPr>
          <w:rFonts w:asciiTheme="majorBidi" w:hAnsiTheme="majorBidi" w:cstheme="majorBidi"/>
        </w:rPr>
        <w:t xml:space="preserve">, </w:t>
      </w:r>
      <w:r>
        <w:rPr>
          <w:rFonts w:asciiTheme="majorBidi" w:hAnsiTheme="majorBidi" w:cstheme="majorBidi"/>
        </w:rPr>
        <w:t>j</w:t>
      </w:r>
      <w:r w:rsidR="002A0413" w:rsidRPr="006E238E">
        <w:rPr>
          <w:rFonts w:asciiTheme="majorBidi" w:hAnsiTheme="majorBidi" w:cstheme="majorBidi"/>
        </w:rPr>
        <w:t xml:space="preserve">urnal Ilmiah yang berjudul </w:t>
      </w:r>
      <w:r w:rsidR="00194121" w:rsidRPr="006E238E">
        <w:rPr>
          <w:rFonts w:asciiTheme="majorBidi" w:hAnsiTheme="majorBidi" w:cstheme="majorBidi"/>
          <w:i/>
          <w:iCs/>
        </w:rPr>
        <w:t>Multi-Level Marketing dalam perspektif Hukum Islam</w:t>
      </w:r>
      <w:r w:rsidR="00194121" w:rsidRPr="006E238E">
        <w:rPr>
          <w:rFonts w:asciiTheme="majorBidi" w:hAnsiTheme="majorBidi" w:cstheme="majorBidi"/>
        </w:rPr>
        <w:t xml:space="preserve"> yang di tulis oleh Moh. Bahruddin</w:t>
      </w:r>
      <w:r w:rsidR="0065394C" w:rsidRPr="006E238E">
        <w:rPr>
          <w:rFonts w:asciiTheme="majorBidi" w:hAnsiTheme="majorBidi" w:cstheme="majorBidi"/>
        </w:rPr>
        <w:t xml:space="preserve">. </w:t>
      </w:r>
      <w:r w:rsidR="0082679B">
        <w:rPr>
          <w:rFonts w:asciiTheme="majorBidi" w:hAnsiTheme="majorBidi" w:cstheme="majorBidi"/>
        </w:rPr>
        <w:t>A</w:t>
      </w:r>
      <w:r w:rsidR="008205E1" w:rsidRPr="006E238E">
        <w:rPr>
          <w:rFonts w:asciiTheme="majorBidi" w:hAnsiTheme="majorBidi" w:cstheme="majorBidi"/>
        </w:rPr>
        <w:t xml:space="preserve">nalisis dari jurnal tersebut </w:t>
      </w:r>
      <w:r w:rsidR="00AE7961" w:rsidRPr="006E238E">
        <w:rPr>
          <w:rFonts w:asciiTheme="majorBidi" w:hAnsiTheme="majorBidi" w:cstheme="majorBidi"/>
        </w:rPr>
        <w:t xml:space="preserve">menyatakan </w:t>
      </w:r>
      <w:r w:rsidR="00734DC2" w:rsidRPr="006E238E">
        <w:rPr>
          <w:rFonts w:asciiTheme="majorBidi" w:hAnsiTheme="majorBidi" w:cstheme="majorBidi"/>
        </w:rPr>
        <w:t xml:space="preserve">bahwa </w:t>
      </w:r>
      <w:r w:rsidR="00734DC2" w:rsidRPr="006E238E">
        <w:rPr>
          <w:rFonts w:asciiTheme="majorBidi" w:eastAsiaTheme="minorHAnsi" w:hAnsiTheme="majorBidi" w:cstheme="majorBidi"/>
          <w:color w:val="000000"/>
        </w:rPr>
        <w:t>di dalam MLM terdapat hal-hal yang bertentangan dengan kaidah</w:t>
      </w:r>
      <w:r w:rsidR="00734DC2" w:rsidRPr="006E238E">
        <w:rPr>
          <w:rFonts w:asciiTheme="majorBidi" w:eastAsiaTheme="minorHAnsi" w:hAnsiTheme="majorBidi" w:cstheme="majorBidi"/>
          <w:color w:val="000000"/>
          <w:sz w:val="22"/>
          <w:szCs w:val="22"/>
        </w:rPr>
        <w:t xml:space="preserve"> </w:t>
      </w:r>
      <w:r w:rsidR="00734DC2" w:rsidRPr="006E238E">
        <w:rPr>
          <w:rFonts w:asciiTheme="majorBidi" w:eastAsiaTheme="minorHAnsi" w:hAnsiTheme="majorBidi" w:cstheme="majorBidi"/>
          <w:color w:val="000000"/>
        </w:rPr>
        <w:t xml:space="preserve">umum jual beli, seperti </w:t>
      </w:r>
      <w:proofErr w:type="gramStart"/>
      <w:r w:rsidR="00734DC2" w:rsidRPr="006E238E">
        <w:rPr>
          <w:rFonts w:asciiTheme="majorBidi" w:eastAsiaTheme="minorHAnsi" w:hAnsiTheme="majorBidi" w:cstheme="majorBidi"/>
          <w:color w:val="000000"/>
        </w:rPr>
        <w:t>kaidah :</w:t>
      </w:r>
      <w:proofErr w:type="gramEnd"/>
      <w:r w:rsidR="00734DC2" w:rsidRPr="006E238E">
        <w:rPr>
          <w:rFonts w:asciiTheme="majorBidi" w:eastAsiaTheme="minorHAnsi" w:hAnsiTheme="majorBidi" w:cstheme="majorBidi"/>
          <w:color w:val="000000"/>
        </w:rPr>
        <w:t xml:space="preserve"> </w:t>
      </w:r>
      <w:r w:rsidR="001C44BF">
        <w:rPr>
          <w:rFonts w:asciiTheme="majorBidi" w:eastAsiaTheme="minorHAnsi" w:hAnsiTheme="majorBidi" w:cstheme="majorBidi"/>
          <w:i/>
          <w:iCs/>
          <w:color w:val="000000"/>
        </w:rPr>
        <w:t>Al-Ghunmu bi al-</w:t>
      </w:r>
      <w:r w:rsidR="00734DC2" w:rsidRPr="006E238E">
        <w:rPr>
          <w:rFonts w:asciiTheme="majorBidi" w:eastAsiaTheme="minorHAnsi" w:hAnsiTheme="majorBidi" w:cstheme="majorBidi"/>
          <w:i/>
          <w:iCs/>
          <w:color w:val="000000"/>
        </w:rPr>
        <w:t>Ghurmi</w:t>
      </w:r>
      <w:r w:rsidR="00734DC2" w:rsidRPr="006E238E">
        <w:rPr>
          <w:rFonts w:asciiTheme="majorBidi" w:eastAsiaTheme="minorHAnsi" w:hAnsiTheme="majorBidi" w:cstheme="majorBidi"/>
          <w:color w:val="000000"/>
        </w:rPr>
        <w:t>, yang artinya bahwa</w:t>
      </w:r>
      <w:r w:rsidR="00734DC2" w:rsidRPr="006E238E">
        <w:rPr>
          <w:rFonts w:asciiTheme="majorBidi" w:eastAsiaTheme="minorHAnsi" w:hAnsiTheme="majorBidi" w:cstheme="majorBidi"/>
          <w:color w:val="000000"/>
          <w:sz w:val="22"/>
          <w:szCs w:val="22"/>
        </w:rPr>
        <w:t xml:space="preserve"> </w:t>
      </w:r>
      <w:r w:rsidR="00734DC2" w:rsidRPr="006E238E">
        <w:rPr>
          <w:rFonts w:asciiTheme="majorBidi" w:eastAsiaTheme="minorHAnsi" w:hAnsiTheme="majorBidi" w:cstheme="majorBidi"/>
          <w:color w:val="000000"/>
        </w:rPr>
        <w:t>keuntungan itu sesuai dengan tenaga yang dikeluarkan atau resiko yang</w:t>
      </w:r>
      <w:r w:rsidR="00734DC2" w:rsidRPr="006E238E">
        <w:rPr>
          <w:rFonts w:asciiTheme="majorBidi" w:eastAsiaTheme="minorHAnsi" w:hAnsiTheme="majorBidi" w:cstheme="majorBidi"/>
          <w:color w:val="000000"/>
          <w:sz w:val="22"/>
          <w:szCs w:val="22"/>
        </w:rPr>
        <w:t xml:space="preserve"> </w:t>
      </w:r>
      <w:r w:rsidR="00734DC2" w:rsidRPr="006E238E">
        <w:rPr>
          <w:rFonts w:asciiTheme="majorBidi" w:eastAsiaTheme="minorHAnsi" w:hAnsiTheme="majorBidi" w:cstheme="majorBidi"/>
          <w:color w:val="000000"/>
        </w:rPr>
        <w:t>dihadapinya. Di dalam MLM ada pihak-pihak yang paling dirugikan yaitu mereka</w:t>
      </w:r>
      <w:r w:rsidR="00734DC2" w:rsidRPr="006E238E">
        <w:rPr>
          <w:rFonts w:asciiTheme="majorBidi" w:eastAsiaTheme="minorHAnsi" w:hAnsiTheme="majorBidi" w:cstheme="majorBidi"/>
          <w:color w:val="000000"/>
          <w:sz w:val="22"/>
          <w:szCs w:val="22"/>
        </w:rPr>
        <w:t xml:space="preserve"> </w:t>
      </w:r>
      <w:r w:rsidR="00734DC2" w:rsidRPr="006E238E">
        <w:rPr>
          <w:rFonts w:asciiTheme="majorBidi" w:eastAsiaTheme="minorHAnsi" w:hAnsiTheme="majorBidi" w:cstheme="majorBidi"/>
          <w:color w:val="000000"/>
        </w:rPr>
        <w:t>yang berada di level-level paling bawah, karena merekalah yang sebenarnya</w:t>
      </w:r>
      <w:r w:rsidR="00734DC2" w:rsidRPr="006E238E">
        <w:rPr>
          <w:rFonts w:asciiTheme="majorBidi" w:eastAsiaTheme="minorHAnsi" w:hAnsiTheme="majorBidi" w:cstheme="majorBidi"/>
          <w:color w:val="000000"/>
          <w:sz w:val="22"/>
          <w:szCs w:val="22"/>
        </w:rPr>
        <w:t xml:space="preserve"> </w:t>
      </w:r>
      <w:r w:rsidR="00734DC2" w:rsidRPr="006E238E">
        <w:rPr>
          <w:rFonts w:asciiTheme="majorBidi" w:eastAsiaTheme="minorHAnsi" w:hAnsiTheme="majorBidi" w:cstheme="majorBidi"/>
          <w:color w:val="000000"/>
        </w:rPr>
        <w:t>bekerja keras untuk merekrut anggota baru, tetapi keuntungannya yang menikmati</w:t>
      </w:r>
      <w:r w:rsidR="00734DC2" w:rsidRPr="006E238E">
        <w:rPr>
          <w:rFonts w:asciiTheme="majorBidi" w:eastAsiaTheme="minorHAnsi" w:hAnsiTheme="majorBidi" w:cstheme="majorBidi"/>
          <w:color w:val="000000"/>
          <w:sz w:val="22"/>
          <w:szCs w:val="22"/>
        </w:rPr>
        <w:t xml:space="preserve"> </w:t>
      </w:r>
      <w:r w:rsidR="00734DC2" w:rsidRPr="006E238E">
        <w:rPr>
          <w:rFonts w:asciiTheme="majorBidi" w:eastAsiaTheme="minorHAnsi" w:hAnsiTheme="majorBidi" w:cstheme="majorBidi"/>
          <w:color w:val="000000"/>
        </w:rPr>
        <w:t>adalah orang-orang yang berada pada level atas.</w:t>
      </w:r>
      <w:r w:rsidR="00734DC2" w:rsidRPr="006E238E">
        <w:rPr>
          <w:rFonts w:asciiTheme="majorBidi" w:eastAsiaTheme="minorHAnsi" w:hAnsiTheme="majorBidi" w:cstheme="majorBidi"/>
          <w:color w:val="000000"/>
          <w:sz w:val="22"/>
          <w:szCs w:val="22"/>
        </w:rPr>
        <w:t xml:space="preserve"> </w:t>
      </w:r>
      <w:r w:rsidR="00734DC2" w:rsidRPr="006E238E">
        <w:rPr>
          <w:rFonts w:asciiTheme="majorBidi" w:eastAsiaTheme="minorHAnsi" w:hAnsiTheme="majorBidi" w:cstheme="majorBidi"/>
          <w:color w:val="000000"/>
        </w:rPr>
        <w:t>Merekalah yang terus menerus mendapatkan keuntungan-</w:t>
      </w:r>
      <w:r w:rsidR="002D4CF3" w:rsidRPr="006E238E">
        <w:rPr>
          <w:rFonts w:asciiTheme="majorBidi" w:eastAsiaTheme="minorHAnsi" w:hAnsiTheme="majorBidi" w:cstheme="majorBidi"/>
          <w:color w:val="000000"/>
        </w:rPr>
        <w:t xml:space="preserve"> </w:t>
      </w:r>
      <w:r w:rsidR="00734DC2" w:rsidRPr="006E238E">
        <w:rPr>
          <w:rFonts w:asciiTheme="majorBidi" w:eastAsiaTheme="minorHAnsi" w:hAnsiTheme="majorBidi" w:cstheme="majorBidi"/>
          <w:color w:val="000000"/>
        </w:rPr>
        <w:t>keuntungan tanpa</w:t>
      </w:r>
      <w:r w:rsidR="00734DC2" w:rsidRPr="006E238E">
        <w:rPr>
          <w:rFonts w:asciiTheme="majorBidi" w:eastAsiaTheme="minorHAnsi" w:hAnsiTheme="majorBidi" w:cstheme="majorBidi"/>
          <w:color w:val="000000"/>
          <w:sz w:val="22"/>
          <w:szCs w:val="22"/>
        </w:rPr>
        <w:t xml:space="preserve"> </w:t>
      </w:r>
      <w:r w:rsidR="00734DC2" w:rsidRPr="006E238E">
        <w:rPr>
          <w:rFonts w:asciiTheme="majorBidi" w:eastAsiaTheme="minorHAnsi" w:hAnsiTheme="majorBidi" w:cstheme="majorBidi"/>
          <w:color w:val="000000"/>
        </w:rPr>
        <w:t>bekerja, dan mereka bersenang-senang di atas penderitaan orang lain. Apalagi jika</w:t>
      </w:r>
      <w:r w:rsidR="00734DC2" w:rsidRPr="006E238E">
        <w:rPr>
          <w:rFonts w:asciiTheme="majorBidi" w:eastAsiaTheme="minorHAnsi" w:hAnsiTheme="majorBidi" w:cstheme="majorBidi"/>
          <w:color w:val="000000"/>
          <w:sz w:val="22"/>
          <w:szCs w:val="22"/>
        </w:rPr>
        <w:t xml:space="preserve"> </w:t>
      </w:r>
      <w:r w:rsidR="00734DC2" w:rsidRPr="006E238E">
        <w:rPr>
          <w:rFonts w:asciiTheme="majorBidi" w:eastAsiaTheme="minorHAnsi" w:hAnsiTheme="majorBidi" w:cstheme="majorBidi"/>
          <w:color w:val="000000"/>
        </w:rPr>
        <w:t>mereka kesulitan untuk melakukan perekrutan, dikarenakan jumlah anggota</w:t>
      </w:r>
      <w:r w:rsidR="00734DC2" w:rsidRPr="006E238E">
        <w:rPr>
          <w:rFonts w:asciiTheme="majorBidi" w:eastAsiaTheme="minorHAnsi" w:hAnsiTheme="majorBidi" w:cstheme="majorBidi"/>
          <w:color w:val="000000"/>
          <w:sz w:val="22"/>
          <w:szCs w:val="22"/>
        </w:rPr>
        <w:t xml:space="preserve"> </w:t>
      </w:r>
      <w:r w:rsidR="00734DC2" w:rsidRPr="006E238E">
        <w:rPr>
          <w:rFonts w:asciiTheme="majorBidi" w:eastAsiaTheme="minorHAnsi" w:hAnsiTheme="majorBidi" w:cstheme="majorBidi"/>
          <w:color w:val="000000"/>
        </w:rPr>
        <w:t>sudah sangat banyak.</w:t>
      </w:r>
      <w:r w:rsidR="00210518" w:rsidRPr="006E238E">
        <w:rPr>
          <w:rStyle w:val="FootnoteReference"/>
          <w:rFonts w:asciiTheme="majorBidi" w:eastAsiaTheme="minorHAnsi" w:hAnsiTheme="majorBidi" w:cstheme="majorBidi"/>
          <w:color w:val="000000"/>
        </w:rPr>
        <w:footnoteReference w:id="20"/>
      </w:r>
      <w:r w:rsidR="009B156D" w:rsidRPr="006E238E">
        <w:rPr>
          <w:rFonts w:asciiTheme="majorBidi" w:eastAsiaTheme="minorHAnsi" w:hAnsiTheme="majorBidi" w:cstheme="majorBidi"/>
          <w:color w:val="000000"/>
        </w:rPr>
        <w:t xml:space="preserve"> </w:t>
      </w:r>
      <w:r w:rsidR="009B156D" w:rsidRPr="006E238E">
        <w:rPr>
          <w:rFonts w:asciiTheme="majorBidi" w:hAnsiTheme="majorBidi" w:cstheme="majorBidi"/>
        </w:rPr>
        <w:t>Jurnal</w:t>
      </w:r>
      <w:r w:rsidR="0084654F" w:rsidRPr="006E238E">
        <w:rPr>
          <w:rFonts w:asciiTheme="majorBidi" w:hAnsiTheme="majorBidi" w:cstheme="majorBidi"/>
        </w:rPr>
        <w:t xml:space="preserve"> ini memiliki persamaan dengan penelitian yaitu </w:t>
      </w:r>
      <w:r w:rsidR="003A383B" w:rsidRPr="006E238E">
        <w:rPr>
          <w:rFonts w:asciiTheme="majorBidi" w:hAnsiTheme="majorBidi" w:cstheme="majorBidi"/>
        </w:rPr>
        <w:t xml:space="preserve">bagaimana bisnis dengan menggonakan metode tersebut dalam pandangan hukum </w:t>
      </w:r>
      <w:r w:rsidR="00542E0A">
        <w:rPr>
          <w:rFonts w:asciiTheme="majorBidi" w:hAnsiTheme="majorBidi" w:cstheme="majorBidi"/>
        </w:rPr>
        <w:t>I</w:t>
      </w:r>
      <w:r w:rsidR="003A383B" w:rsidRPr="006E238E">
        <w:rPr>
          <w:rFonts w:asciiTheme="majorBidi" w:hAnsiTheme="majorBidi" w:cstheme="majorBidi"/>
        </w:rPr>
        <w:t>slam</w:t>
      </w:r>
      <w:r w:rsidR="0084654F" w:rsidRPr="006E238E">
        <w:rPr>
          <w:rFonts w:asciiTheme="majorBidi" w:hAnsiTheme="majorBidi" w:cstheme="majorBidi"/>
        </w:rPr>
        <w:t xml:space="preserve">. Adapun perbedaan nya dengan penelitian ini, skripsi </w:t>
      </w:r>
      <w:r w:rsidR="00A204C3" w:rsidRPr="006E238E">
        <w:rPr>
          <w:rFonts w:asciiTheme="majorBidi" w:hAnsiTheme="majorBidi" w:cstheme="majorBidi"/>
        </w:rPr>
        <w:t>ini ingin menelaah mengenai</w:t>
      </w:r>
      <w:r w:rsidR="0084654F" w:rsidRPr="006E238E">
        <w:rPr>
          <w:rFonts w:asciiTheme="majorBidi" w:hAnsiTheme="majorBidi" w:cstheme="majorBidi"/>
        </w:rPr>
        <w:t xml:space="preserve"> </w:t>
      </w:r>
      <w:r w:rsidR="00A204C3" w:rsidRPr="006E238E">
        <w:rPr>
          <w:rFonts w:asciiTheme="majorBidi" w:hAnsiTheme="majorBidi" w:cstheme="majorBidi"/>
        </w:rPr>
        <w:t xml:space="preserve">SK yang telah dikeluarkan oleh Dewan Syariah Wahdah Islamiyah kepada bisnis MLM yang di jalankan oleh </w:t>
      </w:r>
      <w:r w:rsidR="004F0E39" w:rsidRPr="006E238E">
        <w:rPr>
          <w:rFonts w:asciiTheme="majorBidi" w:hAnsiTheme="majorBidi" w:cstheme="majorBidi"/>
        </w:rPr>
        <w:t xml:space="preserve">PT. Kaffah Berkah Bersama, Adapun jurnal ini berfokus mengenai pandangan hukum </w:t>
      </w:r>
      <w:r w:rsidR="00542E0A">
        <w:rPr>
          <w:rFonts w:asciiTheme="majorBidi" w:hAnsiTheme="majorBidi" w:cstheme="majorBidi"/>
        </w:rPr>
        <w:t>I</w:t>
      </w:r>
      <w:r w:rsidR="004F0E39" w:rsidRPr="006E238E">
        <w:rPr>
          <w:rFonts w:asciiTheme="majorBidi" w:hAnsiTheme="majorBidi" w:cstheme="majorBidi"/>
        </w:rPr>
        <w:t>slam dalam menjalankan bisnis MLM.</w:t>
      </w:r>
    </w:p>
    <w:p w14:paraId="299AB2A3" w14:textId="6CD3AE0D" w:rsidR="0015315A" w:rsidRDefault="006E2A0F" w:rsidP="00AE1158">
      <w:pPr>
        <w:pStyle w:val="NormalWeb"/>
        <w:shd w:val="clear" w:color="auto" w:fill="FFFFFF"/>
        <w:spacing w:before="0" w:beforeAutospacing="0" w:after="0" w:afterAutospacing="0" w:line="480" w:lineRule="exact"/>
        <w:ind w:firstLine="720"/>
        <w:jc w:val="both"/>
        <w:rPr>
          <w:rFonts w:asciiTheme="majorBidi" w:eastAsiaTheme="minorHAnsi" w:hAnsiTheme="majorBidi" w:cstheme="majorBidi"/>
          <w:color w:val="000000"/>
        </w:rPr>
      </w:pPr>
      <w:r w:rsidRPr="001C44BF">
        <w:rPr>
          <w:rFonts w:asciiTheme="majorBidi" w:hAnsiTheme="majorBidi" w:cstheme="majorBidi"/>
          <w:i/>
          <w:iCs/>
        </w:rPr>
        <w:t>Keempat</w:t>
      </w:r>
      <w:r w:rsidR="001C44BF">
        <w:rPr>
          <w:rFonts w:asciiTheme="majorBidi" w:hAnsiTheme="majorBidi" w:cstheme="majorBidi"/>
        </w:rPr>
        <w:t>,</w:t>
      </w:r>
      <w:r w:rsidRPr="001C44BF">
        <w:rPr>
          <w:rFonts w:asciiTheme="majorBidi" w:hAnsiTheme="majorBidi" w:cstheme="majorBidi"/>
          <w:i/>
          <w:iCs/>
        </w:rPr>
        <w:t xml:space="preserve"> </w:t>
      </w:r>
      <w:r>
        <w:rPr>
          <w:rFonts w:asciiTheme="majorBidi" w:hAnsiTheme="majorBidi" w:cstheme="majorBidi"/>
        </w:rPr>
        <w:t>p</w:t>
      </w:r>
      <w:r w:rsidR="00AE1158" w:rsidRPr="006E238E">
        <w:rPr>
          <w:rFonts w:asciiTheme="majorBidi" w:hAnsiTheme="majorBidi" w:cstheme="majorBidi"/>
        </w:rPr>
        <w:t xml:space="preserve">enelitian skripsi yang dilakukan oleh Winda Sari Lubis dari Studi Hukum Ekonomi Syariah fakultas syari’ah dan ilmu hukum Universitas Islam Negeri Syekh Ali Hasan Ahmad Addary padangsidimpuan, yang berjudul </w:t>
      </w:r>
      <w:r w:rsidR="00AE1158" w:rsidRPr="006E238E">
        <w:rPr>
          <w:rFonts w:asciiTheme="majorBidi" w:hAnsiTheme="majorBidi" w:cstheme="majorBidi"/>
          <w:i/>
          <w:iCs/>
        </w:rPr>
        <w:t xml:space="preserve">“Rekrutmen kerja dengan sistem Multi-Level Marketing dalam Persepektif Hukum Islam </w:t>
      </w:r>
      <w:r w:rsidR="00AE1158" w:rsidRPr="006E238E">
        <w:rPr>
          <w:rFonts w:asciiTheme="majorBidi" w:eastAsiaTheme="minorHAnsi" w:hAnsiTheme="majorBidi" w:cstheme="majorBidi"/>
          <w:i/>
          <w:iCs/>
          <w:color w:val="000000"/>
        </w:rPr>
        <w:t>Di Desa Huta Holbung Kecamatan Batang Angkola Kabupaten Tapanuli Selatan</w:t>
      </w:r>
      <w:r w:rsidR="00AE1158" w:rsidRPr="006E238E">
        <w:rPr>
          <w:rFonts w:asciiTheme="majorBidi" w:hAnsiTheme="majorBidi" w:cstheme="majorBidi"/>
          <w:i/>
          <w:iCs/>
        </w:rPr>
        <w:t>”.</w:t>
      </w:r>
      <w:r w:rsidR="00AE1158" w:rsidRPr="006E238E">
        <w:rPr>
          <w:rFonts w:asciiTheme="majorBidi" w:hAnsiTheme="majorBidi" w:cstheme="majorBidi"/>
        </w:rPr>
        <w:t xml:space="preserve"> Dalam penelitian nya Winda menyatakan mengenai rekrutmen kerja dengan sistem MLM. Dan dari hasil penelitian tersenut menyatakan bahwa </w:t>
      </w:r>
      <w:r w:rsidR="00AE1158" w:rsidRPr="006E238E">
        <w:rPr>
          <w:rFonts w:asciiTheme="majorBidi" w:eastAsiaTheme="minorHAnsi" w:hAnsiTheme="majorBidi" w:cstheme="majorBidi"/>
          <w:color w:val="000000"/>
        </w:rPr>
        <w:t xml:space="preserve">yang </w:t>
      </w:r>
      <w:r w:rsidR="00AE1158" w:rsidRPr="006E238E">
        <w:rPr>
          <w:rFonts w:asciiTheme="majorBidi" w:eastAsiaTheme="minorHAnsi" w:hAnsiTheme="majorBidi" w:cstheme="majorBidi"/>
          <w:color w:val="000000"/>
        </w:rPr>
        <w:lastRenderedPageBreak/>
        <w:t>terjadi di Desa Huta Holbung Kecamatan Batang</w:t>
      </w:r>
      <w:r w:rsidR="00AE1158" w:rsidRPr="006E238E">
        <w:rPr>
          <w:rFonts w:asciiTheme="majorBidi" w:eastAsiaTheme="minorHAnsi" w:hAnsiTheme="majorBidi" w:cstheme="majorBidi"/>
          <w:color w:val="000000"/>
          <w:sz w:val="22"/>
          <w:szCs w:val="22"/>
        </w:rPr>
        <w:t xml:space="preserve"> </w:t>
      </w:r>
      <w:r w:rsidR="00AE1158" w:rsidRPr="006E238E">
        <w:rPr>
          <w:rFonts w:asciiTheme="majorBidi" w:eastAsiaTheme="minorHAnsi" w:hAnsiTheme="majorBidi" w:cstheme="majorBidi"/>
          <w:color w:val="000000"/>
        </w:rPr>
        <w:t>Angkola Kabupaten Tapanuli Selatan merupakan</w:t>
      </w:r>
      <w:r w:rsidR="00AE1158" w:rsidRPr="003E394E">
        <w:rPr>
          <w:rFonts w:ascii="TimesNewRomanPSMT" w:eastAsiaTheme="minorHAnsi" w:hAnsi="TimesNewRomanPSMT" w:cstheme="minorBidi"/>
          <w:color w:val="000000"/>
        </w:rPr>
        <w:t xml:space="preserve"> </w:t>
      </w:r>
      <w:r w:rsidR="00AE1158" w:rsidRPr="006E238E">
        <w:rPr>
          <w:rFonts w:asciiTheme="majorBidi" w:eastAsiaTheme="minorHAnsi" w:hAnsiTheme="majorBidi" w:cstheme="majorBidi"/>
          <w:color w:val="000000"/>
        </w:rPr>
        <w:t xml:space="preserve">salah satu wilayah yang pernah mengalami penipuan dalam rekrutmen kerja dengan sistem </w:t>
      </w:r>
      <w:r w:rsidR="00AE1158" w:rsidRPr="006E238E">
        <w:rPr>
          <w:rFonts w:asciiTheme="majorBidi" w:eastAsiaTheme="minorHAnsi" w:hAnsiTheme="majorBidi" w:cstheme="majorBidi"/>
          <w:i/>
          <w:iCs/>
          <w:color w:val="000000"/>
        </w:rPr>
        <w:t>Multi-Level Marketing</w:t>
      </w:r>
      <w:r w:rsidR="00AE1158" w:rsidRPr="006E238E">
        <w:rPr>
          <w:rFonts w:asciiTheme="majorBidi" w:eastAsiaTheme="minorHAnsi" w:hAnsiTheme="majorBidi" w:cstheme="majorBidi"/>
          <w:color w:val="000000"/>
        </w:rPr>
        <w:t>, berdasarkan observasi peneliti pada bulan sampai oktober sampai bulan juni 2022 di desa Huta H</w:t>
      </w:r>
      <w:r w:rsidR="0015315A">
        <w:rPr>
          <w:rFonts w:asciiTheme="majorBidi" w:eastAsiaTheme="minorHAnsi" w:hAnsiTheme="majorBidi" w:cstheme="majorBidi"/>
          <w:color w:val="000000"/>
        </w:rPr>
        <w:t>olbung Kecamatan Batang Angkola.</w:t>
      </w:r>
    </w:p>
    <w:p w14:paraId="48F915C3" w14:textId="2EC3E97D" w:rsidR="00AE1158" w:rsidRPr="006E238E" w:rsidRDefault="00AE1158" w:rsidP="00AE1158">
      <w:pPr>
        <w:pStyle w:val="NormalWeb"/>
        <w:shd w:val="clear" w:color="auto" w:fill="FFFFFF"/>
        <w:spacing w:before="0" w:beforeAutospacing="0" w:after="0" w:afterAutospacing="0" w:line="480" w:lineRule="exact"/>
        <w:ind w:firstLine="720"/>
        <w:jc w:val="both"/>
        <w:rPr>
          <w:rFonts w:asciiTheme="majorBidi" w:hAnsiTheme="majorBidi" w:cstheme="majorBidi"/>
        </w:rPr>
      </w:pPr>
      <w:r w:rsidRPr="006E238E">
        <w:rPr>
          <w:rFonts w:asciiTheme="majorBidi" w:eastAsiaTheme="minorHAnsi" w:hAnsiTheme="majorBidi" w:cstheme="majorBidi"/>
          <w:color w:val="000000"/>
        </w:rPr>
        <w:t>Kabupaten Tapanuli Selatan, korban dari rekrutmen ini adalah anak-anak muda yang baru lulus dari sekolah menengah atas (SMA), hal ini diakibatkan dari lapangan pekerjaan yang tidak seimbang sehingga banyak dari anak muda di desa Huta Holbung Kecamatan Batang Angkola Kabupaten Tapanuli Selatan mencari-cari pekerjaan, sampai ada kabar tentang pembukaan lapangan pekerjaan yang disampaikan oleh seorang calo yang bernama Rudi Paisal, calo tersebut merupakan warga desa HutaTonga, calo tersebut mengiming-iming warga desa Huta Holbung untuk ikut bekerja di PT. QNET yang berlokasi di kota Bekasi Timur, Mutiara Gading, akan tetapi setiap orang diwajibkan membayar dana sebesar Rp. 20.000.000;/Orang, sehingga ada 5orang dari mereka yang tergiur dengan janji-janji atau iming-iming dari perusahaan tersebut</w:t>
      </w:r>
      <w:r w:rsidRPr="006E238E">
        <w:rPr>
          <w:rFonts w:asciiTheme="majorBidi" w:hAnsiTheme="majorBidi" w:cstheme="majorBidi"/>
        </w:rPr>
        <w:t>.</w:t>
      </w:r>
      <w:r w:rsidRPr="006E238E">
        <w:rPr>
          <w:rStyle w:val="FootnoteReference"/>
          <w:rFonts w:asciiTheme="majorBidi" w:hAnsiTheme="majorBidi" w:cstheme="majorBidi"/>
        </w:rPr>
        <w:footnoteReference w:id="21"/>
      </w:r>
      <w:r w:rsidRPr="006E238E">
        <w:rPr>
          <w:rFonts w:asciiTheme="majorBidi" w:hAnsiTheme="majorBidi" w:cstheme="majorBidi"/>
        </w:rPr>
        <w:t xml:space="preserve"> Penulis melihat adanya persamaan sripsi dan penelitian ini yaitu permasalahan pada bisnis yang menggunakan sistem MLM. Adapun perbedaannya ada pada fokus penelitian yaitu penelitian ini lebih fokus kepada SK yang telah dikeluarkan Dewan Syariah Wahdah Islamiyah kepada PT. Kaffah Berkah Bersama yang menggunakan sistem MLM, Adapun skripsi ini berfokus kepada rekrumen kerja dengan sistem MLM di Kabupaten Tapanuli Selatan.</w:t>
      </w:r>
    </w:p>
    <w:p w14:paraId="10E32490" w14:textId="6D1E6FB1" w:rsidR="0043626C" w:rsidRDefault="006E2A0F" w:rsidP="006E238E">
      <w:pPr>
        <w:spacing w:after="0" w:line="480" w:lineRule="exact"/>
        <w:ind w:firstLine="720"/>
        <w:jc w:val="both"/>
        <w:rPr>
          <w:rFonts w:asciiTheme="majorBidi" w:hAnsiTheme="majorBidi" w:cstheme="majorBidi"/>
          <w:sz w:val="24"/>
          <w:szCs w:val="24"/>
        </w:rPr>
      </w:pPr>
      <w:r w:rsidRPr="001C44BF">
        <w:rPr>
          <w:rFonts w:asciiTheme="majorBidi" w:hAnsiTheme="majorBidi" w:cstheme="majorBidi"/>
          <w:i/>
          <w:iCs/>
          <w:sz w:val="24"/>
          <w:szCs w:val="24"/>
        </w:rPr>
        <w:lastRenderedPageBreak/>
        <w:t>Kelima</w:t>
      </w:r>
      <w:r w:rsidR="001C44BF">
        <w:rPr>
          <w:rFonts w:asciiTheme="majorBidi" w:hAnsiTheme="majorBidi" w:cstheme="majorBidi"/>
          <w:i/>
          <w:iCs/>
          <w:sz w:val="24"/>
          <w:szCs w:val="24"/>
        </w:rPr>
        <w:t>,</w:t>
      </w:r>
      <w:r w:rsidR="001C44BF">
        <w:rPr>
          <w:rFonts w:asciiTheme="majorBidi" w:hAnsiTheme="majorBidi" w:cstheme="majorBidi"/>
          <w:sz w:val="24"/>
          <w:szCs w:val="24"/>
        </w:rPr>
        <w:t> </w:t>
      </w:r>
      <w:r>
        <w:rPr>
          <w:rFonts w:asciiTheme="majorBidi" w:hAnsiTheme="majorBidi" w:cstheme="majorBidi"/>
          <w:sz w:val="24"/>
          <w:szCs w:val="24"/>
        </w:rPr>
        <w:t>j</w:t>
      </w:r>
      <w:r w:rsidR="0043626C" w:rsidRPr="00573ECA">
        <w:rPr>
          <w:rFonts w:asciiTheme="majorBidi" w:hAnsiTheme="majorBidi" w:cstheme="majorBidi"/>
          <w:sz w:val="24"/>
          <w:szCs w:val="24"/>
        </w:rPr>
        <w:t>urnal Ilmiah Ekonomi Islam yang berjudul “</w:t>
      </w:r>
      <w:r w:rsidR="00866CBA" w:rsidRPr="00573ECA">
        <w:rPr>
          <w:rFonts w:asciiTheme="majorBidi" w:eastAsia="Times New Roman" w:hAnsiTheme="majorBidi" w:cstheme="majorBidi"/>
          <w:i/>
          <w:iCs/>
          <w:color w:val="000000"/>
          <w:sz w:val="24"/>
          <w:szCs w:val="24"/>
        </w:rPr>
        <w:t>Analisis Perbandingan Teori dan Praktek Sistem Multi</w:t>
      </w:r>
      <w:r w:rsidR="002A2C59" w:rsidRPr="00573ECA">
        <w:rPr>
          <w:rFonts w:asciiTheme="majorBidi" w:eastAsia="Times New Roman" w:hAnsiTheme="majorBidi" w:cstheme="majorBidi"/>
          <w:i/>
          <w:iCs/>
          <w:color w:val="000000"/>
          <w:sz w:val="24"/>
          <w:szCs w:val="24"/>
        </w:rPr>
        <w:t>-</w:t>
      </w:r>
      <w:r w:rsidR="00866CBA" w:rsidRPr="00573ECA">
        <w:rPr>
          <w:rFonts w:asciiTheme="majorBidi" w:eastAsia="Times New Roman" w:hAnsiTheme="majorBidi" w:cstheme="majorBidi"/>
          <w:i/>
          <w:iCs/>
          <w:color w:val="000000"/>
          <w:sz w:val="24"/>
          <w:szCs w:val="24"/>
        </w:rPr>
        <w:t>Level Marketing Pada Bisnis Paytren Dalam Perspektif Syariah</w:t>
      </w:r>
      <w:r w:rsidR="0043626C" w:rsidRPr="00573ECA">
        <w:rPr>
          <w:rFonts w:asciiTheme="majorBidi" w:hAnsiTheme="majorBidi" w:cstheme="majorBidi"/>
          <w:sz w:val="24"/>
          <w:szCs w:val="24"/>
        </w:rPr>
        <w:t>”</w:t>
      </w:r>
      <w:r w:rsidR="002A2C59" w:rsidRPr="00573ECA">
        <w:rPr>
          <w:rFonts w:asciiTheme="majorBidi" w:hAnsiTheme="majorBidi" w:cstheme="majorBidi"/>
          <w:sz w:val="24"/>
          <w:szCs w:val="24"/>
        </w:rPr>
        <w:t xml:space="preserve"> </w:t>
      </w:r>
      <w:r w:rsidR="0043626C" w:rsidRPr="00573ECA">
        <w:rPr>
          <w:rFonts w:asciiTheme="majorBidi" w:hAnsiTheme="majorBidi" w:cstheme="majorBidi"/>
          <w:sz w:val="24"/>
          <w:szCs w:val="24"/>
        </w:rPr>
        <w:t xml:space="preserve">yang di tulis oleh </w:t>
      </w:r>
      <w:r w:rsidR="002A2C59" w:rsidRPr="00573ECA">
        <w:rPr>
          <w:rFonts w:asciiTheme="majorBidi" w:hAnsiTheme="majorBidi" w:cstheme="majorBidi"/>
          <w:sz w:val="24"/>
          <w:szCs w:val="24"/>
        </w:rPr>
        <w:t>Kisanda Miksen, Sukr</w:t>
      </w:r>
      <w:r w:rsidR="008325F2" w:rsidRPr="00573ECA">
        <w:rPr>
          <w:rFonts w:asciiTheme="majorBidi" w:hAnsiTheme="majorBidi" w:cstheme="majorBidi"/>
          <w:sz w:val="24"/>
          <w:szCs w:val="24"/>
        </w:rPr>
        <w:t>on Mamun, Fuad Khusaeni</w:t>
      </w:r>
      <w:r w:rsidR="0043626C" w:rsidRPr="00573ECA">
        <w:rPr>
          <w:rFonts w:asciiTheme="majorBidi" w:hAnsiTheme="majorBidi" w:cstheme="majorBidi"/>
          <w:sz w:val="24"/>
          <w:szCs w:val="24"/>
        </w:rPr>
        <w:t xml:space="preserve">. Dalam jurnal ini menjelaskan bagaimana </w:t>
      </w:r>
      <w:proofErr w:type="gramStart"/>
      <w:r w:rsidR="0043626C" w:rsidRPr="00573ECA">
        <w:rPr>
          <w:rFonts w:asciiTheme="majorBidi" w:hAnsiTheme="majorBidi" w:cstheme="majorBidi"/>
          <w:sz w:val="24"/>
          <w:szCs w:val="24"/>
        </w:rPr>
        <w:t xml:space="preserve">bisnis </w:t>
      </w:r>
      <w:r w:rsidR="00F27854" w:rsidRPr="00573ECA">
        <w:rPr>
          <w:rFonts w:asciiTheme="majorBidi" w:hAnsiTheme="majorBidi" w:cstheme="majorBidi"/>
          <w:sz w:val="24"/>
          <w:szCs w:val="24"/>
        </w:rPr>
        <w:t xml:space="preserve"> </w:t>
      </w:r>
      <w:r w:rsidR="0043626C" w:rsidRPr="00573ECA">
        <w:rPr>
          <w:rFonts w:asciiTheme="majorBidi" w:hAnsiTheme="majorBidi" w:cstheme="majorBidi"/>
          <w:sz w:val="24"/>
          <w:szCs w:val="24"/>
        </w:rPr>
        <w:t>MLM</w:t>
      </w:r>
      <w:proofErr w:type="gramEnd"/>
      <w:r w:rsidR="0043626C" w:rsidRPr="00573ECA">
        <w:rPr>
          <w:rFonts w:asciiTheme="majorBidi" w:hAnsiTheme="majorBidi" w:cstheme="majorBidi"/>
          <w:sz w:val="24"/>
          <w:szCs w:val="24"/>
        </w:rPr>
        <w:t xml:space="preserve"> </w:t>
      </w:r>
      <w:r w:rsidR="005726B7" w:rsidRPr="00573ECA">
        <w:rPr>
          <w:rFonts w:asciiTheme="majorBidi" w:hAnsiTheme="majorBidi" w:cstheme="majorBidi"/>
          <w:sz w:val="24"/>
          <w:szCs w:val="24"/>
        </w:rPr>
        <w:t>yang berjalan dalam bisnis Paytren.</w:t>
      </w:r>
      <w:r w:rsidR="0043626C" w:rsidRPr="00573ECA">
        <w:rPr>
          <w:rFonts w:asciiTheme="majorBidi" w:hAnsiTheme="majorBidi" w:cstheme="majorBidi"/>
          <w:sz w:val="24"/>
          <w:szCs w:val="24"/>
        </w:rPr>
        <w:t xml:space="preserve"> Dan hasil analisis dari jurnal tersebut menyatakan bahwa </w:t>
      </w:r>
      <w:r w:rsidR="005365C5" w:rsidRPr="00573ECA">
        <w:rPr>
          <w:rFonts w:asciiTheme="majorBidi" w:hAnsiTheme="majorBidi" w:cstheme="majorBidi"/>
          <w:color w:val="000000"/>
          <w:sz w:val="24"/>
          <w:szCs w:val="24"/>
        </w:rPr>
        <w:t>Perbandingan teori dan praktik sistem multi-level marketing dalam perspektif syariah, ada beberapa poin yang sudah sesuai syariah seperti paytren menjual lisensi software aplikasi paytren sebagai objek transaksi jual beli yang sudah memenuhi rukun</w:t>
      </w:r>
      <w:r w:rsidR="000B79EB" w:rsidRPr="00573ECA">
        <w:rPr>
          <w:rFonts w:asciiTheme="majorBidi" w:hAnsiTheme="majorBidi" w:cstheme="majorBidi"/>
          <w:color w:val="000000"/>
          <w:sz w:val="24"/>
          <w:szCs w:val="24"/>
        </w:rPr>
        <w:t xml:space="preserve"> </w:t>
      </w:r>
      <w:r w:rsidR="005365C5" w:rsidRPr="00573ECA">
        <w:rPr>
          <w:rFonts w:asciiTheme="majorBidi" w:hAnsiTheme="majorBidi" w:cstheme="majorBidi"/>
          <w:color w:val="000000"/>
          <w:sz w:val="24"/>
          <w:szCs w:val="24"/>
        </w:rPr>
        <w:t>jual beli dan Aplikasi paytren adalah alat untuk bayar</w:t>
      </w:r>
      <w:r w:rsidR="000B79EB" w:rsidRPr="00573ECA">
        <w:rPr>
          <w:rFonts w:asciiTheme="majorBidi" w:hAnsiTheme="majorBidi" w:cstheme="majorBidi"/>
          <w:color w:val="000000"/>
          <w:sz w:val="24"/>
          <w:szCs w:val="24"/>
        </w:rPr>
        <w:t xml:space="preserve"> </w:t>
      </w:r>
      <w:r w:rsidR="005365C5" w:rsidRPr="00573ECA">
        <w:rPr>
          <w:rFonts w:asciiTheme="majorBidi" w:hAnsiTheme="majorBidi" w:cstheme="majorBidi"/>
          <w:color w:val="000000"/>
          <w:sz w:val="24"/>
          <w:szCs w:val="24"/>
        </w:rPr>
        <w:t>bayar, tidak ada unsur keharaman dalam aplikasinya.</w:t>
      </w:r>
      <w:r w:rsidR="000B79EB" w:rsidRPr="00573ECA">
        <w:rPr>
          <w:rFonts w:asciiTheme="majorBidi" w:hAnsiTheme="majorBidi" w:cstheme="majorBidi"/>
          <w:color w:val="000000"/>
          <w:sz w:val="24"/>
          <w:szCs w:val="24"/>
        </w:rPr>
        <w:t xml:space="preserve"> </w:t>
      </w:r>
      <w:r w:rsidR="005365C5" w:rsidRPr="00573ECA">
        <w:rPr>
          <w:rFonts w:asciiTheme="majorBidi" w:hAnsiTheme="majorBidi" w:cstheme="majorBidi"/>
          <w:color w:val="000000"/>
          <w:sz w:val="24"/>
          <w:szCs w:val="24"/>
        </w:rPr>
        <w:t>Namun ada beberapa poin yang lain yang belum</w:t>
      </w:r>
      <w:r w:rsidR="000B79EB" w:rsidRPr="00573ECA">
        <w:rPr>
          <w:rFonts w:asciiTheme="majorBidi" w:hAnsiTheme="majorBidi" w:cstheme="majorBidi"/>
          <w:color w:val="000000"/>
          <w:sz w:val="24"/>
          <w:szCs w:val="24"/>
        </w:rPr>
        <w:t xml:space="preserve"> </w:t>
      </w:r>
      <w:r w:rsidR="005365C5" w:rsidRPr="00573ECA">
        <w:rPr>
          <w:rFonts w:asciiTheme="majorBidi" w:hAnsiTheme="majorBidi" w:cstheme="majorBidi"/>
          <w:color w:val="000000"/>
          <w:sz w:val="24"/>
          <w:szCs w:val="24"/>
        </w:rPr>
        <w:t>sesuai syariah seperti dalam setiap transaksi downline</w:t>
      </w:r>
      <w:r w:rsidR="000B79EB" w:rsidRPr="00573ECA">
        <w:rPr>
          <w:rFonts w:asciiTheme="majorBidi" w:hAnsiTheme="majorBidi" w:cstheme="majorBidi"/>
          <w:color w:val="000000"/>
          <w:sz w:val="24"/>
          <w:szCs w:val="24"/>
        </w:rPr>
        <w:t xml:space="preserve"> </w:t>
      </w:r>
      <w:r w:rsidR="005365C5" w:rsidRPr="00573ECA">
        <w:rPr>
          <w:rFonts w:asciiTheme="majorBidi" w:hAnsiTheme="majorBidi" w:cstheme="majorBidi"/>
          <w:color w:val="000000"/>
          <w:sz w:val="24"/>
          <w:szCs w:val="24"/>
        </w:rPr>
        <w:t xml:space="preserve">maka upline </w:t>
      </w:r>
      <w:proofErr w:type="gramStart"/>
      <w:r w:rsidR="005365C5" w:rsidRPr="00573ECA">
        <w:rPr>
          <w:rFonts w:asciiTheme="majorBidi" w:hAnsiTheme="majorBidi" w:cstheme="majorBidi"/>
          <w:color w:val="000000"/>
          <w:sz w:val="24"/>
          <w:szCs w:val="24"/>
        </w:rPr>
        <w:t>akan</w:t>
      </w:r>
      <w:proofErr w:type="gramEnd"/>
      <w:r w:rsidR="005365C5" w:rsidRPr="00573ECA">
        <w:rPr>
          <w:rFonts w:asciiTheme="majorBidi" w:hAnsiTheme="majorBidi" w:cstheme="majorBidi"/>
          <w:color w:val="000000"/>
          <w:sz w:val="24"/>
          <w:szCs w:val="24"/>
        </w:rPr>
        <w:t xml:space="preserve"> ikut memperoleh keuntungan,</w:t>
      </w:r>
      <w:r w:rsidR="000B79EB" w:rsidRPr="00573ECA">
        <w:rPr>
          <w:rFonts w:asciiTheme="majorBidi" w:hAnsiTheme="majorBidi" w:cstheme="majorBidi"/>
          <w:color w:val="000000"/>
          <w:sz w:val="24"/>
          <w:szCs w:val="24"/>
        </w:rPr>
        <w:t xml:space="preserve"> </w:t>
      </w:r>
      <w:r w:rsidR="005365C5" w:rsidRPr="00573ECA">
        <w:rPr>
          <w:rFonts w:asciiTheme="majorBidi" w:hAnsiTheme="majorBidi" w:cstheme="majorBidi"/>
          <w:color w:val="000000"/>
          <w:sz w:val="24"/>
          <w:szCs w:val="24"/>
        </w:rPr>
        <w:t>adanya iming-iming bonus yang besar membuat</w:t>
      </w:r>
      <w:r w:rsidR="000B79EB" w:rsidRPr="00573ECA">
        <w:rPr>
          <w:rFonts w:asciiTheme="majorBidi" w:hAnsiTheme="majorBidi" w:cstheme="majorBidi"/>
          <w:color w:val="000000"/>
          <w:sz w:val="24"/>
          <w:szCs w:val="24"/>
        </w:rPr>
        <w:t xml:space="preserve"> </w:t>
      </w:r>
      <w:r w:rsidR="005365C5" w:rsidRPr="00573ECA">
        <w:rPr>
          <w:rFonts w:asciiTheme="majorBidi" w:hAnsiTheme="majorBidi" w:cstheme="majorBidi"/>
          <w:color w:val="000000"/>
          <w:sz w:val="24"/>
          <w:szCs w:val="24"/>
        </w:rPr>
        <w:t>orientasi mitra lalai dari kewajiban jual beli menjadi</w:t>
      </w:r>
      <w:r w:rsidR="000B79EB" w:rsidRPr="00573ECA">
        <w:rPr>
          <w:rFonts w:asciiTheme="majorBidi" w:hAnsiTheme="majorBidi" w:cstheme="majorBidi"/>
          <w:color w:val="000000"/>
          <w:sz w:val="24"/>
          <w:szCs w:val="24"/>
        </w:rPr>
        <w:t xml:space="preserve"> </w:t>
      </w:r>
      <w:r w:rsidR="005365C5" w:rsidRPr="00573ECA">
        <w:rPr>
          <w:rFonts w:asciiTheme="majorBidi" w:hAnsiTheme="majorBidi" w:cstheme="majorBidi"/>
          <w:color w:val="000000"/>
          <w:sz w:val="24"/>
          <w:szCs w:val="24"/>
        </w:rPr>
        <w:t>memperbanyak downline dalam rangka mencari</w:t>
      </w:r>
      <w:r w:rsidR="00F27854" w:rsidRPr="00573ECA">
        <w:rPr>
          <w:rFonts w:asciiTheme="majorBidi" w:hAnsiTheme="majorBidi" w:cstheme="majorBidi"/>
          <w:color w:val="000000"/>
          <w:sz w:val="24"/>
          <w:szCs w:val="24"/>
        </w:rPr>
        <w:t xml:space="preserve"> </w:t>
      </w:r>
      <w:r w:rsidR="005365C5" w:rsidRPr="00573ECA">
        <w:rPr>
          <w:rFonts w:asciiTheme="majorBidi" w:hAnsiTheme="majorBidi" w:cstheme="majorBidi"/>
          <w:color w:val="000000"/>
          <w:sz w:val="24"/>
          <w:szCs w:val="24"/>
        </w:rPr>
        <w:t>bonus. Ketidaksesuain tersebut diakrenakan pada</w:t>
      </w:r>
      <w:r w:rsidR="000B79EB" w:rsidRPr="00573ECA">
        <w:rPr>
          <w:rFonts w:asciiTheme="majorBidi" w:hAnsiTheme="majorBidi" w:cstheme="majorBidi"/>
          <w:color w:val="000000"/>
          <w:sz w:val="24"/>
          <w:szCs w:val="24"/>
        </w:rPr>
        <w:t xml:space="preserve"> </w:t>
      </w:r>
      <w:r w:rsidR="005365C5" w:rsidRPr="00573ECA">
        <w:rPr>
          <w:rFonts w:asciiTheme="majorBidi" w:hAnsiTheme="majorBidi" w:cstheme="majorBidi"/>
          <w:color w:val="000000"/>
          <w:sz w:val="24"/>
          <w:szCs w:val="24"/>
        </w:rPr>
        <w:t>bisinis payten mengandung unsur ghoror,</w:t>
      </w:r>
      <w:r w:rsidR="00F27854" w:rsidRPr="00573ECA">
        <w:rPr>
          <w:rFonts w:asciiTheme="majorBidi" w:hAnsiTheme="majorBidi" w:cstheme="majorBidi"/>
          <w:color w:val="000000"/>
          <w:sz w:val="24"/>
          <w:szCs w:val="24"/>
        </w:rPr>
        <w:t xml:space="preserve"> </w:t>
      </w:r>
      <w:r w:rsidR="005365C5" w:rsidRPr="00573ECA">
        <w:rPr>
          <w:rFonts w:asciiTheme="majorBidi" w:hAnsiTheme="majorBidi" w:cstheme="majorBidi"/>
          <w:color w:val="000000"/>
          <w:sz w:val="24"/>
          <w:szCs w:val="24"/>
        </w:rPr>
        <w:t>ketidakadilan dan penzaliman. Maka dapat dinyatakan</w:t>
      </w:r>
      <w:r w:rsidR="000B79EB" w:rsidRPr="00573ECA">
        <w:rPr>
          <w:rFonts w:asciiTheme="majorBidi" w:hAnsiTheme="majorBidi" w:cstheme="majorBidi"/>
          <w:color w:val="000000"/>
          <w:sz w:val="24"/>
          <w:szCs w:val="24"/>
        </w:rPr>
        <w:t xml:space="preserve"> </w:t>
      </w:r>
      <w:r w:rsidR="005365C5" w:rsidRPr="00573ECA">
        <w:rPr>
          <w:rFonts w:asciiTheme="majorBidi" w:hAnsiTheme="majorBidi" w:cstheme="majorBidi"/>
          <w:color w:val="000000"/>
          <w:sz w:val="24"/>
          <w:szCs w:val="24"/>
        </w:rPr>
        <w:t>bahwa bisnis MLM paytren belum sepenuhnya</w:t>
      </w:r>
      <w:r w:rsidR="000B79EB" w:rsidRPr="00573ECA">
        <w:rPr>
          <w:rFonts w:asciiTheme="majorBidi" w:hAnsiTheme="majorBidi" w:cstheme="majorBidi"/>
          <w:color w:val="000000"/>
          <w:sz w:val="24"/>
          <w:szCs w:val="24"/>
        </w:rPr>
        <w:t xml:space="preserve"> </w:t>
      </w:r>
      <w:r w:rsidR="005365C5" w:rsidRPr="00573ECA">
        <w:rPr>
          <w:rFonts w:asciiTheme="majorBidi" w:hAnsiTheme="majorBidi" w:cstheme="majorBidi"/>
          <w:color w:val="000000"/>
          <w:sz w:val="24"/>
          <w:szCs w:val="24"/>
        </w:rPr>
        <w:t>syariah.</w:t>
      </w:r>
      <w:r w:rsidR="00736F0C" w:rsidRPr="00573ECA">
        <w:rPr>
          <w:rStyle w:val="FootnoteReference"/>
          <w:rFonts w:asciiTheme="majorBidi" w:hAnsiTheme="majorBidi" w:cstheme="majorBidi"/>
          <w:color w:val="000000"/>
          <w:sz w:val="24"/>
          <w:szCs w:val="24"/>
        </w:rPr>
        <w:footnoteReference w:id="22"/>
      </w:r>
      <w:r w:rsidR="00736F0C" w:rsidRPr="00573ECA">
        <w:rPr>
          <w:rFonts w:asciiTheme="majorBidi" w:hAnsiTheme="majorBidi" w:cstheme="majorBidi"/>
          <w:sz w:val="24"/>
          <w:szCs w:val="24"/>
        </w:rPr>
        <w:t xml:space="preserve"> </w:t>
      </w:r>
      <w:r w:rsidR="0043626C" w:rsidRPr="00573ECA">
        <w:rPr>
          <w:rFonts w:asciiTheme="majorBidi" w:hAnsiTheme="majorBidi" w:cstheme="majorBidi"/>
          <w:sz w:val="24"/>
          <w:szCs w:val="24"/>
        </w:rPr>
        <w:t>Jurnal ini memiliki persamaan dengan penelitian yaitu bagaimana bisnis</w:t>
      </w:r>
      <w:r w:rsidR="008D565D" w:rsidRPr="00573ECA">
        <w:rPr>
          <w:rFonts w:asciiTheme="majorBidi" w:hAnsiTheme="majorBidi" w:cstheme="majorBidi"/>
          <w:sz w:val="24"/>
          <w:szCs w:val="24"/>
        </w:rPr>
        <w:t xml:space="preserve"> paytren </w:t>
      </w:r>
      <w:r w:rsidR="0043626C" w:rsidRPr="00573ECA">
        <w:rPr>
          <w:rFonts w:asciiTheme="majorBidi" w:hAnsiTheme="majorBidi" w:cstheme="majorBidi"/>
          <w:sz w:val="24"/>
          <w:szCs w:val="24"/>
        </w:rPr>
        <w:t>mengg</w:t>
      </w:r>
      <w:r w:rsidR="008D565D" w:rsidRPr="00573ECA">
        <w:rPr>
          <w:rFonts w:asciiTheme="majorBidi" w:hAnsiTheme="majorBidi" w:cstheme="majorBidi"/>
          <w:sz w:val="24"/>
          <w:szCs w:val="24"/>
        </w:rPr>
        <w:t>un</w:t>
      </w:r>
      <w:r w:rsidR="0043626C" w:rsidRPr="00573ECA">
        <w:rPr>
          <w:rFonts w:asciiTheme="majorBidi" w:hAnsiTheme="majorBidi" w:cstheme="majorBidi"/>
          <w:sz w:val="24"/>
          <w:szCs w:val="24"/>
        </w:rPr>
        <w:t xml:space="preserve">akan metode </w:t>
      </w:r>
      <w:r w:rsidR="008D565D" w:rsidRPr="00573ECA">
        <w:rPr>
          <w:rFonts w:asciiTheme="majorBidi" w:hAnsiTheme="majorBidi" w:cstheme="majorBidi"/>
          <w:sz w:val="24"/>
          <w:szCs w:val="24"/>
        </w:rPr>
        <w:t>MLM dalam system pemasarannya,</w:t>
      </w:r>
      <w:r w:rsidR="0043626C" w:rsidRPr="00573ECA">
        <w:rPr>
          <w:rFonts w:asciiTheme="majorBidi" w:hAnsiTheme="majorBidi" w:cstheme="majorBidi"/>
          <w:sz w:val="24"/>
          <w:szCs w:val="24"/>
        </w:rPr>
        <w:t xml:space="preserve"> Adapun perbedaan nya dengan penelitian ini, skripsi ini ingin menelaah mengenai SK yang telah dikeluarkan oleh Dewan Syariah Wahdah Islamiyah kepada bisnis MLM yang di jalankan oleh PT. Kaffah Berkah Bersama, Adapun jurnal ini berfokus </w:t>
      </w:r>
      <w:r w:rsidR="00214DD2" w:rsidRPr="00573ECA">
        <w:rPr>
          <w:rFonts w:asciiTheme="majorBidi" w:hAnsiTheme="majorBidi" w:cstheme="majorBidi"/>
          <w:sz w:val="24"/>
          <w:szCs w:val="24"/>
        </w:rPr>
        <w:t xml:space="preserve">pada analisis hukum </w:t>
      </w:r>
      <w:r w:rsidR="00542E0A">
        <w:rPr>
          <w:rFonts w:asciiTheme="majorBidi" w:hAnsiTheme="majorBidi" w:cstheme="majorBidi"/>
          <w:sz w:val="24"/>
          <w:szCs w:val="24"/>
        </w:rPr>
        <w:t>I</w:t>
      </w:r>
      <w:r w:rsidR="00214DD2" w:rsidRPr="00573ECA">
        <w:rPr>
          <w:rFonts w:asciiTheme="majorBidi" w:hAnsiTheme="majorBidi" w:cstheme="majorBidi"/>
          <w:sz w:val="24"/>
          <w:szCs w:val="24"/>
        </w:rPr>
        <w:t xml:space="preserve">slam terhadap PT. Paytren yang menggunakan </w:t>
      </w:r>
      <w:r w:rsidR="00573ECA" w:rsidRPr="00573ECA">
        <w:rPr>
          <w:rFonts w:asciiTheme="majorBidi" w:hAnsiTheme="majorBidi" w:cstheme="majorBidi"/>
          <w:sz w:val="24"/>
          <w:szCs w:val="24"/>
        </w:rPr>
        <w:t>MLM tersebut dalam system pemasarannya.</w:t>
      </w:r>
    </w:p>
    <w:p w14:paraId="43AFB96F" w14:textId="77777777" w:rsidR="001C44BF" w:rsidRDefault="001C44BF" w:rsidP="006E238E">
      <w:pPr>
        <w:spacing w:after="0" w:line="480" w:lineRule="exact"/>
        <w:ind w:firstLine="720"/>
        <w:jc w:val="both"/>
        <w:rPr>
          <w:rFonts w:asciiTheme="majorBidi" w:hAnsiTheme="majorBidi" w:cstheme="majorBidi"/>
          <w:sz w:val="24"/>
          <w:szCs w:val="24"/>
        </w:rPr>
      </w:pPr>
    </w:p>
    <w:p w14:paraId="4769B2F6" w14:textId="77777777" w:rsidR="001C44BF" w:rsidRPr="000A7224" w:rsidRDefault="001C44BF" w:rsidP="006E238E">
      <w:pPr>
        <w:spacing w:after="0" w:line="480" w:lineRule="exact"/>
        <w:ind w:firstLine="720"/>
        <w:jc w:val="both"/>
        <w:rPr>
          <w:rFonts w:asciiTheme="majorBidi" w:eastAsia="Times New Roman" w:hAnsiTheme="majorBidi" w:cstheme="majorBidi"/>
          <w:sz w:val="24"/>
          <w:szCs w:val="24"/>
        </w:rPr>
      </w:pPr>
    </w:p>
    <w:p w14:paraId="78E6D3E5" w14:textId="2C912DD9" w:rsidR="00FE1F55" w:rsidRPr="001F01C7" w:rsidRDefault="00FE1F55" w:rsidP="0015315A">
      <w:pPr>
        <w:pStyle w:val="Heading2"/>
        <w:ind w:left="284" w:hanging="284"/>
      </w:pPr>
      <w:bookmarkStart w:id="33" w:name="_Toc172215880"/>
      <w:r w:rsidRPr="001F01C7">
        <w:lastRenderedPageBreak/>
        <w:t xml:space="preserve">Tujuan </w:t>
      </w:r>
      <w:r w:rsidR="00C4313B" w:rsidRPr="001F01C7">
        <w:t>d</w:t>
      </w:r>
      <w:r w:rsidRPr="001F01C7">
        <w:t>an Kegunaan Penelitian</w:t>
      </w:r>
      <w:bookmarkEnd w:id="33"/>
    </w:p>
    <w:p w14:paraId="05701C83" w14:textId="77777777" w:rsidR="004E5790" w:rsidRDefault="00FE1F55" w:rsidP="004E5790">
      <w:pPr>
        <w:pStyle w:val="NormalWeb"/>
        <w:shd w:val="clear" w:color="auto" w:fill="FFFFFF"/>
        <w:tabs>
          <w:tab w:val="left" w:pos="1440"/>
        </w:tabs>
        <w:spacing w:before="0" w:beforeAutospacing="0" w:after="0" w:afterAutospacing="0" w:line="480" w:lineRule="exact"/>
        <w:ind w:firstLine="720"/>
        <w:jc w:val="both"/>
        <w:rPr>
          <w:rFonts w:asciiTheme="majorBidi" w:eastAsiaTheme="minorHAnsi" w:hAnsiTheme="majorBidi" w:cstheme="majorBidi"/>
          <w:color w:val="000000"/>
          <w:kern w:val="2"/>
        </w:rPr>
      </w:pPr>
      <w:r w:rsidRPr="004E5790">
        <w:rPr>
          <w:rFonts w:asciiTheme="majorBidi" w:eastAsiaTheme="minorHAnsi" w:hAnsiTheme="majorBidi" w:cstheme="majorBidi"/>
          <w:color w:val="000000"/>
          <w:kern w:val="2"/>
        </w:rPr>
        <w:t>Berdasarkan rangkaian pembahasan sebelumnya, peneliti memiliki beberapa</w:t>
      </w:r>
      <w:r w:rsidRPr="004E5790">
        <w:rPr>
          <w:rFonts w:asciiTheme="majorBidi" w:eastAsiaTheme="minorHAnsi" w:hAnsiTheme="majorBidi" w:cstheme="majorBidi"/>
          <w:color w:val="000000"/>
          <w:kern w:val="2"/>
          <w:sz w:val="22"/>
          <w:szCs w:val="22"/>
        </w:rPr>
        <w:t xml:space="preserve"> </w:t>
      </w:r>
      <w:r w:rsidRPr="004E5790">
        <w:rPr>
          <w:rFonts w:asciiTheme="majorBidi" w:eastAsiaTheme="minorHAnsi" w:hAnsiTheme="majorBidi" w:cstheme="majorBidi"/>
          <w:color w:val="000000"/>
          <w:kern w:val="2"/>
        </w:rPr>
        <w:t xml:space="preserve">tujuan yang hendak dicapai sebagaimana yang tercantum di bawah </w:t>
      </w:r>
      <w:proofErr w:type="gramStart"/>
      <w:r w:rsidRPr="004E5790">
        <w:rPr>
          <w:rFonts w:asciiTheme="majorBidi" w:eastAsiaTheme="minorHAnsi" w:hAnsiTheme="majorBidi" w:cstheme="majorBidi"/>
          <w:color w:val="000000"/>
          <w:kern w:val="2"/>
        </w:rPr>
        <w:t>ini :</w:t>
      </w:r>
      <w:proofErr w:type="gramEnd"/>
    </w:p>
    <w:p w14:paraId="42CB69AA" w14:textId="0EA4A131" w:rsidR="00FE1F55" w:rsidRPr="004E5790" w:rsidRDefault="00FE1F55" w:rsidP="0015315A">
      <w:pPr>
        <w:pStyle w:val="NormalWeb"/>
        <w:numPr>
          <w:ilvl w:val="0"/>
          <w:numId w:val="6"/>
        </w:numPr>
        <w:shd w:val="clear" w:color="auto" w:fill="FFFFFF"/>
        <w:spacing w:before="0" w:beforeAutospacing="0" w:after="0" w:afterAutospacing="0" w:line="480" w:lineRule="exact"/>
        <w:ind w:left="709" w:hanging="283"/>
        <w:jc w:val="both"/>
        <w:rPr>
          <w:rFonts w:asciiTheme="majorBidi" w:eastAsiaTheme="minorHAnsi" w:hAnsiTheme="majorBidi" w:cstheme="majorBidi"/>
          <w:color w:val="000000"/>
          <w:kern w:val="2"/>
        </w:rPr>
      </w:pPr>
      <w:r w:rsidRPr="004E5790">
        <w:rPr>
          <w:rFonts w:asciiTheme="majorBidi" w:eastAsiaTheme="minorHAnsi" w:hAnsiTheme="majorBidi" w:cstheme="majorBidi"/>
          <w:b/>
          <w:bCs/>
          <w:color w:val="000000"/>
          <w:kern w:val="2"/>
        </w:rPr>
        <w:t>Tujuan Penelitian</w:t>
      </w:r>
    </w:p>
    <w:p w14:paraId="202E99A4" w14:textId="407A928B" w:rsidR="00FE1F55" w:rsidRPr="002719D4" w:rsidRDefault="00FE1F55" w:rsidP="0015315A">
      <w:pPr>
        <w:pStyle w:val="NormalWeb"/>
        <w:numPr>
          <w:ilvl w:val="0"/>
          <w:numId w:val="2"/>
        </w:numPr>
        <w:shd w:val="clear" w:color="auto" w:fill="FFFFFF"/>
        <w:spacing w:before="0" w:beforeAutospacing="0" w:after="0" w:afterAutospacing="0" w:line="480" w:lineRule="exact"/>
        <w:ind w:left="284" w:hanging="284"/>
        <w:jc w:val="both"/>
        <w:rPr>
          <w:rFonts w:asciiTheme="majorBidi" w:hAnsiTheme="majorBidi" w:cstheme="majorBidi"/>
          <w:b/>
          <w:bCs/>
          <w:i/>
          <w:iCs/>
        </w:rPr>
      </w:pPr>
      <w:r w:rsidRPr="002719D4">
        <w:rPr>
          <w:rFonts w:asciiTheme="majorBidi" w:eastAsiaTheme="minorHAnsi" w:hAnsiTheme="majorBidi" w:cstheme="majorBidi"/>
          <w:color w:val="000000"/>
          <w:kern w:val="2"/>
        </w:rPr>
        <w:t xml:space="preserve">Untuk mengetahui </w:t>
      </w:r>
      <w:r w:rsidR="002719D4" w:rsidRPr="002719D4">
        <w:rPr>
          <w:rFonts w:asciiTheme="majorBidi" w:eastAsiaTheme="minorHAnsi" w:hAnsiTheme="majorBidi" w:cstheme="majorBidi"/>
          <w:color w:val="000000"/>
          <w:kern w:val="2"/>
        </w:rPr>
        <w:t xml:space="preserve">latar belakang terbitnya </w:t>
      </w:r>
      <w:proofErr w:type="gramStart"/>
      <w:r w:rsidR="00CD78A0" w:rsidRPr="002719D4">
        <w:rPr>
          <w:rFonts w:asciiTheme="majorBidi" w:hAnsiTheme="majorBidi" w:cstheme="majorBidi"/>
        </w:rPr>
        <w:t>surat</w:t>
      </w:r>
      <w:proofErr w:type="gramEnd"/>
      <w:r w:rsidR="00CD78A0" w:rsidRPr="002719D4">
        <w:rPr>
          <w:rFonts w:asciiTheme="majorBidi" w:hAnsiTheme="majorBidi" w:cstheme="majorBidi"/>
        </w:rPr>
        <w:t xml:space="preserve"> keputusan Dewan Syariah WI No:</w:t>
      </w:r>
      <w:r w:rsidR="002719D4" w:rsidRPr="002719D4">
        <w:rPr>
          <w:rFonts w:asciiTheme="majorBidi" w:hAnsiTheme="majorBidi" w:cstheme="majorBidi"/>
        </w:rPr>
        <w:t xml:space="preserve"> </w:t>
      </w:r>
      <w:r w:rsidR="00CD78A0" w:rsidRPr="002719D4">
        <w:rPr>
          <w:rFonts w:asciiTheme="majorBidi" w:hAnsiTheme="majorBidi" w:cstheme="majorBidi"/>
        </w:rPr>
        <w:t xml:space="preserve">D.015/QR/DSY-WI/04/1444 terhadap sistem </w:t>
      </w:r>
      <w:r w:rsidR="00D55F2C" w:rsidRPr="002719D4">
        <w:rPr>
          <w:rFonts w:asciiTheme="majorBidi" w:hAnsiTheme="majorBidi" w:cstheme="majorBidi"/>
        </w:rPr>
        <w:t xml:space="preserve">pemasaran </w:t>
      </w:r>
      <w:r w:rsidR="00CD78A0" w:rsidRPr="002719D4">
        <w:rPr>
          <w:rFonts w:asciiTheme="majorBidi" w:hAnsiTheme="majorBidi" w:cstheme="majorBidi"/>
        </w:rPr>
        <w:t>produk PT.Kaffah Berkah Bersama</w:t>
      </w:r>
      <w:r w:rsidR="00CD78A0" w:rsidRPr="002719D4">
        <w:rPr>
          <w:rFonts w:asciiTheme="majorBidi" w:eastAsiaTheme="minorHAnsi" w:hAnsiTheme="majorBidi" w:cstheme="majorBidi"/>
          <w:color w:val="000000"/>
          <w:kern w:val="2"/>
        </w:rPr>
        <w:t>.</w:t>
      </w:r>
      <w:r w:rsidR="002719D4" w:rsidRPr="002719D4">
        <w:rPr>
          <w:rFonts w:asciiTheme="majorBidi" w:eastAsiaTheme="minorHAnsi" w:hAnsiTheme="majorBidi" w:cstheme="majorBidi"/>
          <w:color w:val="000000"/>
          <w:kern w:val="2"/>
        </w:rPr>
        <w:t xml:space="preserve"> </w:t>
      </w:r>
    </w:p>
    <w:p w14:paraId="2A0184A6" w14:textId="77777777" w:rsidR="0015315A" w:rsidRDefault="002F27F7" w:rsidP="0015315A">
      <w:pPr>
        <w:pStyle w:val="ListParagraph"/>
        <w:numPr>
          <w:ilvl w:val="0"/>
          <w:numId w:val="2"/>
        </w:numPr>
        <w:tabs>
          <w:tab w:val="left" w:pos="426"/>
        </w:tabs>
        <w:spacing w:after="0" w:line="480" w:lineRule="exact"/>
        <w:ind w:left="284" w:hanging="284"/>
        <w:jc w:val="both"/>
        <w:rPr>
          <w:rFonts w:asciiTheme="majorBidi" w:hAnsiTheme="majorBidi" w:cstheme="majorBidi"/>
          <w:sz w:val="24"/>
          <w:szCs w:val="24"/>
        </w:rPr>
      </w:pPr>
      <w:r w:rsidRPr="002719D4">
        <w:rPr>
          <w:rFonts w:asciiTheme="majorBidi" w:hAnsiTheme="majorBidi" w:cstheme="majorBidi"/>
          <w:color w:val="000000"/>
          <w:kern w:val="2"/>
          <w:sz w:val="24"/>
          <w:szCs w:val="24"/>
        </w:rPr>
        <w:t>Untuk mengetahui</w:t>
      </w:r>
      <w:r w:rsidRPr="002719D4">
        <w:rPr>
          <w:rFonts w:asciiTheme="majorBidi" w:hAnsiTheme="majorBidi" w:cstheme="majorBidi"/>
          <w:sz w:val="24"/>
          <w:szCs w:val="24"/>
        </w:rPr>
        <w:t xml:space="preserve"> </w:t>
      </w:r>
      <w:r w:rsidR="002719D4" w:rsidRPr="002719D4">
        <w:rPr>
          <w:rFonts w:asciiTheme="majorBidi" w:hAnsiTheme="majorBidi" w:cstheme="majorBidi"/>
          <w:sz w:val="24"/>
          <w:szCs w:val="24"/>
        </w:rPr>
        <w:t xml:space="preserve">pemasaran produk </w:t>
      </w:r>
      <w:r w:rsidRPr="002719D4">
        <w:rPr>
          <w:rFonts w:asciiTheme="majorBidi" w:hAnsiTheme="majorBidi" w:cstheme="majorBidi"/>
          <w:sz w:val="24"/>
          <w:szCs w:val="24"/>
        </w:rPr>
        <w:t>PT. Kaffah di Lapangan</w:t>
      </w:r>
      <w:r w:rsidR="003551D5">
        <w:rPr>
          <w:rFonts w:asciiTheme="majorBidi" w:hAnsiTheme="majorBidi" w:cstheme="majorBidi"/>
          <w:sz w:val="24"/>
          <w:szCs w:val="24"/>
        </w:rPr>
        <w:t>.</w:t>
      </w:r>
    </w:p>
    <w:p w14:paraId="769AA7D9" w14:textId="174AA814" w:rsidR="003760B2" w:rsidRPr="0015315A" w:rsidRDefault="002577C4" w:rsidP="0015315A">
      <w:pPr>
        <w:pStyle w:val="ListParagraph"/>
        <w:numPr>
          <w:ilvl w:val="0"/>
          <w:numId w:val="2"/>
        </w:numPr>
        <w:tabs>
          <w:tab w:val="left" w:pos="426"/>
        </w:tabs>
        <w:spacing w:after="0" w:line="480" w:lineRule="exact"/>
        <w:ind w:left="284" w:hanging="284"/>
        <w:jc w:val="both"/>
        <w:rPr>
          <w:rFonts w:asciiTheme="majorBidi" w:hAnsiTheme="majorBidi" w:cstheme="majorBidi"/>
          <w:sz w:val="24"/>
          <w:szCs w:val="24"/>
        </w:rPr>
      </w:pPr>
      <w:r w:rsidRPr="0015315A">
        <w:rPr>
          <w:rFonts w:asciiTheme="majorBidi" w:hAnsiTheme="majorBidi" w:cstheme="majorBidi"/>
          <w:color w:val="000000"/>
          <w:kern w:val="2"/>
        </w:rPr>
        <w:t>Untuk mengetahui</w:t>
      </w:r>
      <w:r w:rsidR="002719D4" w:rsidRPr="0015315A">
        <w:rPr>
          <w:rFonts w:asciiTheme="majorBidi" w:hAnsiTheme="majorBidi" w:cstheme="majorBidi"/>
          <w:color w:val="000000"/>
          <w:kern w:val="2"/>
        </w:rPr>
        <w:t xml:space="preserve"> </w:t>
      </w:r>
      <w:r w:rsidR="002719D4" w:rsidRPr="0015315A">
        <w:rPr>
          <w:rFonts w:asciiTheme="majorBidi" w:hAnsiTheme="majorBidi" w:cstheme="majorBidi"/>
        </w:rPr>
        <w:t xml:space="preserve">Kesesuaian Praktek Pemasaran Produk PT. Kaffah Berkah Bersama yang dilakukan saat ini dengan konsep yang telah dipaparkan kepada Dewan Syariah Wahdah </w:t>
      </w:r>
      <w:proofErr w:type="gramStart"/>
      <w:r w:rsidR="002719D4" w:rsidRPr="0015315A">
        <w:rPr>
          <w:rFonts w:asciiTheme="majorBidi" w:hAnsiTheme="majorBidi" w:cstheme="majorBidi"/>
        </w:rPr>
        <w:t>Islamiy</w:t>
      </w:r>
      <w:r w:rsidR="003551D5" w:rsidRPr="0015315A">
        <w:rPr>
          <w:rFonts w:asciiTheme="majorBidi" w:hAnsiTheme="majorBidi" w:cstheme="majorBidi"/>
        </w:rPr>
        <w:t>y</w:t>
      </w:r>
      <w:r w:rsidR="002719D4" w:rsidRPr="0015315A">
        <w:rPr>
          <w:rFonts w:asciiTheme="majorBidi" w:hAnsiTheme="majorBidi" w:cstheme="majorBidi"/>
        </w:rPr>
        <w:t>ah</w:t>
      </w:r>
      <w:r w:rsidRPr="0015315A">
        <w:rPr>
          <w:rFonts w:asciiTheme="majorBidi" w:hAnsiTheme="majorBidi" w:cstheme="majorBidi"/>
          <w:color w:val="000000"/>
          <w:kern w:val="2"/>
        </w:rPr>
        <w:t xml:space="preserve"> </w:t>
      </w:r>
      <w:r w:rsidR="002719D4" w:rsidRPr="0015315A">
        <w:rPr>
          <w:rFonts w:asciiTheme="majorBidi" w:hAnsiTheme="majorBidi" w:cstheme="majorBidi"/>
          <w:color w:val="000000"/>
          <w:kern w:val="2"/>
        </w:rPr>
        <w:t>.</w:t>
      </w:r>
      <w:proofErr w:type="gramEnd"/>
    </w:p>
    <w:p w14:paraId="7AFC5417" w14:textId="77777777" w:rsidR="00C4313B" w:rsidRDefault="00FE1F55" w:rsidP="0015315A">
      <w:pPr>
        <w:pStyle w:val="NormalWeb"/>
        <w:numPr>
          <w:ilvl w:val="0"/>
          <w:numId w:val="6"/>
        </w:numPr>
        <w:shd w:val="clear" w:color="auto" w:fill="FFFFFF"/>
        <w:tabs>
          <w:tab w:val="left" w:pos="1440"/>
        </w:tabs>
        <w:spacing w:before="0" w:beforeAutospacing="0" w:after="0" w:afterAutospacing="0" w:line="480" w:lineRule="exact"/>
        <w:ind w:left="709" w:hanging="283"/>
        <w:jc w:val="both"/>
        <w:rPr>
          <w:rFonts w:asciiTheme="majorBidi" w:hAnsiTheme="majorBidi" w:cstheme="majorBidi"/>
          <w:b/>
          <w:bCs/>
          <w:i/>
          <w:iCs/>
        </w:rPr>
      </w:pPr>
      <w:r w:rsidRPr="00FA11C0">
        <w:rPr>
          <w:rFonts w:ascii="TimesNewRomanPSMT" w:eastAsiaTheme="minorHAnsi" w:hAnsi="TimesNewRomanPSMT" w:cstheme="minorBidi"/>
          <w:b/>
          <w:bCs/>
          <w:color w:val="000000"/>
          <w:kern w:val="2"/>
        </w:rPr>
        <w:t>Kegunaan Penelitian</w:t>
      </w:r>
    </w:p>
    <w:p w14:paraId="2DCE339F" w14:textId="035ABE9D" w:rsidR="0015315A" w:rsidRPr="0015315A" w:rsidRDefault="004D5F70" w:rsidP="00336922">
      <w:pPr>
        <w:pStyle w:val="NormalWeb"/>
        <w:numPr>
          <w:ilvl w:val="0"/>
          <w:numId w:val="3"/>
        </w:numPr>
        <w:shd w:val="clear" w:color="auto" w:fill="FFFFFF"/>
        <w:spacing w:before="0" w:beforeAutospacing="0" w:after="0" w:afterAutospacing="0" w:line="480" w:lineRule="exact"/>
        <w:ind w:left="284" w:hanging="284"/>
        <w:jc w:val="both"/>
        <w:rPr>
          <w:rFonts w:asciiTheme="majorBidi" w:hAnsiTheme="majorBidi" w:cstheme="majorBidi"/>
          <w:b/>
          <w:bCs/>
          <w:i/>
          <w:iCs/>
        </w:rPr>
      </w:pPr>
      <w:r w:rsidRPr="00C4313B">
        <w:rPr>
          <w:rFonts w:ascii="TimesNewRomanPSMT" w:eastAsiaTheme="minorHAnsi" w:hAnsi="TimesNewRomanPSMT" w:cstheme="minorBidi"/>
          <w:color w:val="000000"/>
        </w:rPr>
        <w:t>Kegunaan Ilmiah</w:t>
      </w:r>
    </w:p>
    <w:p w14:paraId="55659143" w14:textId="5A9F3280" w:rsidR="004D5F70" w:rsidRPr="00C4313B" w:rsidRDefault="004D5F70" w:rsidP="00336922">
      <w:pPr>
        <w:pStyle w:val="NormalWeb"/>
        <w:shd w:val="clear" w:color="auto" w:fill="FFFFFF"/>
        <w:spacing w:before="0" w:beforeAutospacing="0" w:after="0" w:afterAutospacing="0" w:line="480" w:lineRule="exact"/>
        <w:ind w:firstLine="709"/>
        <w:jc w:val="both"/>
        <w:rPr>
          <w:rFonts w:asciiTheme="majorBidi" w:hAnsiTheme="majorBidi" w:cstheme="majorBidi"/>
          <w:b/>
          <w:bCs/>
          <w:i/>
          <w:iCs/>
        </w:rPr>
      </w:pPr>
      <w:r w:rsidRPr="00C4313B">
        <w:rPr>
          <w:rFonts w:ascii="TimesNewRomanPSMT" w:eastAsiaTheme="minorHAnsi" w:hAnsi="TimesNewRomanPSMT" w:cstheme="minorBidi"/>
          <w:color w:val="000000"/>
        </w:rPr>
        <w:t>Penelitian ini diharapkan dapat memberikan sumbangsih bagi perkembangan</w:t>
      </w:r>
      <w:r w:rsidRPr="00C4313B">
        <w:rPr>
          <w:rFonts w:ascii="TimesNewRomanPSMT" w:eastAsiaTheme="minorHAnsi" w:hAnsi="TimesNewRomanPSMT" w:cstheme="minorBidi"/>
          <w:color w:val="000000"/>
          <w:sz w:val="22"/>
          <w:szCs w:val="22"/>
        </w:rPr>
        <w:t xml:space="preserve"> </w:t>
      </w:r>
      <w:r w:rsidRPr="00C4313B">
        <w:rPr>
          <w:rFonts w:ascii="TimesNewRomanPSMT" w:eastAsiaTheme="minorHAnsi" w:hAnsi="TimesNewRomanPSMT" w:cstheme="minorBidi"/>
          <w:color w:val="000000"/>
        </w:rPr>
        <w:t>ilmu</w:t>
      </w:r>
      <w:r w:rsidR="00C4313B">
        <w:rPr>
          <w:rFonts w:ascii="TimesNewRomanPSMT" w:eastAsiaTheme="minorHAnsi" w:hAnsi="TimesNewRomanPSMT" w:cstheme="minorBidi"/>
          <w:color w:val="000000"/>
        </w:rPr>
        <w:t xml:space="preserve"> </w:t>
      </w:r>
      <w:r w:rsidRPr="00C4313B">
        <w:rPr>
          <w:rFonts w:ascii="TimesNewRomanPSMT" w:eastAsiaTheme="minorHAnsi" w:hAnsi="TimesNewRomanPSMT" w:cstheme="minorBidi"/>
          <w:color w:val="000000"/>
        </w:rPr>
        <w:t xml:space="preserve">khususnya </w:t>
      </w:r>
      <w:r w:rsidR="002F3232" w:rsidRPr="00C4313B">
        <w:rPr>
          <w:rFonts w:ascii="TimesNewRomanPSMT" w:eastAsiaTheme="minorHAnsi" w:hAnsi="TimesNewRomanPSMT" w:cstheme="minorBidi"/>
          <w:color w:val="000000"/>
        </w:rPr>
        <w:t xml:space="preserve">dalam bidang muamalah </w:t>
      </w:r>
      <w:r w:rsidRPr="00C4313B">
        <w:rPr>
          <w:rFonts w:ascii="TimesNewRomanPSMT" w:eastAsiaTheme="minorHAnsi" w:hAnsi="TimesNewRomanPSMT" w:cstheme="minorBidi"/>
          <w:color w:val="000000"/>
        </w:rPr>
        <w:t xml:space="preserve">tentang bagaimana </w:t>
      </w:r>
      <w:r w:rsidR="002F3232" w:rsidRPr="00C4313B">
        <w:rPr>
          <w:rFonts w:ascii="TimesNewRomanPSMT" w:eastAsiaTheme="minorHAnsi" w:hAnsi="TimesNewRomanPSMT" w:cstheme="minorBidi"/>
          <w:color w:val="000000"/>
        </w:rPr>
        <w:t xml:space="preserve">pandangan hukum </w:t>
      </w:r>
      <w:r w:rsidR="00542E0A">
        <w:rPr>
          <w:rFonts w:ascii="TimesNewRomanPSMT" w:eastAsiaTheme="minorHAnsi" w:hAnsi="TimesNewRomanPSMT" w:cstheme="minorBidi"/>
          <w:color w:val="000000"/>
        </w:rPr>
        <w:t>I</w:t>
      </w:r>
      <w:r w:rsidR="002F3232" w:rsidRPr="00C4313B">
        <w:rPr>
          <w:rFonts w:ascii="TimesNewRomanPSMT" w:eastAsiaTheme="minorHAnsi" w:hAnsi="TimesNewRomanPSMT" w:cstheme="minorBidi"/>
          <w:color w:val="000000"/>
        </w:rPr>
        <w:t>slam mengenai sistem pemasaran suatu produk.</w:t>
      </w:r>
    </w:p>
    <w:p w14:paraId="37DCF6DA" w14:textId="6F4C41FE" w:rsidR="0015315A" w:rsidRPr="0015315A" w:rsidRDefault="004D5F70" w:rsidP="00336922">
      <w:pPr>
        <w:pStyle w:val="NormalWeb"/>
        <w:numPr>
          <w:ilvl w:val="0"/>
          <w:numId w:val="3"/>
        </w:numPr>
        <w:shd w:val="clear" w:color="auto" w:fill="FFFFFF"/>
        <w:spacing w:before="0" w:beforeAutospacing="0" w:after="0" w:afterAutospacing="0" w:line="480" w:lineRule="exact"/>
        <w:ind w:left="284" w:hanging="273"/>
        <w:jc w:val="both"/>
        <w:rPr>
          <w:rFonts w:ascii="TimesNewRomanPSMT" w:eastAsiaTheme="minorHAnsi" w:hAnsi="TimesNewRomanPSMT" w:cstheme="minorBidi"/>
          <w:color w:val="000000"/>
          <w:kern w:val="2"/>
        </w:rPr>
      </w:pPr>
      <w:r w:rsidRPr="004D5F70">
        <w:rPr>
          <w:rFonts w:ascii="TimesNewRomanPSMT" w:eastAsiaTheme="minorHAnsi" w:hAnsi="TimesNewRomanPSMT" w:cstheme="minorBidi"/>
          <w:color w:val="000000"/>
        </w:rPr>
        <w:t xml:space="preserve">Kegunaan </w:t>
      </w:r>
      <w:r w:rsidR="00336922">
        <w:rPr>
          <w:rFonts w:ascii="TimesNewRomanPSMT" w:eastAsiaTheme="minorHAnsi" w:hAnsi="TimesNewRomanPSMT" w:cstheme="minorBidi"/>
          <w:color w:val="000000"/>
        </w:rPr>
        <w:t>P</w:t>
      </w:r>
      <w:r w:rsidRPr="004D5F70">
        <w:rPr>
          <w:rFonts w:ascii="TimesNewRomanPSMT" w:eastAsiaTheme="minorHAnsi" w:hAnsi="TimesNewRomanPSMT" w:cstheme="minorBidi"/>
          <w:color w:val="000000"/>
        </w:rPr>
        <w:t>raktis</w:t>
      </w:r>
    </w:p>
    <w:p w14:paraId="37E32203" w14:textId="32F6CCEE" w:rsidR="0084654F" w:rsidRPr="00500A68" w:rsidRDefault="004D5F70" w:rsidP="00336922">
      <w:pPr>
        <w:pStyle w:val="NormalWeb"/>
        <w:shd w:val="clear" w:color="auto" w:fill="FFFFFF"/>
        <w:spacing w:before="0" w:beforeAutospacing="0" w:after="0" w:afterAutospacing="0" w:line="480" w:lineRule="exact"/>
        <w:ind w:firstLine="709"/>
        <w:jc w:val="both"/>
        <w:rPr>
          <w:rFonts w:ascii="TimesNewRomanPSMT" w:eastAsiaTheme="minorHAnsi" w:hAnsi="TimesNewRomanPSMT" w:cstheme="minorBidi"/>
          <w:color w:val="000000"/>
          <w:kern w:val="2"/>
        </w:rPr>
      </w:pPr>
      <w:r w:rsidRPr="004D5F70">
        <w:rPr>
          <w:rFonts w:ascii="TimesNewRomanPSMT" w:eastAsiaTheme="minorHAnsi" w:hAnsi="TimesNewRomanPSMT" w:cstheme="minorBidi"/>
          <w:color w:val="000000"/>
        </w:rPr>
        <w:t xml:space="preserve">Sebagai sumbangsih pemikiran kepada masyarakat </w:t>
      </w:r>
      <w:r w:rsidR="00AE1BDE">
        <w:rPr>
          <w:rFonts w:ascii="TimesNewRomanPSMT" w:eastAsiaTheme="minorHAnsi" w:hAnsi="TimesNewRomanPSMT" w:cstheme="minorBidi"/>
          <w:color w:val="000000"/>
        </w:rPr>
        <w:t>mengenai SK yang telah di keluarkan oleh Dewan syariah Wahdah Islamiyah</w:t>
      </w:r>
      <w:r w:rsidR="00BE77EE">
        <w:rPr>
          <w:rFonts w:ascii="TimesNewRomanPSMT" w:eastAsiaTheme="minorHAnsi" w:hAnsi="TimesNewRomanPSMT" w:cstheme="minorBidi"/>
          <w:color w:val="000000"/>
        </w:rPr>
        <w:t xml:space="preserve"> terhadap</w:t>
      </w:r>
      <w:r w:rsidR="00EE1F47">
        <w:rPr>
          <w:rFonts w:ascii="TimesNewRomanPSMT" w:eastAsiaTheme="minorHAnsi" w:hAnsi="TimesNewRomanPSMT" w:cstheme="minorBidi"/>
          <w:color w:val="000000"/>
        </w:rPr>
        <w:t xml:space="preserve"> sistem </w:t>
      </w:r>
      <w:r w:rsidR="00AE1BDE">
        <w:rPr>
          <w:rFonts w:ascii="TimesNewRomanPSMT" w:eastAsiaTheme="minorHAnsi" w:hAnsi="TimesNewRomanPSMT" w:cstheme="minorBidi"/>
          <w:color w:val="000000"/>
        </w:rPr>
        <w:t>pemasaran produk</w:t>
      </w:r>
      <w:r w:rsidRPr="004D5F70">
        <w:rPr>
          <w:rFonts w:ascii="TimesNewRomanPSMT" w:eastAsiaTheme="minorHAnsi" w:hAnsi="TimesNewRomanPSMT" w:cstheme="minorBidi"/>
          <w:color w:val="000000"/>
        </w:rPr>
        <w:t xml:space="preserve"> dan</w:t>
      </w:r>
      <w:r>
        <w:rPr>
          <w:rFonts w:ascii="TimesNewRomanPSMT" w:eastAsiaTheme="minorHAnsi" w:hAnsi="TimesNewRomanPSMT" w:cstheme="minorBidi"/>
          <w:color w:val="000000"/>
          <w:sz w:val="22"/>
          <w:szCs w:val="22"/>
        </w:rPr>
        <w:t xml:space="preserve"> </w:t>
      </w:r>
      <w:r w:rsidRPr="004D5F70">
        <w:rPr>
          <w:rFonts w:ascii="TimesNewRomanPSMT" w:eastAsiaTheme="minorHAnsi" w:hAnsi="TimesNewRomanPSMT" w:cstheme="minorBidi"/>
          <w:color w:val="000000"/>
        </w:rPr>
        <w:t xml:space="preserve">bagaimana </w:t>
      </w:r>
      <w:r w:rsidR="00BE77EE">
        <w:rPr>
          <w:rFonts w:ascii="TimesNewRomanPSMT" w:eastAsiaTheme="minorHAnsi" w:hAnsi="TimesNewRomanPSMT" w:cstheme="minorBidi"/>
          <w:color w:val="000000"/>
        </w:rPr>
        <w:t xml:space="preserve">dasar </w:t>
      </w:r>
      <w:proofErr w:type="gramStart"/>
      <w:r w:rsidR="00BE77EE">
        <w:rPr>
          <w:rFonts w:ascii="TimesNewRomanPSMT" w:eastAsiaTheme="minorHAnsi" w:hAnsi="TimesNewRomanPSMT" w:cstheme="minorBidi"/>
          <w:color w:val="000000"/>
        </w:rPr>
        <w:t>surat</w:t>
      </w:r>
      <w:proofErr w:type="gramEnd"/>
      <w:r w:rsidR="00BE77EE">
        <w:rPr>
          <w:rFonts w:ascii="TimesNewRomanPSMT" w:eastAsiaTheme="minorHAnsi" w:hAnsi="TimesNewRomanPSMT" w:cstheme="minorBidi"/>
          <w:color w:val="000000"/>
        </w:rPr>
        <w:t xml:space="preserve"> dari surat keputusan tersebut</w:t>
      </w:r>
      <w:r w:rsidRPr="004D5F70">
        <w:rPr>
          <w:rFonts w:ascii="TimesNewRomanPSMT" w:eastAsiaTheme="minorHAnsi" w:hAnsi="TimesNewRomanPSMT" w:cstheme="minorBidi"/>
          <w:color w:val="000000"/>
        </w:rPr>
        <w:t>.</w:t>
      </w:r>
    </w:p>
    <w:p w14:paraId="5BF9AD54" w14:textId="77777777" w:rsidR="00500A68" w:rsidRDefault="00500A68" w:rsidP="00500A68">
      <w:pPr>
        <w:pStyle w:val="NormalWeb"/>
        <w:shd w:val="clear" w:color="auto" w:fill="FFFFFF"/>
        <w:spacing w:before="0" w:beforeAutospacing="0" w:after="0" w:afterAutospacing="0" w:line="480" w:lineRule="exact"/>
        <w:jc w:val="both"/>
        <w:rPr>
          <w:rFonts w:ascii="TimesNewRomanPSMT" w:eastAsiaTheme="minorHAnsi" w:hAnsi="TimesNewRomanPSMT" w:cstheme="minorBidi"/>
          <w:color w:val="000000"/>
        </w:rPr>
      </w:pPr>
    </w:p>
    <w:p w14:paraId="6DF29E4F" w14:textId="77777777" w:rsidR="00500A68" w:rsidRDefault="00500A68" w:rsidP="00500A68">
      <w:pPr>
        <w:pStyle w:val="NormalWeb"/>
        <w:shd w:val="clear" w:color="auto" w:fill="FFFFFF"/>
        <w:spacing w:before="0" w:beforeAutospacing="0" w:after="0" w:afterAutospacing="0" w:line="480" w:lineRule="exact"/>
        <w:jc w:val="both"/>
        <w:rPr>
          <w:rFonts w:ascii="TimesNewRomanPSMT" w:eastAsiaTheme="minorHAnsi" w:hAnsi="TimesNewRomanPSMT" w:cstheme="minorBidi"/>
          <w:color w:val="000000"/>
        </w:rPr>
      </w:pPr>
    </w:p>
    <w:p w14:paraId="75850E07" w14:textId="77777777" w:rsidR="00500A68" w:rsidRDefault="00500A68" w:rsidP="00500A68">
      <w:pPr>
        <w:pStyle w:val="NormalWeb"/>
        <w:shd w:val="clear" w:color="auto" w:fill="FFFFFF"/>
        <w:spacing w:before="0" w:beforeAutospacing="0" w:after="0" w:afterAutospacing="0" w:line="480" w:lineRule="exact"/>
        <w:jc w:val="both"/>
        <w:rPr>
          <w:rFonts w:ascii="TimesNewRomanPSMT" w:eastAsiaTheme="minorHAnsi" w:hAnsi="TimesNewRomanPSMT" w:cstheme="minorBidi"/>
          <w:color w:val="000000"/>
        </w:rPr>
      </w:pPr>
    </w:p>
    <w:p w14:paraId="10F58225" w14:textId="77777777" w:rsidR="00500A68" w:rsidRDefault="00500A68" w:rsidP="00500A68">
      <w:pPr>
        <w:pStyle w:val="NormalWeb"/>
        <w:shd w:val="clear" w:color="auto" w:fill="FFFFFF"/>
        <w:spacing w:before="0" w:beforeAutospacing="0" w:after="0" w:afterAutospacing="0" w:line="480" w:lineRule="exact"/>
        <w:jc w:val="both"/>
        <w:rPr>
          <w:rFonts w:ascii="TimesNewRomanPSMT" w:eastAsiaTheme="minorHAnsi" w:hAnsi="TimesNewRomanPSMT" w:cstheme="minorBidi"/>
          <w:color w:val="000000"/>
        </w:rPr>
      </w:pPr>
    </w:p>
    <w:p w14:paraId="6031B9E1" w14:textId="77777777" w:rsidR="00EC3B66" w:rsidRDefault="00EC3B66" w:rsidP="00500A68">
      <w:pPr>
        <w:pStyle w:val="NormalWeb"/>
        <w:shd w:val="clear" w:color="auto" w:fill="FFFFFF"/>
        <w:spacing w:before="0" w:beforeAutospacing="0" w:after="0" w:afterAutospacing="0" w:line="480" w:lineRule="exact"/>
        <w:jc w:val="both"/>
        <w:rPr>
          <w:rFonts w:ascii="TimesNewRomanPSMT" w:eastAsiaTheme="minorHAnsi" w:hAnsi="TimesNewRomanPSMT" w:cstheme="minorBidi"/>
          <w:color w:val="000000"/>
        </w:rPr>
      </w:pPr>
    </w:p>
    <w:p w14:paraId="2E74D06A" w14:textId="77777777" w:rsidR="00C048D9" w:rsidRPr="003D5424" w:rsidRDefault="00C048D9" w:rsidP="006E2A0F">
      <w:pPr>
        <w:pStyle w:val="Heading1"/>
        <w:spacing w:after="0"/>
        <w:jc w:val="left"/>
        <w:rPr>
          <w:lang w:val="en-US"/>
        </w:rPr>
        <w:sectPr w:rsidR="00C048D9" w:rsidRPr="003D5424" w:rsidSect="00F6625B">
          <w:headerReference w:type="default" r:id="rId28"/>
          <w:footerReference w:type="default" r:id="rId29"/>
          <w:footerReference w:type="first" r:id="rId30"/>
          <w:footnotePr>
            <w:numRestart w:val="eachSect"/>
          </w:footnotePr>
          <w:endnotePr>
            <w:numFmt w:val="decimal"/>
          </w:endnotePr>
          <w:pgSz w:w="11907" w:h="16839" w:code="9"/>
          <w:pgMar w:top="2268" w:right="1701" w:bottom="1701" w:left="2268" w:header="720" w:footer="720" w:gutter="0"/>
          <w:pgNumType w:start="1" w:chapStyle="1"/>
          <w:cols w:space="720"/>
          <w:titlePg/>
          <w:docGrid w:linePitch="360"/>
        </w:sectPr>
      </w:pPr>
    </w:p>
    <w:p w14:paraId="5E204C93" w14:textId="407A49FA" w:rsidR="00EC3B66" w:rsidRPr="00311C94" w:rsidRDefault="00EC3B66" w:rsidP="00E46227">
      <w:pPr>
        <w:pStyle w:val="Heading1"/>
        <w:spacing w:after="0"/>
      </w:pPr>
      <w:bookmarkStart w:id="34" w:name="_Toc172215881"/>
      <w:r w:rsidRPr="00311C94">
        <w:lastRenderedPageBreak/>
        <w:t>BAB II</w:t>
      </w:r>
      <w:bookmarkEnd w:id="34"/>
    </w:p>
    <w:p w14:paraId="1826821D" w14:textId="273B40D0" w:rsidR="00EC3B66" w:rsidRPr="00311C94" w:rsidRDefault="00EC3B66" w:rsidP="00E46227">
      <w:pPr>
        <w:pStyle w:val="Heading1"/>
        <w:spacing w:after="0"/>
      </w:pPr>
      <w:bookmarkStart w:id="35" w:name="_Toc171775068"/>
      <w:bookmarkStart w:id="36" w:name="_Toc172215882"/>
      <w:r w:rsidRPr="00311C94">
        <w:t>TINJAUAN TEOR</w:t>
      </w:r>
      <w:r w:rsidR="00EB432B" w:rsidRPr="00311C94">
        <w:t>E</w:t>
      </w:r>
      <w:r w:rsidRPr="00311C94">
        <w:t>TIS</w:t>
      </w:r>
      <w:bookmarkEnd w:id="35"/>
      <w:bookmarkEnd w:id="36"/>
    </w:p>
    <w:p w14:paraId="185A5CCB" w14:textId="3D299056" w:rsidR="00EC3B66" w:rsidRPr="00311C94" w:rsidRDefault="00EC3B66" w:rsidP="00C47653">
      <w:pPr>
        <w:pStyle w:val="Heading2"/>
        <w:numPr>
          <w:ilvl w:val="0"/>
          <w:numId w:val="40"/>
        </w:numPr>
        <w:ind w:left="284" w:hanging="284"/>
      </w:pPr>
      <w:bookmarkStart w:id="37" w:name="_Toc172215883"/>
      <w:r w:rsidRPr="001F01C7">
        <w:t>Jual Beli dan Hukum-Hukumnya</w:t>
      </w:r>
      <w:bookmarkEnd w:id="37"/>
    </w:p>
    <w:p w14:paraId="5DA68B72" w14:textId="03EB1305" w:rsidR="00EC3B66" w:rsidRPr="005F45D7" w:rsidRDefault="00EC3B66" w:rsidP="00336922">
      <w:pPr>
        <w:pStyle w:val="ListParagraph"/>
        <w:numPr>
          <w:ilvl w:val="0"/>
          <w:numId w:val="7"/>
        </w:numPr>
        <w:spacing w:after="0" w:line="480" w:lineRule="exact"/>
        <w:ind w:hanging="294"/>
        <w:jc w:val="both"/>
        <w:rPr>
          <w:rFonts w:asciiTheme="majorBidi" w:hAnsiTheme="majorBidi" w:cstheme="majorBidi"/>
          <w:b/>
          <w:bCs/>
          <w:sz w:val="24"/>
          <w:szCs w:val="24"/>
        </w:rPr>
      </w:pPr>
      <w:r w:rsidRPr="005F45D7">
        <w:rPr>
          <w:rFonts w:asciiTheme="majorBidi" w:hAnsiTheme="majorBidi" w:cstheme="majorBidi"/>
          <w:b/>
          <w:bCs/>
          <w:sz w:val="24"/>
          <w:szCs w:val="24"/>
        </w:rPr>
        <w:t>Pengertian</w:t>
      </w:r>
      <w:r w:rsidR="00CA4516">
        <w:rPr>
          <w:rFonts w:asciiTheme="majorBidi" w:hAnsiTheme="majorBidi" w:cstheme="majorBidi"/>
          <w:b/>
          <w:bCs/>
          <w:sz w:val="24"/>
          <w:szCs w:val="24"/>
        </w:rPr>
        <w:t xml:space="preserve"> </w:t>
      </w:r>
      <w:r w:rsidRPr="005F45D7">
        <w:rPr>
          <w:rFonts w:asciiTheme="majorBidi" w:hAnsiTheme="majorBidi" w:cstheme="majorBidi"/>
          <w:b/>
          <w:bCs/>
          <w:sz w:val="24"/>
          <w:szCs w:val="24"/>
        </w:rPr>
        <w:t>Jual Beli</w:t>
      </w:r>
    </w:p>
    <w:p w14:paraId="59407AFD" w14:textId="2E85A514" w:rsidR="00EC3B66" w:rsidRPr="00BF1662" w:rsidRDefault="00EC3B66" w:rsidP="00E63436">
      <w:pPr>
        <w:pStyle w:val="NormalWeb"/>
        <w:spacing w:before="0" w:beforeAutospacing="0" w:after="0" w:afterAutospacing="0" w:line="480" w:lineRule="exact"/>
        <w:ind w:firstLine="720"/>
        <w:jc w:val="both"/>
        <w:rPr>
          <w:rFonts w:asciiTheme="majorBidi" w:hAnsiTheme="majorBidi" w:cstheme="majorBidi"/>
        </w:rPr>
      </w:pPr>
      <w:r w:rsidRPr="000423DA">
        <w:rPr>
          <w:rFonts w:asciiTheme="majorBidi" w:hAnsiTheme="majorBidi" w:cstheme="majorBidi"/>
        </w:rPr>
        <w:t xml:space="preserve">Jual beli dalam bahasa </w:t>
      </w:r>
      <w:r w:rsidR="00824F02">
        <w:rPr>
          <w:rFonts w:asciiTheme="majorBidi" w:hAnsiTheme="majorBidi" w:cstheme="majorBidi"/>
        </w:rPr>
        <w:t>A</w:t>
      </w:r>
      <w:r w:rsidRPr="000423DA">
        <w:rPr>
          <w:rFonts w:asciiTheme="majorBidi" w:hAnsiTheme="majorBidi" w:cstheme="majorBidi"/>
        </w:rPr>
        <w:t xml:space="preserve">rab berasal dari kata </w:t>
      </w:r>
      <w:r w:rsidRPr="00BA3659">
        <w:rPr>
          <w:rFonts w:ascii="Traditional Arabic" w:hAnsi="Traditional Arabic" w:cs="Traditional Arabic"/>
          <w:sz w:val="32"/>
          <w:szCs w:val="32"/>
        </w:rPr>
        <w:t>(</w:t>
      </w:r>
      <w:r w:rsidRPr="00BA3659">
        <w:rPr>
          <w:rFonts w:ascii="Traditional Arabic" w:hAnsi="Traditional Arabic" w:cs="Traditional Arabic"/>
          <w:sz w:val="32"/>
          <w:szCs w:val="32"/>
          <w:rtl/>
        </w:rPr>
        <w:t>الب</w:t>
      </w:r>
      <w:r w:rsidR="00E63436">
        <w:rPr>
          <w:rFonts w:ascii="Traditional Arabic" w:hAnsi="Traditional Arabic" w:cs="Traditional Arabic" w:hint="cs"/>
          <w:sz w:val="32"/>
          <w:szCs w:val="32"/>
          <w:rtl/>
        </w:rPr>
        <w:t>َ</w:t>
      </w:r>
      <w:r w:rsidRPr="00BA3659">
        <w:rPr>
          <w:rFonts w:ascii="Traditional Arabic" w:hAnsi="Traditional Arabic" w:cs="Traditional Arabic"/>
          <w:sz w:val="32"/>
          <w:szCs w:val="32"/>
          <w:rtl/>
        </w:rPr>
        <w:t>ي</w:t>
      </w:r>
      <w:r w:rsidR="00E63436">
        <w:rPr>
          <w:rFonts w:ascii="Traditional Arabic" w:hAnsi="Traditional Arabic" w:cs="Traditional Arabic" w:hint="cs"/>
          <w:sz w:val="32"/>
          <w:szCs w:val="32"/>
          <w:rtl/>
        </w:rPr>
        <w:t>ْ</w:t>
      </w:r>
      <w:r w:rsidRPr="00BA3659">
        <w:rPr>
          <w:rFonts w:ascii="Traditional Arabic" w:hAnsi="Traditional Arabic" w:cs="Traditional Arabic"/>
          <w:sz w:val="32"/>
          <w:szCs w:val="32"/>
          <w:rtl/>
        </w:rPr>
        <w:t>ع</w:t>
      </w:r>
      <w:r w:rsidR="00E63436">
        <w:rPr>
          <w:rFonts w:ascii="Traditional Arabic" w:hAnsi="Traditional Arabic" w:cs="Traditional Arabic" w:hint="cs"/>
          <w:sz w:val="32"/>
          <w:szCs w:val="32"/>
          <w:rtl/>
        </w:rPr>
        <w:t>ُ</w:t>
      </w:r>
      <w:r w:rsidRPr="00BA3659">
        <w:rPr>
          <w:rFonts w:ascii="Traditional Arabic" w:hAnsi="Traditional Arabic" w:cs="Traditional Arabic"/>
          <w:sz w:val="32"/>
          <w:szCs w:val="32"/>
        </w:rPr>
        <w:t>)</w:t>
      </w:r>
      <w:r w:rsidRPr="000423DA">
        <w:rPr>
          <w:rFonts w:asciiTheme="majorBidi" w:hAnsiTheme="majorBidi" w:cstheme="majorBidi"/>
        </w:rPr>
        <w:t xml:space="preserve"> yang berarti menjual, mengganti dan menukar sesuatu dengan sesuatu yang lain. Istilah ini juga digunakan untuk merujuk pada lawannya yaitu </w:t>
      </w:r>
      <w:r w:rsidRPr="00BA3659">
        <w:rPr>
          <w:rFonts w:ascii="Traditional Arabic" w:hAnsi="Traditional Arabic" w:cs="Traditional Arabic"/>
          <w:sz w:val="32"/>
          <w:szCs w:val="32"/>
        </w:rPr>
        <w:t>(</w:t>
      </w:r>
      <w:r w:rsidRPr="00BA3659">
        <w:rPr>
          <w:rFonts w:ascii="Traditional Arabic" w:hAnsi="Traditional Arabic" w:cs="Traditional Arabic"/>
          <w:sz w:val="32"/>
          <w:szCs w:val="32"/>
          <w:rtl/>
        </w:rPr>
        <w:t>الش</w:t>
      </w:r>
      <w:r w:rsidR="00E63436">
        <w:rPr>
          <w:rFonts w:ascii="Traditional Arabic" w:hAnsi="Traditional Arabic" w:cs="Traditional Arabic" w:hint="cs"/>
          <w:sz w:val="32"/>
          <w:szCs w:val="32"/>
          <w:rtl/>
        </w:rPr>
        <w:t>ِّ</w:t>
      </w:r>
      <w:r w:rsidRPr="00BA3659">
        <w:rPr>
          <w:rFonts w:ascii="Traditional Arabic" w:hAnsi="Traditional Arabic" w:cs="Traditional Arabic"/>
          <w:sz w:val="32"/>
          <w:szCs w:val="32"/>
          <w:rtl/>
        </w:rPr>
        <w:t>ر</w:t>
      </w:r>
      <w:r w:rsidR="00E63436">
        <w:rPr>
          <w:rFonts w:ascii="Traditional Arabic" w:hAnsi="Traditional Arabic" w:cs="Traditional Arabic" w:hint="cs"/>
          <w:sz w:val="32"/>
          <w:szCs w:val="32"/>
          <w:rtl/>
        </w:rPr>
        <w:t>َ</w:t>
      </w:r>
      <w:r w:rsidRPr="00BA3659">
        <w:rPr>
          <w:rFonts w:ascii="Traditional Arabic" w:hAnsi="Traditional Arabic" w:cs="Traditional Arabic"/>
          <w:sz w:val="32"/>
          <w:szCs w:val="32"/>
          <w:rtl/>
        </w:rPr>
        <w:t>اء</w:t>
      </w:r>
      <w:r w:rsidR="00E63436">
        <w:rPr>
          <w:rFonts w:ascii="Traditional Arabic" w:hAnsi="Traditional Arabic" w:cs="Traditional Arabic" w:hint="cs"/>
          <w:sz w:val="32"/>
          <w:szCs w:val="32"/>
          <w:rtl/>
        </w:rPr>
        <w:t>ُ</w:t>
      </w:r>
      <w:r w:rsidRPr="00BA3659">
        <w:rPr>
          <w:rFonts w:ascii="Traditional Arabic" w:hAnsi="Traditional Arabic" w:cs="Traditional Arabic"/>
          <w:sz w:val="32"/>
          <w:szCs w:val="32"/>
        </w:rPr>
        <w:t>)</w:t>
      </w:r>
      <w:r w:rsidRPr="000423DA">
        <w:rPr>
          <w:rFonts w:asciiTheme="majorBidi" w:hAnsiTheme="majorBidi" w:cstheme="majorBidi"/>
        </w:rPr>
        <w:t xml:space="preserve"> yang berarti pembelian. Oleh karena itu, istilah</w:t>
      </w:r>
      <w:r w:rsidRPr="00BA3659">
        <w:rPr>
          <w:rFonts w:ascii="Traditional Arabic" w:hAnsi="Traditional Arabic" w:cs="Traditional Arabic"/>
          <w:sz w:val="32"/>
          <w:szCs w:val="32"/>
        </w:rPr>
        <w:t xml:space="preserve"> (</w:t>
      </w:r>
      <w:r w:rsidRPr="00BA3659">
        <w:rPr>
          <w:rFonts w:ascii="Traditional Arabic" w:hAnsi="Traditional Arabic" w:cs="Traditional Arabic"/>
          <w:sz w:val="32"/>
          <w:szCs w:val="32"/>
          <w:rtl/>
        </w:rPr>
        <w:t>الب</w:t>
      </w:r>
      <w:r w:rsidR="00E63436">
        <w:rPr>
          <w:rFonts w:ascii="Traditional Arabic" w:hAnsi="Traditional Arabic" w:cs="Traditional Arabic" w:hint="cs"/>
          <w:sz w:val="32"/>
          <w:szCs w:val="32"/>
          <w:rtl/>
        </w:rPr>
        <w:t>َ</w:t>
      </w:r>
      <w:r w:rsidRPr="00BA3659">
        <w:rPr>
          <w:rFonts w:ascii="Traditional Arabic" w:hAnsi="Traditional Arabic" w:cs="Traditional Arabic"/>
          <w:sz w:val="32"/>
          <w:szCs w:val="32"/>
          <w:rtl/>
        </w:rPr>
        <w:t>ي</w:t>
      </w:r>
      <w:r w:rsidR="00E63436">
        <w:rPr>
          <w:rFonts w:ascii="Traditional Arabic" w:hAnsi="Traditional Arabic" w:cs="Traditional Arabic" w:hint="cs"/>
          <w:sz w:val="32"/>
          <w:szCs w:val="32"/>
          <w:rtl/>
        </w:rPr>
        <w:t>ْ</w:t>
      </w:r>
      <w:r w:rsidRPr="00BA3659">
        <w:rPr>
          <w:rFonts w:ascii="Traditional Arabic" w:hAnsi="Traditional Arabic" w:cs="Traditional Arabic"/>
          <w:sz w:val="32"/>
          <w:szCs w:val="32"/>
          <w:rtl/>
        </w:rPr>
        <w:t>ع</w:t>
      </w:r>
      <w:r w:rsidR="00E63436">
        <w:rPr>
          <w:rFonts w:ascii="Traditional Arabic" w:hAnsi="Traditional Arabic" w:cs="Traditional Arabic" w:hint="cs"/>
          <w:sz w:val="32"/>
          <w:szCs w:val="32"/>
          <w:rtl/>
        </w:rPr>
        <w:t>ُ</w:t>
      </w:r>
      <w:r w:rsidRPr="00BA3659">
        <w:rPr>
          <w:rFonts w:ascii="Traditional Arabic" w:hAnsi="Traditional Arabic" w:cs="Traditional Arabic"/>
          <w:sz w:val="32"/>
          <w:szCs w:val="32"/>
        </w:rPr>
        <w:t>)</w:t>
      </w:r>
      <w:r w:rsidRPr="000423DA">
        <w:rPr>
          <w:rFonts w:asciiTheme="majorBidi" w:hAnsiTheme="majorBidi" w:cstheme="majorBidi"/>
          <w:rtl/>
        </w:rPr>
        <w:t xml:space="preserve"> </w:t>
      </w:r>
      <w:r w:rsidRPr="000423DA">
        <w:rPr>
          <w:rFonts w:asciiTheme="majorBidi" w:hAnsiTheme="majorBidi" w:cstheme="majorBidi"/>
        </w:rPr>
        <w:t xml:space="preserve">dapat mencakup makna jual dan beli secara bersamaan </w:t>
      </w:r>
      <w:r w:rsidRPr="00BF1662">
        <w:rPr>
          <w:rFonts w:asciiTheme="majorBidi" w:hAnsiTheme="majorBidi" w:cstheme="majorBidi"/>
        </w:rPr>
        <w:t>dalam konteks transaksi perdagangan.</w:t>
      </w:r>
      <w:r w:rsidRPr="00BF1662">
        <w:rPr>
          <w:rStyle w:val="FootnoteReference"/>
          <w:rFonts w:asciiTheme="majorBidi" w:hAnsiTheme="majorBidi" w:cstheme="majorBidi"/>
        </w:rPr>
        <w:footnoteReference w:id="23"/>
      </w:r>
    </w:p>
    <w:p w14:paraId="19BB2F4D" w14:textId="77777777" w:rsidR="00EC3B66" w:rsidRDefault="00EC3B66" w:rsidP="00EC3B66">
      <w:pPr>
        <w:pStyle w:val="NormalWeb"/>
        <w:spacing w:before="0" w:beforeAutospacing="0" w:after="0" w:afterAutospacing="0" w:line="480" w:lineRule="exact"/>
        <w:ind w:firstLine="720"/>
        <w:jc w:val="both"/>
        <w:rPr>
          <w:rFonts w:asciiTheme="majorBidi" w:hAnsiTheme="majorBidi" w:cstheme="majorBidi"/>
        </w:rPr>
      </w:pPr>
      <w:r w:rsidRPr="00BF1662">
        <w:rPr>
          <w:rFonts w:asciiTheme="majorBidi" w:hAnsiTheme="majorBidi" w:cstheme="majorBidi"/>
        </w:rPr>
        <w:t xml:space="preserve"> Dalam terminologi hukum Islam, terdapat berbagai definisi yang diberikan oleh para ulama mengenai konsep jual beli. Salah satu definisi yang diberikan oleh ulama Hanafi adalah "saling menukarkan harta dengan harta melalui </w:t>
      </w:r>
      <w:proofErr w:type="gramStart"/>
      <w:r w:rsidRPr="00BF1662">
        <w:rPr>
          <w:rFonts w:asciiTheme="majorBidi" w:hAnsiTheme="majorBidi" w:cstheme="majorBidi"/>
        </w:rPr>
        <w:t>cara</w:t>
      </w:r>
      <w:proofErr w:type="gramEnd"/>
      <w:r w:rsidRPr="00BF1662">
        <w:rPr>
          <w:rFonts w:asciiTheme="majorBidi" w:hAnsiTheme="majorBidi" w:cstheme="majorBidi"/>
        </w:rPr>
        <w:t xml:space="preserve"> tertentu." Selain itu, ulama Hanafi juga memberikan pengertian lain yang menyatakan bahwa jual beli adalah "tukar menukar sesuatu dengan yang diinginkan dengan sepadan melalui </w:t>
      </w:r>
      <w:proofErr w:type="gramStart"/>
      <w:r w:rsidRPr="00BF1662">
        <w:rPr>
          <w:rFonts w:asciiTheme="majorBidi" w:hAnsiTheme="majorBidi" w:cstheme="majorBidi"/>
        </w:rPr>
        <w:t>cara</w:t>
      </w:r>
      <w:proofErr w:type="gramEnd"/>
      <w:r w:rsidRPr="00BF1662">
        <w:rPr>
          <w:rFonts w:asciiTheme="majorBidi" w:hAnsiTheme="majorBidi" w:cstheme="majorBidi"/>
        </w:rPr>
        <w:t xml:space="preserve"> tertentu yang bermanfaat." Dalam konteks ini, jual beli adalah proses pertukaran yang dilakukan antara dua pihak yang saling menginginkan barang atau harta yang dimiliki oleh pihak lain dengan memberikan kompensasi yang setara, dan proses ini dilakukan melalui </w:t>
      </w:r>
      <w:proofErr w:type="gramStart"/>
      <w:r w:rsidRPr="00BF1662">
        <w:rPr>
          <w:rFonts w:asciiTheme="majorBidi" w:hAnsiTheme="majorBidi" w:cstheme="majorBidi"/>
        </w:rPr>
        <w:t>cara</w:t>
      </w:r>
      <w:proofErr w:type="gramEnd"/>
      <w:r w:rsidRPr="00BF1662">
        <w:rPr>
          <w:rFonts w:asciiTheme="majorBidi" w:hAnsiTheme="majorBidi" w:cstheme="majorBidi"/>
        </w:rPr>
        <w:t xml:space="preserve"> yang bermanfaat dan sesuai dengan aturan yang telah ditetapkan. Ulama Hanafi menjelaskan bahwa pengertian pertama tadi adalah ijab dan </w:t>
      </w:r>
      <w:proofErr w:type="gramStart"/>
      <w:r w:rsidRPr="00BF1662">
        <w:rPr>
          <w:rFonts w:asciiTheme="majorBidi" w:hAnsiTheme="majorBidi" w:cstheme="majorBidi"/>
        </w:rPr>
        <w:t>kabul</w:t>
      </w:r>
      <w:proofErr w:type="gramEnd"/>
      <w:r w:rsidRPr="00BF1662">
        <w:rPr>
          <w:rFonts w:asciiTheme="majorBidi" w:hAnsiTheme="majorBidi" w:cstheme="majorBidi"/>
        </w:rPr>
        <w:t>, selain itu bisa dilakukan dengan saling memberikan barang dan menetapkan harga antara penjual dan pembeli</w:t>
      </w:r>
      <w:r>
        <w:rPr>
          <w:rFonts w:asciiTheme="majorBidi" w:hAnsiTheme="majorBidi" w:cstheme="majorBidi"/>
        </w:rPr>
        <w:t xml:space="preserve">, </w:t>
      </w:r>
      <w:r w:rsidRPr="00BF1662">
        <w:rPr>
          <w:rFonts w:asciiTheme="majorBidi" w:hAnsiTheme="majorBidi" w:cstheme="majorBidi"/>
        </w:rPr>
        <w:t>yang mengandalkan kesepakatan antara kedua belah pihak.</w:t>
      </w:r>
      <w:r>
        <w:rPr>
          <w:rFonts w:asciiTheme="majorBidi" w:hAnsiTheme="majorBidi" w:cstheme="majorBidi"/>
        </w:rPr>
        <w:t xml:space="preserve"> Sedangkan pada pengertian kedua menjelaskan bahwa harta yang diperjualbelikan harus bermanfaat bagi manusia, seperti menjual bangkai, minuman keras dan darah tidak dibenarkan.</w:t>
      </w:r>
      <w:r>
        <w:rPr>
          <w:rStyle w:val="FootnoteReference"/>
          <w:rFonts w:asciiTheme="majorBidi" w:hAnsiTheme="majorBidi" w:cstheme="majorBidi"/>
        </w:rPr>
        <w:footnoteReference w:id="24"/>
      </w:r>
    </w:p>
    <w:p w14:paraId="3D126C52" w14:textId="77777777" w:rsidR="00EC3B66" w:rsidRDefault="00EC3B66" w:rsidP="00EC3B66">
      <w:pPr>
        <w:pStyle w:val="NormalWeb"/>
        <w:spacing w:before="0" w:beforeAutospacing="0" w:after="0" w:afterAutospacing="0" w:line="480" w:lineRule="exact"/>
        <w:ind w:firstLine="720"/>
        <w:jc w:val="both"/>
      </w:pPr>
      <w:r>
        <w:lastRenderedPageBreak/>
        <w:t>Menurut Hasbi al-Shidiq, jual beli adalah sebuah akad yang melibatkan pertukaran harta dengan harta lainnya, sehingga terjadi penukaran dengan hak kepemilikan yang tetap pada akhirnya.</w:t>
      </w:r>
      <w:r>
        <w:rPr>
          <w:rStyle w:val="FootnoteReference"/>
        </w:rPr>
        <w:footnoteReference w:id="25"/>
      </w:r>
      <w:r>
        <w:t xml:space="preserve"> Dalam konsep ini, terjadi transaksi dimana pihak-pihak yang terlibat menukarkan kepemilikan atas barang atau harta yang dimiliki dengan barang atau harta yang diinginkan, dan pada akhirnya kepemilikan tersebut berpindah dengan </w:t>
      </w:r>
      <w:proofErr w:type="gramStart"/>
      <w:r>
        <w:t>cara</w:t>
      </w:r>
      <w:proofErr w:type="gramEnd"/>
      <w:r>
        <w:t xml:space="preserve"> yang tetap dan sah menurut hukum. Ini menekankan bahwa dalam jual beli, pertukaran harta dilakukan dengan </w:t>
      </w:r>
      <w:proofErr w:type="gramStart"/>
      <w:r>
        <w:t>cara</w:t>
      </w:r>
      <w:proofErr w:type="gramEnd"/>
      <w:r>
        <w:t xml:space="preserve"> yang menetapkan hak kepemilikan secara jelas dan sah di akhir transaksi.</w:t>
      </w:r>
    </w:p>
    <w:p w14:paraId="06D26D58" w14:textId="148C8E65" w:rsidR="00EC3B66" w:rsidRDefault="00EC3B66" w:rsidP="00EC3B66">
      <w:pPr>
        <w:pStyle w:val="NormalWeb"/>
        <w:spacing w:before="0" w:beforeAutospacing="0" w:after="0" w:afterAutospacing="0" w:line="480" w:lineRule="exact"/>
        <w:ind w:firstLine="720"/>
        <w:jc w:val="both"/>
      </w:pPr>
      <w:r>
        <w:t xml:space="preserve">Jual beli yang merupakan kegiatan tolong menolong antara manusia mempunyai landasan yang amat kuat dalam Islam, baik dari </w:t>
      </w:r>
      <w:r w:rsidR="005214F1">
        <w:t>A</w:t>
      </w:r>
      <w:r w:rsidR="001C44BF">
        <w:t>l-Qur’</w:t>
      </w:r>
      <w:r w:rsidR="005214F1">
        <w:t>a</w:t>
      </w:r>
      <w:r w:rsidR="001C44BF">
        <w:t>n, Sunah dan Ijma’</w:t>
      </w:r>
      <w:r>
        <w:t xml:space="preserve">. Allah Swt. </w:t>
      </w:r>
      <w:r w:rsidR="008F3A9A">
        <w:t>b</w:t>
      </w:r>
      <w:r>
        <w:t>erfirman:</w:t>
      </w:r>
    </w:p>
    <w:p w14:paraId="51B97D7E" w14:textId="77777777" w:rsidR="00EC3B66" w:rsidRPr="001C44BF" w:rsidRDefault="00EC3B66" w:rsidP="00E63436">
      <w:pPr>
        <w:pStyle w:val="NormalWeb"/>
        <w:bidi/>
        <w:spacing w:before="0" w:beforeAutospacing="0" w:after="0" w:afterAutospacing="0" w:line="480" w:lineRule="exact"/>
        <w:jc w:val="both"/>
        <w:rPr>
          <w:rFonts w:ascii="Traditional Arabic" w:hAnsi="Traditional Arabic" w:cs="Traditional Arabic"/>
          <w:sz w:val="32"/>
          <w:szCs w:val="32"/>
          <w:shd w:val="clear" w:color="auto" w:fill="FFFFFF"/>
          <w:rtl/>
        </w:rPr>
      </w:pPr>
      <w:r w:rsidRPr="001C44BF">
        <w:rPr>
          <w:rFonts w:ascii="Traditional Arabic" w:hAnsi="Traditional Arabic" w:cs="Traditional Arabic"/>
          <w:sz w:val="32"/>
          <w:szCs w:val="32"/>
          <w:shd w:val="clear" w:color="auto" w:fill="FFFFFF"/>
          <w:rtl/>
        </w:rPr>
        <w:t>وَأَحَلَّ اللَّهُ الْبَيْعَ وَحَرَّمَ الرِّبَا</w:t>
      </w:r>
    </w:p>
    <w:p w14:paraId="54103146" w14:textId="77777777" w:rsidR="00EC3B66" w:rsidRDefault="00EC3B66" w:rsidP="00EC3B66">
      <w:pPr>
        <w:pStyle w:val="NormalWeb"/>
        <w:spacing w:before="0" w:beforeAutospacing="0" w:after="0" w:afterAutospacing="0" w:line="240" w:lineRule="exact"/>
        <w:jc w:val="both"/>
        <w:rPr>
          <w:rFonts w:asciiTheme="majorBidi" w:hAnsiTheme="majorBidi" w:cstheme="majorBidi"/>
          <w:color w:val="202124"/>
          <w:shd w:val="clear" w:color="auto" w:fill="FFFFFF"/>
          <w:lang w:val="id-ID"/>
        </w:rPr>
      </w:pPr>
      <w:r w:rsidRPr="00A24114">
        <w:rPr>
          <w:rFonts w:asciiTheme="majorBidi" w:hAnsiTheme="majorBidi" w:cstheme="majorBidi"/>
          <w:color w:val="202124"/>
          <w:shd w:val="clear" w:color="auto" w:fill="FFFFFF"/>
          <w:lang w:val="id-ID"/>
        </w:rPr>
        <w:t>Terjemahnya:</w:t>
      </w:r>
    </w:p>
    <w:p w14:paraId="0C3F36DB" w14:textId="77777777" w:rsidR="00EC3B66" w:rsidRDefault="00EC3B66" w:rsidP="00EC3B66">
      <w:pPr>
        <w:pStyle w:val="NormalWeb"/>
        <w:spacing w:before="0" w:beforeAutospacing="0" w:after="0" w:afterAutospacing="0" w:line="240" w:lineRule="exact"/>
        <w:ind w:left="720"/>
        <w:jc w:val="both"/>
        <w:rPr>
          <w:rFonts w:asciiTheme="majorBidi" w:hAnsiTheme="majorBidi" w:cstheme="majorBidi"/>
          <w:color w:val="202124"/>
          <w:shd w:val="clear" w:color="auto" w:fill="FFFFFF"/>
          <w:lang w:val="id-ID"/>
        </w:rPr>
      </w:pPr>
      <w:r>
        <w:rPr>
          <w:rFonts w:asciiTheme="majorBidi" w:hAnsiTheme="majorBidi" w:cstheme="majorBidi"/>
          <w:color w:val="202124"/>
          <w:shd w:val="clear" w:color="auto" w:fill="FFFFFF"/>
          <w:lang w:val="id-ID"/>
        </w:rPr>
        <w:t>Dan Allah telah menghalalan jual beli dan mengharamkan riba</w:t>
      </w:r>
      <w:r>
        <w:rPr>
          <w:rStyle w:val="FootnoteReference"/>
          <w:rFonts w:asciiTheme="majorBidi" w:hAnsiTheme="majorBidi" w:cstheme="majorBidi"/>
          <w:color w:val="202124"/>
          <w:shd w:val="clear" w:color="auto" w:fill="FFFFFF"/>
          <w:lang w:val="id-ID"/>
        </w:rPr>
        <w:t xml:space="preserve"> </w:t>
      </w:r>
      <w:r>
        <w:rPr>
          <w:rStyle w:val="FootnoteReference"/>
          <w:rFonts w:asciiTheme="majorBidi" w:hAnsiTheme="majorBidi" w:cstheme="majorBidi"/>
          <w:color w:val="202124"/>
          <w:shd w:val="clear" w:color="auto" w:fill="FFFFFF"/>
          <w:lang w:val="id-ID"/>
        </w:rPr>
        <w:footnoteReference w:id="26"/>
      </w:r>
    </w:p>
    <w:p w14:paraId="70281CAA" w14:textId="1A701744" w:rsidR="00EC3B66" w:rsidRDefault="00EC3B66" w:rsidP="002D3CCB">
      <w:pPr>
        <w:spacing w:after="0" w:line="480" w:lineRule="exact"/>
        <w:ind w:firstLine="709"/>
        <w:jc w:val="both"/>
        <w:rPr>
          <w:rFonts w:asciiTheme="majorBidi" w:hAnsiTheme="majorBidi" w:cstheme="majorBidi"/>
          <w:sz w:val="24"/>
          <w:szCs w:val="24"/>
          <w:rtl/>
        </w:rPr>
      </w:pPr>
      <w:r w:rsidRPr="00BD15B2">
        <w:rPr>
          <w:rFonts w:asciiTheme="majorBidi" w:hAnsiTheme="majorBidi" w:cstheme="majorBidi"/>
          <w:sz w:val="24"/>
          <w:szCs w:val="24"/>
        </w:rPr>
        <w:t>Di dalam salah satu hadis Rasulullah saw.</w:t>
      </w:r>
      <w:r>
        <w:rPr>
          <w:rFonts w:asciiTheme="majorBidi" w:hAnsiTheme="majorBidi" w:cstheme="majorBidi"/>
          <w:sz w:val="24"/>
          <w:szCs w:val="24"/>
        </w:rPr>
        <w:t xml:space="preserve"> </w:t>
      </w:r>
      <w:proofErr w:type="gramStart"/>
      <w:r w:rsidR="008F3A9A">
        <w:rPr>
          <w:rFonts w:asciiTheme="majorBidi" w:hAnsiTheme="majorBidi" w:cstheme="majorBidi"/>
          <w:sz w:val="24"/>
          <w:szCs w:val="24"/>
        </w:rPr>
        <w:t>d</w:t>
      </w:r>
      <w:r>
        <w:rPr>
          <w:rFonts w:asciiTheme="majorBidi" w:hAnsiTheme="majorBidi" w:cstheme="majorBidi"/>
          <w:sz w:val="24"/>
          <w:szCs w:val="24"/>
        </w:rPr>
        <w:t>ijelaskan</w:t>
      </w:r>
      <w:proofErr w:type="gramEnd"/>
      <w:r>
        <w:rPr>
          <w:rFonts w:asciiTheme="majorBidi" w:hAnsiTheme="majorBidi" w:cstheme="majorBidi"/>
          <w:sz w:val="24"/>
          <w:szCs w:val="24"/>
        </w:rPr>
        <w:t>:</w:t>
      </w:r>
    </w:p>
    <w:p w14:paraId="4DE08CEF" w14:textId="1026A540" w:rsidR="00EC3B66" w:rsidRDefault="00EC3B66" w:rsidP="002D3CCB">
      <w:pPr>
        <w:pStyle w:val="NormalWeb"/>
        <w:shd w:val="clear" w:color="auto" w:fill="FFFFFF"/>
        <w:bidi/>
        <w:spacing w:before="0" w:beforeAutospacing="0" w:after="0" w:afterAutospacing="0" w:line="480" w:lineRule="exact"/>
        <w:jc w:val="both"/>
        <w:rPr>
          <w:rFonts w:ascii="Traditional Arabic" w:hAnsi="Traditional Arabic" w:cs="Traditional Arabic"/>
          <w:sz w:val="32"/>
          <w:szCs w:val="32"/>
        </w:rPr>
      </w:pPr>
      <w:r w:rsidRPr="00BD15B2">
        <w:rPr>
          <w:rFonts w:ascii="Traditional Arabic" w:hAnsi="Traditional Arabic" w:cs="Traditional Arabic"/>
          <w:sz w:val="32"/>
          <w:szCs w:val="32"/>
          <w:rtl/>
        </w:rPr>
        <w:t>عَنْ رِفَاعَةَ بْنِ رَافِعٍ  ر</w:t>
      </w:r>
      <w:r w:rsidR="00E63436">
        <w:rPr>
          <w:rFonts w:ascii="Traditional Arabic" w:hAnsi="Traditional Arabic" w:cs="Traditional Arabic" w:hint="cs"/>
          <w:sz w:val="32"/>
          <w:szCs w:val="32"/>
          <w:rtl/>
        </w:rPr>
        <w:t>َ</w:t>
      </w:r>
      <w:r w:rsidRPr="00BD15B2">
        <w:rPr>
          <w:rFonts w:ascii="Traditional Arabic" w:hAnsi="Traditional Arabic" w:cs="Traditional Arabic"/>
          <w:sz w:val="32"/>
          <w:szCs w:val="32"/>
          <w:rtl/>
        </w:rPr>
        <w:t>ض</w:t>
      </w:r>
      <w:r w:rsidR="00E63436">
        <w:rPr>
          <w:rFonts w:ascii="Traditional Arabic" w:hAnsi="Traditional Arabic" w:cs="Traditional Arabic" w:hint="cs"/>
          <w:sz w:val="32"/>
          <w:szCs w:val="32"/>
          <w:rtl/>
        </w:rPr>
        <w:t>ِ</w:t>
      </w:r>
      <w:r w:rsidRPr="00BD15B2">
        <w:rPr>
          <w:rFonts w:ascii="Traditional Arabic" w:hAnsi="Traditional Arabic" w:cs="Traditional Arabic"/>
          <w:sz w:val="32"/>
          <w:szCs w:val="32"/>
          <w:rtl/>
        </w:rPr>
        <w:t>ي الله</w:t>
      </w:r>
      <w:r w:rsidR="00E63436">
        <w:rPr>
          <w:rFonts w:ascii="Traditional Arabic" w:hAnsi="Traditional Arabic" w:cs="Traditional Arabic" w:hint="cs"/>
          <w:sz w:val="32"/>
          <w:szCs w:val="32"/>
          <w:rtl/>
        </w:rPr>
        <w:t>ُ</w:t>
      </w:r>
      <w:r w:rsidRPr="00BD15B2">
        <w:rPr>
          <w:rFonts w:ascii="Traditional Arabic" w:hAnsi="Traditional Arabic" w:cs="Traditional Arabic"/>
          <w:sz w:val="32"/>
          <w:szCs w:val="32"/>
          <w:rtl/>
        </w:rPr>
        <w:t xml:space="preserve"> ع</w:t>
      </w:r>
      <w:r w:rsidR="00E63436">
        <w:rPr>
          <w:rFonts w:ascii="Traditional Arabic" w:hAnsi="Traditional Arabic" w:cs="Traditional Arabic" w:hint="cs"/>
          <w:sz w:val="32"/>
          <w:szCs w:val="32"/>
          <w:rtl/>
        </w:rPr>
        <w:t>َ</w:t>
      </w:r>
      <w:r w:rsidRPr="00BD15B2">
        <w:rPr>
          <w:rFonts w:ascii="Traditional Arabic" w:hAnsi="Traditional Arabic" w:cs="Traditional Arabic"/>
          <w:sz w:val="32"/>
          <w:szCs w:val="32"/>
          <w:rtl/>
        </w:rPr>
        <w:t>ن</w:t>
      </w:r>
      <w:r w:rsidR="00E63436">
        <w:rPr>
          <w:rFonts w:ascii="Traditional Arabic" w:hAnsi="Traditional Arabic" w:cs="Traditional Arabic" w:hint="cs"/>
          <w:sz w:val="32"/>
          <w:szCs w:val="32"/>
          <w:rtl/>
        </w:rPr>
        <w:t>ْ</w:t>
      </w:r>
      <w:r w:rsidRPr="00BD15B2">
        <w:rPr>
          <w:rFonts w:ascii="Traditional Arabic" w:hAnsi="Traditional Arabic" w:cs="Traditional Arabic"/>
          <w:sz w:val="32"/>
          <w:szCs w:val="32"/>
          <w:rtl/>
        </w:rPr>
        <w:t>ه</w:t>
      </w:r>
      <w:r w:rsidR="00E63436">
        <w:rPr>
          <w:rFonts w:ascii="Traditional Arabic" w:hAnsi="Traditional Arabic" w:cs="Traditional Arabic" w:hint="cs"/>
          <w:sz w:val="32"/>
          <w:szCs w:val="32"/>
          <w:rtl/>
        </w:rPr>
        <w:t>ُ</w:t>
      </w:r>
      <w:r w:rsidRPr="00BD15B2">
        <w:rPr>
          <w:rFonts w:ascii="Traditional Arabic" w:hAnsi="Traditional Arabic" w:cs="Traditional Arabic"/>
          <w:sz w:val="32"/>
          <w:szCs w:val="32"/>
          <w:rtl/>
        </w:rPr>
        <w:t xml:space="preserve"> أَنَّ النَّبِيَّ ص</w:t>
      </w:r>
      <w:r w:rsidR="00E63436">
        <w:rPr>
          <w:rFonts w:ascii="Traditional Arabic" w:hAnsi="Traditional Arabic" w:cs="Traditional Arabic" w:hint="cs"/>
          <w:sz w:val="32"/>
          <w:szCs w:val="32"/>
          <w:rtl/>
        </w:rPr>
        <w:t>َ</w:t>
      </w:r>
      <w:r w:rsidRPr="00BD15B2">
        <w:rPr>
          <w:rFonts w:ascii="Traditional Arabic" w:hAnsi="Traditional Arabic" w:cs="Traditional Arabic"/>
          <w:sz w:val="32"/>
          <w:szCs w:val="32"/>
          <w:rtl/>
        </w:rPr>
        <w:t>ل</w:t>
      </w:r>
      <w:r w:rsidR="00E63436">
        <w:rPr>
          <w:rFonts w:ascii="Traditional Arabic" w:hAnsi="Traditional Arabic" w:cs="Traditional Arabic" w:hint="cs"/>
          <w:sz w:val="32"/>
          <w:szCs w:val="32"/>
          <w:rtl/>
        </w:rPr>
        <w:t>َّ</w:t>
      </w:r>
      <w:r w:rsidRPr="00BD15B2">
        <w:rPr>
          <w:rFonts w:ascii="Traditional Arabic" w:hAnsi="Traditional Arabic" w:cs="Traditional Arabic"/>
          <w:sz w:val="32"/>
          <w:szCs w:val="32"/>
          <w:rtl/>
        </w:rPr>
        <w:t>ى الله</w:t>
      </w:r>
      <w:r w:rsidR="00E63436">
        <w:rPr>
          <w:rFonts w:ascii="Traditional Arabic" w:hAnsi="Traditional Arabic" w:cs="Traditional Arabic" w:hint="cs"/>
          <w:sz w:val="32"/>
          <w:szCs w:val="32"/>
          <w:rtl/>
        </w:rPr>
        <w:t>ُ</w:t>
      </w:r>
      <w:r w:rsidRPr="00BD15B2">
        <w:rPr>
          <w:rFonts w:ascii="Traditional Arabic" w:hAnsi="Traditional Arabic" w:cs="Traditional Arabic"/>
          <w:sz w:val="32"/>
          <w:szCs w:val="32"/>
          <w:rtl/>
        </w:rPr>
        <w:t xml:space="preserve"> ع</w:t>
      </w:r>
      <w:r w:rsidR="00E63436">
        <w:rPr>
          <w:rFonts w:ascii="Traditional Arabic" w:hAnsi="Traditional Arabic" w:cs="Traditional Arabic" w:hint="cs"/>
          <w:sz w:val="32"/>
          <w:szCs w:val="32"/>
          <w:rtl/>
        </w:rPr>
        <w:t>َ</w:t>
      </w:r>
      <w:r w:rsidRPr="00BD15B2">
        <w:rPr>
          <w:rFonts w:ascii="Traditional Arabic" w:hAnsi="Traditional Arabic" w:cs="Traditional Arabic"/>
          <w:sz w:val="32"/>
          <w:szCs w:val="32"/>
          <w:rtl/>
        </w:rPr>
        <w:t>ل</w:t>
      </w:r>
      <w:r w:rsidR="00E63436">
        <w:rPr>
          <w:rFonts w:ascii="Traditional Arabic" w:hAnsi="Traditional Arabic" w:cs="Traditional Arabic" w:hint="cs"/>
          <w:sz w:val="32"/>
          <w:szCs w:val="32"/>
          <w:rtl/>
        </w:rPr>
        <w:t>َ</w:t>
      </w:r>
      <w:r w:rsidRPr="00BD15B2">
        <w:rPr>
          <w:rFonts w:ascii="Traditional Arabic" w:hAnsi="Traditional Arabic" w:cs="Traditional Arabic"/>
          <w:sz w:val="32"/>
          <w:szCs w:val="32"/>
          <w:rtl/>
        </w:rPr>
        <w:t>ي</w:t>
      </w:r>
      <w:r w:rsidR="00E63436">
        <w:rPr>
          <w:rFonts w:ascii="Traditional Arabic" w:hAnsi="Traditional Arabic" w:cs="Traditional Arabic" w:hint="cs"/>
          <w:sz w:val="32"/>
          <w:szCs w:val="32"/>
          <w:rtl/>
        </w:rPr>
        <w:t>ْ</w:t>
      </w:r>
      <w:r w:rsidRPr="00BD15B2">
        <w:rPr>
          <w:rFonts w:ascii="Traditional Arabic" w:hAnsi="Traditional Arabic" w:cs="Traditional Arabic"/>
          <w:sz w:val="32"/>
          <w:szCs w:val="32"/>
          <w:rtl/>
        </w:rPr>
        <w:t>ه</w:t>
      </w:r>
      <w:r w:rsidR="00E63436">
        <w:rPr>
          <w:rFonts w:ascii="Traditional Arabic" w:hAnsi="Traditional Arabic" w:cs="Traditional Arabic" w:hint="cs"/>
          <w:sz w:val="32"/>
          <w:szCs w:val="32"/>
          <w:rtl/>
        </w:rPr>
        <w:t>ِ</w:t>
      </w:r>
      <w:r w:rsidRPr="00BD15B2">
        <w:rPr>
          <w:rFonts w:ascii="Traditional Arabic" w:hAnsi="Traditional Arabic" w:cs="Traditional Arabic"/>
          <w:sz w:val="32"/>
          <w:szCs w:val="32"/>
          <w:rtl/>
        </w:rPr>
        <w:t xml:space="preserve"> و</w:t>
      </w:r>
      <w:r w:rsidR="009F1105">
        <w:rPr>
          <w:rFonts w:ascii="Traditional Arabic" w:hAnsi="Traditional Arabic" w:cs="Traditional Arabic" w:hint="cs"/>
          <w:sz w:val="32"/>
          <w:szCs w:val="32"/>
          <w:rtl/>
        </w:rPr>
        <w:t>َ</w:t>
      </w:r>
      <w:r w:rsidRPr="00BD15B2">
        <w:rPr>
          <w:rFonts w:ascii="Traditional Arabic" w:hAnsi="Traditional Arabic" w:cs="Traditional Arabic"/>
          <w:sz w:val="32"/>
          <w:szCs w:val="32"/>
          <w:rtl/>
        </w:rPr>
        <w:t>س</w:t>
      </w:r>
      <w:r w:rsidR="009F1105">
        <w:rPr>
          <w:rFonts w:ascii="Traditional Arabic" w:hAnsi="Traditional Arabic" w:cs="Traditional Arabic" w:hint="cs"/>
          <w:sz w:val="32"/>
          <w:szCs w:val="32"/>
          <w:rtl/>
        </w:rPr>
        <w:t>َ</w:t>
      </w:r>
      <w:r w:rsidRPr="00BD15B2">
        <w:rPr>
          <w:rFonts w:ascii="Traditional Arabic" w:hAnsi="Traditional Arabic" w:cs="Traditional Arabic"/>
          <w:sz w:val="32"/>
          <w:szCs w:val="32"/>
          <w:rtl/>
        </w:rPr>
        <w:t>ل</w:t>
      </w:r>
      <w:r w:rsidR="009F1105">
        <w:rPr>
          <w:rFonts w:ascii="Traditional Arabic" w:hAnsi="Traditional Arabic" w:cs="Traditional Arabic" w:hint="cs"/>
          <w:sz w:val="32"/>
          <w:szCs w:val="32"/>
          <w:rtl/>
        </w:rPr>
        <w:t>َّ</w:t>
      </w:r>
      <w:r w:rsidRPr="00BD15B2">
        <w:rPr>
          <w:rFonts w:ascii="Traditional Arabic" w:hAnsi="Traditional Arabic" w:cs="Traditional Arabic"/>
          <w:sz w:val="32"/>
          <w:szCs w:val="32"/>
          <w:rtl/>
        </w:rPr>
        <w:t>م</w:t>
      </w:r>
      <w:r w:rsidR="009F1105">
        <w:rPr>
          <w:rFonts w:ascii="Traditional Arabic" w:hAnsi="Traditional Arabic" w:cs="Traditional Arabic" w:hint="cs"/>
          <w:sz w:val="32"/>
          <w:szCs w:val="32"/>
          <w:rtl/>
        </w:rPr>
        <w:t>َ</w:t>
      </w:r>
      <w:r w:rsidRPr="00BD15B2">
        <w:rPr>
          <w:rFonts w:ascii="Traditional Arabic" w:hAnsi="Traditional Arabic" w:cs="Traditional Arabic"/>
          <w:sz w:val="32"/>
          <w:szCs w:val="32"/>
        </w:rPr>
        <w:t xml:space="preserve"> </w:t>
      </w:r>
      <w:r w:rsidRPr="00BD15B2">
        <w:rPr>
          <w:rFonts w:ascii="Traditional Arabic" w:hAnsi="Traditional Arabic" w:cs="Traditional Arabic"/>
          <w:sz w:val="32"/>
          <w:szCs w:val="32"/>
          <w:rtl/>
        </w:rPr>
        <w:t>سُئِلَ</w:t>
      </w:r>
      <w:r w:rsidRPr="00BD15B2">
        <w:rPr>
          <w:rFonts w:ascii="Traditional Arabic" w:hAnsi="Traditional Arabic" w:cs="Traditional Arabic"/>
          <w:sz w:val="32"/>
          <w:szCs w:val="32"/>
        </w:rPr>
        <w:t>: </w:t>
      </w:r>
      <w:r w:rsidRPr="00BD15B2">
        <w:rPr>
          <w:rFonts w:ascii="Traditional Arabic" w:hAnsi="Traditional Arabic" w:cs="Traditional Arabic"/>
          <w:sz w:val="32"/>
          <w:szCs w:val="32"/>
          <w:rtl/>
        </w:rPr>
        <w:t>أَيُّ الْكَسْبِ أَطْيَبُ</w:t>
      </w:r>
      <w:r>
        <w:rPr>
          <w:rFonts w:ascii="Traditional Arabic" w:hAnsi="Traditional Arabic" w:cs="Traditional Arabic" w:hint="cs"/>
          <w:sz w:val="32"/>
          <w:szCs w:val="32"/>
          <w:rtl/>
        </w:rPr>
        <w:t xml:space="preserve">؟ </w:t>
      </w:r>
      <w:r w:rsidRPr="00BD15B2">
        <w:rPr>
          <w:rFonts w:ascii="Traditional Arabic" w:hAnsi="Traditional Arabic" w:cs="Traditional Arabic"/>
          <w:sz w:val="32"/>
          <w:szCs w:val="32"/>
          <w:rtl/>
        </w:rPr>
        <w:t>قَالَ</w:t>
      </w:r>
      <w:r>
        <w:rPr>
          <w:rFonts w:ascii="Traditional Arabic" w:hAnsi="Traditional Arabic" w:cs="Traditional Arabic" w:hint="cs"/>
          <w:sz w:val="32"/>
          <w:szCs w:val="32"/>
          <w:rtl/>
        </w:rPr>
        <w:t>:</w:t>
      </w:r>
      <w:r w:rsidRPr="00BD15B2">
        <w:rPr>
          <w:rFonts w:ascii="Traditional Arabic" w:hAnsi="Traditional Arabic" w:cs="Traditional Arabic"/>
          <w:sz w:val="32"/>
          <w:szCs w:val="32"/>
          <w:rtl/>
        </w:rPr>
        <w:t xml:space="preserve"> عَمَلُ الرَّجُلِ بِيَدِهِ، وَكُلُّ بَيْعٍ مَبْرُورٍ</w:t>
      </w:r>
      <w:r w:rsidRPr="002D3CCB">
        <w:rPr>
          <w:rStyle w:val="FootnoteReference"/>
          <w:rFonts w:asciiTheme="majorBidi" w:hAnsiTheme="majorBidi" w:cstheme="majorBidi"/>
          <w:rtl/>
        </w:rPr>
        <w:footnoteReference w:id="27"/>
      </w:r>
    </w:p>
    <w:p w14:paraId="3A8B8B4F" w14:textId="77777777" w:rsidR="00EC3B66" w:rsidRPr="00AD4651" w:rsidRDefault="00EC3B66" w:rsidP="00EC3B66">
      <w:pPr>
        <w:pStyle w:val="NormalWeb"/>
        <w:shd w:val="clear" w:color="auto" w:fill="FFFFFF"/>
        <w:spacing w:before="0" w:beforeAutospacing="0" w:after="0" w:afterAutospacing="0" w:line="660" w:lineRule="atLeast"/>
        <w:jc w:val="both"/>
        <w:rPr>
          <w:rFonts w:asciiTheme="majorBidi" w:hAnsiTheme="majorBidi" w:cstheme="majorBidi"/>
        </w:rPr>
      </w:pPr>
      <w:r w:rsidRPr="00AD4651">
        <w:rPr>
          <w:rFonts w:asciiTheme="majorBidi" w:hAnsiTheme="majorBidi" w:cstheme="majorBidi"/>
        </w:rPr>
        <w:t>Artinya:</w:t>
      </w:r>
    </w:p>
    <w:p w14:paraId="4FB06F92" w14:textId="359E42C5" w:rsidR="00EC3B66" w:rsidRDefault="00EC3B66" w:rsidP="009F1105">
      <w:pPr>
        <w:spacing w:after="0" w:line="240" w:lineRule="exact"/>
        <w:ind w:left="720"/>
        <w:jc w:val="both"/>
        <w:rPr>
          <w:rFonts w:asciiTheme="majorBidi" w:hAnsiTheme="majorBidi" w:cstheme="majorBidi"/>
          <w:sz w:val="24"/>
          <w:szCs w:val="24"/>
        </w:rPr>
      </w:pPr>
      <w:r>
        <w:rPr>
          <w:rFonts w:asciiTheme="majorBidi" w:hAnsiTheme="majorBidi" w:cstheme="majorBidi"/>
          <w:sz w:val="24"/>
          <w:szCs w:val="24"/>
        </w:rPr>
        <w:t xml:space="preserve">Dari Rifā`ah bin Rāfi` ra. </w:t>
      </w:r>
      <w:proofErr w:type="gramStart"/>
      <w:r>
        <w:rPr>
          <w:rFonts w:asciiTheme="majorBidi" w:hAnsiTheme="majorBidi" w:cstheme="majorBidi"/>
          <w:sz w:val="24"/>
          <w:szCs w:val="24"/>
        </w:rPr>
        <w:t>bahwa</w:t>
      </w:r>
      <w:proofErr w:type="gramEnd"/>
      <w:r>
        <w:rPr>
          <w:rFonts w:asciiTheme="majorBidi" w:hAnsiTheme="majorBidi" w:cstheme="majorBidi"/>
          <w:sz w:val="24"/>
          <w:szCs w:val="24"/>
        </w:rPr>
        <w:t xml:space="preserve"> Nabi Muhammad saw. </w:t>
      </w:r>
      <w:proofErr w:type="gramStart"/>
      <w:r>
        <w:rPr>
          <w:rFonts w:asciiTheme="majorBidi" w:hAnsiTheme="majorBidi" w:cstheme="majorBidi"/>
          <w:sz w:val="24"/>
          <w:szCs w:val="24"/>
        </w:rPr>
        <w:t>pernah</w:t>
      </w:r>
      <w:proofErr w:type="gramEnd"/>
      <w:r>
        <w:rPr>
          <w:rFonts w:asciiTheme="majorBidi" w:hAnsiTheme="majorBidi" w:cstheme="majorBidi"/>
          <w:sz w:val="24"/>
          <w:szCs w:val="24"/>
        </w:rPr>
        <w:t xml:space="preserve"> ditanya: apakah profesi paling baik? </w:t>
      </w:r>
      <w:proofErr w:type="gramStart"/>
      <w:r>
        <w:rPr>
          <w:rFonts w:asciiTheme="majorBidi" w:hAnsiTheme="majorBidi" w:cstheme="majorBidi"/>
          <w:sz w:val="24"/>
          <w:szCs w:val="24"/>
        </w:rPr>
        <w:t>Ia</w:t>
      </w:r>
      <w:proofErr w:type="gramEnd"/>
      <w:r>
        <w:rPr>
          <w:rFonts w:asciiTheme="majorBidi" w:hAnsiTheme="majorBidi" w:cstheme="majorBidi"/>
          <w:sz w:val="24"/>
          <w:szCs w:val="24"/>
        </w:rPr>
        <w:t xml:space="preserve"> menjawab: “Usaha tangan manusia tersendiri dan setiap jual beli yang diberkati”.</w:t>
      </w:r>
    </w:p>
    <w:p w14:paraId="3EB5197E" w14:textId="50902655" w:rsidR="00EC3B66" w:rsidRDefault="00EC3B66" w:rsidP="00EC3B66">
      <w:pPr>
        <w:pStyle w:val="NormalWeb"/>
        <w:spacing w:before="0" w:beforeAutospacing="0" w:after="0" w:afterAutospacing="0" w:line="480" w:lineRule="exact"/>
        <w:ind w:firstLine="720"/>
        <w:jc w:val="both"/>
        <w:rPr>
          <w:rFonts w:asciiTheme="majorBidi" w:hAnsiTheme="majorBidi" w:cstheme="majorBidi"/>
        </w:rPr>
      </w:pPr>
      <w:r>
        <w:rPr>
          <w:rFonts w:asciiTheme="majorBidi" w:hAnsiTheme="majorBidi" w:cstheme="majorBidi"/>
          <w:lang w:val="id-ID"/>
        </w:rPr>
        <w:t xml:space="preserve">Para </w:t>
      </w:r>
      <w:r w:rsidRPr="00FD733A">
        <w:rPr>
          <w:rFonts w:asciiTheme="majorBidi" w:hAnsiTheme="majorBidi" w:cstheme="majorBidi"/>
        </w:rPr>
        <w:t>Ulama Fi</w:t>
      </w:r>
      <w:r w:rsidR="005214F1">
        <w:rPr>
          <w:rFonts w:asciiTheme="majorBidi" w:hAnsiTheme="majorBidi" w:cstheme="majorBidi"/>
        </w:rPr>
        <w:t>ki</w:t>
      </w:r>
      <w:r w:rsidRPr="00FD733A">
        <w:rPr>
          <w:rFonts w:asciiTheme="majorBidi" w:hAnsiTheme="majorBidi" w:cstheme="majorBidi"/>
        </w:rPr>
        <w:t xml:space="preserve">h </w:t>
      </w:r>
      <w:r>
        <w:rPr>
          <w:rFonts w:asciiTheme="majorBidi" w:hAnsiTheme="majorBidi" w:cstheme="majorBidi"/>
        </w:rPr>
        <w:t>ber`ijma bahwa</w:t>
      </w:r>
      <w:r w:rsidRPr="00FD733A">
        <w:rPr>
          <w:rFonts w:asciiTheme="majorBidi" w:hAnsiTheme="majorBidi" w:cstheme="majorBidi"/>
        </w:rPr>
        <w:t xml:space="preserve"> hukum jual beli </w:t>
      </w:r>
      <w:r>
        <w:rPr>
          <w:rFonts w:asciiTheme="majorBidi" w:hAnsiTheme="majorBidi" w:cstheme="majorBidi"/>
        </w:rPr>
        <w:t xml:space="preserve">adalah </w:t>
      </w:r>
      <w:r w:rsidRPr="00FD733A">
        <w:rPr>
          <w:rFonts w:asciiTheme="majorBidi" w:hAnsiTheme="majorBidi" w:cstheme="majorBidi"/>
        </w:rPr>
        <w:t>mubah</w:t>
      </w:r>
      <w:r>
        <w:rPr>
          <w:rFonts w:asciiTheme="majorBidi" w:hAnsiTheme="majorBidi" w:cstheme="majorBidi"/>
        </w:rPr>
        <w:t xml:space="preserve"> (boleh). Hal ini berdasarkan </w:t>
      </w:r>
      <w:r w:rsidRPr="00FD733A">
        <w:rPr>
          <w:rFonts w:asciiTheme="majorBidi" w:hAnsiTheme="majorBidi" w:cstheme="majorBidi"/>
        </w:rPr>
        <w:t xml:space="preserve">aspek saling membutuhkan manusia dalam kehidupan sosial. Aktivitas jual beli dianggap sebagai sarana yang memungkinkan manusia untuk </w:t>
      </w:r>
      <w:r w:rsidRPr="00FD733A">
        <w:rPr>
          <w:rFonts w:asciiTheme="majorBidi" w:hAnsiTheme="majorBidi" w:cstheme="majorBidi"/>
        </w:rPr>
        <w:lastRenderedPageBreak/>
        <w:t xml:space="preserve">memenuhi kebutuhan hidupnya. Namun, Imam al-Syatibi menambahkan </w:t>
      </w:r>
      <w:r>
        <w:rPr>
          <w:rFonts w:asciiTheme="majorBidi" w:hAnsiTheme="majorBidi" w:cstheme="majorBidi"/>
        </w:rPr>
        <w:t>pendapat</w:t>
      </w:r>
      <w:r w:rsidRPr="00FD733A">
        <w:rPr>
          <w:rFonts w:asciiTheme="majorBidi" w:hAnsiTheme="majorBidi" w:cstheme="majorBidi"/>
        </w:rPr>
        <w:t xml:space="preserve"> baru dengan menyatakan bahwa dalam situasi tertentu, hukum jual beli dapat </w:t>
      </w:r>
      <w:r>
        <w:rPr>
          <w:rFonts w:asciiTheme="majorBidi" w:hAnsiTheme="majorBidi" w:cstheme="majorBidi"/>
        </w:rPr>
        <w:t>berubah</w:t>
      </w:r>
      <w:r w:rsidRPr="00FD733A">
        <w:rPr>
          <w:rFonts w:asciiTheme="majorBidi" w:hAnsiTheme="majorBidi" w:cstheme="majorBidi"/>
        </w:rPr>
        <w:t xml:space="preserve"> menjadi wajib.</w:t>
      </w:r>
      <w:r>
        <w:rPr>
          <w:rFonts w:asciiTheme="majorBidi" w:hAnsiTheme="majorBidi" w:cstheme="majorBidi"/>
        </w:rPr>
        <w:t xml:space="preserve"> </w:t>
      </w:r>
    </w:p>
    <w:p w14:paraId="449FCE5D" w14:textId="77777777" w:rsidR="00EC3B66" w:rsidRDefault="00EC3B66" w:rsidP="00EC3B66">
      <w:pPr>
        <w:pStyle w:val="NormalWeb"/>
        <w:spacing w:before="0" w:beforeAutospacing="0" w:after="0" w:afterAutospacing="0" w:line="480" w:lineRule="exact"/>
        <w:ind w:firstLine="720"/>
        <w:jc w:val="both"/>
        <w:rPr>
          <w:rtl/>
        </w:rPr>
      </w:pPr>
      <w:r>
        <w:t>Contoh dari prinsip yang disebutkan adalah ketika terjadi praktek ihtikar, yaitu penimbunan barang, yang mengakibatkan kelangkaan dan kenaikan harga di pasar. Dalam situasi semacam ini, pemerintah memiliki hak untuk memaksa pedagang menjual barang-barang mereka dengan harga yang wajar sesuai dengan harga pasar sebelum terjadinya kenaikan yang tidak adil. Ini berarti bahwa para pedagang wajib untuk patuh terhadap perintah pemerintah dalam hal ini. Tindakan ini didasarkan pada prinsip kemaslahatan umum (maṣlaḥah ʿāmmah) dalam hukum Islam yang menekankan pentingnya menjaga keadilan dan mencegah penyalahgunaan kekuatan ekonomi oleh pihak-pihak tertentu demi kesejahteraan bersama. Dengan demikian, pemerintah memiliki tanggung jawab untuk mengatasi ketidakadilan ekonomi yang timbul akibat praktek seperti ihtikar.</w:t>
      </w:r>
    </w:p>
    <w:p w14:paraId="41BCAC96" w14:textId="77777777" w:rsidR="00EC3B66" w:rsidRPr="00495A5D" w:rsidRDefault="00EC3B66" w:rsidP="00D273C5">
      <w:pPr>
        <w:pStyle w:val="NormalWeb"/>
        <w:numPr>
          <w:ilvl w:val="0"/>
          <w:numId w:val="7"/>
        </w:numPr>
        <w:spacing w:before="0" w:beforeAutospacing="0" w:after="0" w:afterAutospacing="0" w:line="480" w:lineRule="exact"/>
        <w:ind w:hanging="294"/>
        <w:jc w:val="both"/>
        <w:rPr>
          <w:b/>
          <w:bCs/>
        </w:rPr>
      </w:pPr>
      <w:r>
        <w:rPr>
          <w:b/>
          <w:bCs/>
          <w:lang w:val="id-ID"/>
        </w:rPr>
        <w:t>Dasar Hukum</w:t>
      </w:r>
      <w:r w:rsidRPr="005F45D7">
        <w:rPr>
          <w:b/>
          <w:bCs/>
          <w:lang w:val="id-ID"/>
        </w:rPr>
        <w:t xml:space="preserve"> Jual Beli</w:t>
      </w:r>
    </w:p>
    <w:p w14:paraId="7E35D86C" w14:textId="0DF07227" w:rsidR="00EC3B66" w:rsidRDefault="00EC3B66" w:rsidP="00EC3B66">
      <w:pPr>
        <w:pStyle w:val="NormalWeb"/>
        <w:spacing w:before="0" w:beforeAutospacing="0" w:after="0" w:afterAutospacing="0" w:line="480" w:lineRule="exact"/>
        <w:ind w:firstLine="720"/>
        <w:jc w:val="both"/>
      </w:pPr>
      <w:r>
        <w:t xml:space="preserve">Dasar hukum jual beli disebutkan dalam </w:t>
      </w:r>
      <w:r w:rsidR="005214F1">
        <w:t>A</w:t>
      </w:r>
      <w:r>
        <w:t>l-Qur'</w:t>
      </w:r>
      <w:r w:rsidR="005214F1">
        <w:t>a</w:t>
      </w:r>
      <w:r>
        <w:t>n dan Hadis, s</w:t>
      </w:r>
      <w:r w:rsidR="000B5685">
        <w:t>ebagaimana tercantum dalam Q.S. a</w:t>
      </w:r>
      <w:r>
        <w:t>l-Baqarah</w:t>
      </w:r>
      <w:r w:rsidR="000B5685">
        <w:t>/2: 275.</w:t>
      </w:r>
    </w:p>
    <w:p w14:paraId="47038CF4" w14:textId="2BB72413" w:rsidR="00EC3B66" w:rsidRDefault="00EC3B66" w:rsidP="00824F02">
      <w:pPr>
        <w:bidi/>
        <w:spacing w:after="0" w:line="480" w:lineRule="exact"/>
        <w:jc w:val="both"/>
        <w:rPr>
          <w:rFonts w:ascii="Traditional Arabic" w:hAnsi="Traditional Arabic" w:cs="Traditional Arabic"/>
          <w:sz w:val="32"/>
          <w:szCs w:val="32"/>
        </w:rPr>
      </w:pPr>
      <w:r w:rsidRPr="00495A5D">
        <w:rPr>
          <w:rFonts w:ascii="Traditional Arabic" w:hAnsi="Traditional Arabic" w:cs="Traditional Arabic"/>
          <w:sz w:val="32"/>
          <w:szCs w:val="32"/>
          <w:rtl/>
        </w:rPr>
        <w:t xml:space="preserve">وَاَحَلَّ اللّٰهُ الْبَيْعَ وَحَرَّمَ الرِّبٰواۗ </w:t>
      </w:r>
    </w:p>
    <w:p w14:paraId="6E434AF9" w14:textId="1014D336" w:rsidR="00EC3B66" w:rsidRDefault="00EC3B66" w:rsidP="00EC3B66">
      <w:pPr>
        <w:spacing w:after="0" w:line="240" w:lineRule="exact"/>
        <w:jc w:val="both"/>
        <w:rPr>
          <w:rFonts w:asciiTheme="majorBidi" w:hAnsiTheme="majorBidi" w:cstheme="majorBidi"/>
          <w:color w:val="000000" w:themeColor="text1"/>
          <w:sz w:val="24"/>
          <w:szCs w:val="24"/>
        </w:rPr>
      </w:pPr>
      <w:bookmarkStart w:id="42" w:name="_Hlk166704772"/>
      <w:r>
        <w:rPr>
          <w:rFonts w:asciiTheme="majorBidi" w:hAnsiTheme="majorBidi" w:cstheme="majorBidi"/>
          <w:color w:val="000000" w:themeColor="text1"/>
          <w:sz w:val="24"/>
          <w:szCs w:val="24"/>
        </w:rPr>
        <w:t>Terjemahnya</w:t>
      </w:r>
      <w:r w:rsidRPr="00B50F2C">
        <w:rPr>
          <w:rFonts w:asciiTheme="majorBidi" w:hAnsiTheme="majorBidi" w:cstheme="majorBidi"/>
          <w:color w:val="000000" w:themeColor="text1"/>
          <w:sz w:val="24"/>
          <w:szCs w:val="24"/>
        </w:rPr>
        <w:t>:</w:t>
      </w:r>
    </w:p>
    <w:p w14:paraId="26A02699" w14:textId="4D6859D5" w:rsidR="00EC3B66" w:rsidRDefault="00824F02" w:rsidP="00EC3B66">
      <w:pPr>
        <w:spacing w:after="0" w:line="240" w:lineRule="exact"/>
        <w:ind w:left="720"/>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Dan </w:t>
      </w:r>
      <w:r w:rsidR="00EC3B66">
        <w:rPr>
          <w:rFonts w:asciiTheme="majorBidi" w:hAnsiTheme="majorBidi" w:cstheme="majorBidi"/>
          <w:color w:val="000000" w:themeColor="text1"/>
          <w:sz w:val="24"/>
          <w:szCs w:val="24"/>
        </w:rPr>
        <w:t>Allah telah menghalalkan jual beli dan mengharamkan riba.</w:t>
      </w:r>
      <w:bookmarkEnd w:id="42"/>
      <w:r w:rsidR="00EC3B66">
        <w:rPr>
          <w:rStyle w:val="FootnoteReference"/>
          <w:rFonts w:asciiTheme="majorBidi" w:hAnsiTheme="majorBidi" w:cstheme="majorBidi"/>
          <w:color w:val="000000" w:themeColor="text1"/>
          <w:sz w:val="24"/>
          <w:szCs w:val="24"/>
        </w:rPr>
        <w:footnoteReference w:id="28"/>
      </w:r>
    </w:p>
    <w:p w14:paraId="68F58409" w14:textId="77777777" w:rsidR="00EC3B66" w:rsidRDefault="00EC3B66" w:rsidP="00EC3B66">
      <w:pPr>
        <w:pStyle w:val="NormalWeb"/>
        <w:spacing w:before="0" w:beforeAutospacing="0" w:after="0" w:afterAutospacing="0" w:line="480" w:lineRule="exact"/>
        <w:ind w:firstLine="720"/>
        <w:jc w:val="both"/>
      </w:pPr>
      <w:r>
        <w:t>Dari ayat tersebut, dapat dipahami bahwa Allah telah menghalalkan jual beli kepada hamba-hamba-Nya dengan syarat yang baik, dan melarang praktik jual beli yang mengandung riba.</w:t>
      </w:r>
    </w:p>
    <w:p w14:paraId="2DD73FE9" w14:textId="3FB13FFC" w:rsidR="00EC3B66" w:rsidRDefault="00EC3B66" w:rsidP="00EC3B66">
      <w:pPr>
        <w:pStyle w:val="NormalWeb"/>
        <w:spacing w:before="0" w:beforeAutospacing="0" w:after="0" w:afterAutospacing="0" w:line="480" w:lineRule="exact"/>
        <w:ind w:firstLine="720"/>
        <w:jc w:val="both"/>
      </w:pPr>
      <w:r>
        <w:t>Kemu</w:t>
      </w:r>
      <w:r w:rsidR="002D3CCB">
        <w:t>dian Allah berfirman dalam Q</w:t>
      </w:r>
      <w:r w:rsidR="000B5685">
        <w:t>.</w:t>
      </w:r>
      <w:r w:rsidR="002D3CCB">
        <w:t>S. al-Nisā’/4</w:t>
      </w:r>
      <w:r>
        <w:t>: 29,</w:t>
      </w:r>
    </w:p>
    <w:p w14:paraId="35BBA40A" w14:textId="77777777" w:rsidR="00EC3B66" w:rsidRDefault="00EC3B66" w:rsidP="00EC3B66">
      <w:pPr>
        <w:bidi/>
        <w:rPr>
          <w:rFonts w:ascii="Traditional Arabic" w:hAnsi="Traditional Arabic" w:cs="Traditional Arabic"/>
          <w:sz w:val="32"/>
          <w:szCs w:val="32"/>
        </w:rPr>
      </w:pPr>
      <w:r w:rsidRPr="00792643">
        <w:rPr>
          <w:rFonts w:ascii="Traditional Arabic" w:hAnsi="Traditional Arabic" w:cs="Traditional Arabic"/>
          <w:sz w:val="32"/>
          <w:szCs w:val="32"/>
          <w:rtl/>
        </w:rPr>
        <w:lastRenderedPageBreak/>
        <w:t>يٰٓاَيُّهَا الَّذِيْنَ اٰمَنُوْا لَا تَأْكُلُوْٓا اَمْوَالَكُمْ بَيْنَكُمْ بِالْبَاطِلِ اِلَّآ اَنْ تَكُوْنَ تِجَارَةً عَنْ تَرَاضٍ مِّنْكُمْ ۗ وَلَا تَقْتُلُوْٓا اَنْفُسَكُمْ ۗ اِنَّ اللّٰهَ كَانَ بِكُمْ رَحِيْمًا</w:t>
      </w:r>
    </w:p>
    <w:p w14:paraId="7A90D7AA" w14:textId="4E7C42A0" w:rsidR="00EC3B66" w:rsidRDefault="00EC3B66" w:rsidP="00EC3B66">
      <w:pPr>
        <w:spacing w:after="0" w:line="240" w:lineRule="exact"/>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Terjemahnya</w:t>
      </w:r>
      <w:r w:rsidRPr="00B50F2C">
        <w:rPr>
          <w:rFonts w:asciiTheme="majorBidi" w:hAnsiTheme="majorBidi" w:cstheme="majorBidi"/>
          <w:color w:val="000000" w:themeColor="text1"/>
          <w:sz w:val="24"/>
          <w:szCs w:val="24"/>
        </w:rPr>
        <w:t>:</w:t>
      </w:r>
    </w:p>
    <w:p w14:paraId="412DF7C5" w14:textId="13745417" w:rsidR="00EC3B66" w:rsidRDefault="00EC3B66" w:rsidP="009F1105">
      <w:pPr>
        <w:spacing w:after="0" w:line="240" w:lineRule="exact"/>
        <w:ind w:left="720"/>
        <w:jc w:val="both"/>
        <w:rPr>
          <w:rFonts w:asciiTheme="majorBidi" w:hAnsiTheme="majorBidi" w:cstheme="majorBidi"/>
          <w:sz w:val="24"/>
          <w:szCs w:val="24"/>
        </w:rPr>
      </w:pPr>
      <w:r w:rsidRPr="00792643">
        <w:rPr>
          <w:rFonts w:asciiTheme="majorBidi" w:hAnsiTheme="majorBidi" w:cstheme="majorBidi"/>
          <w:sz w:val="24"/>
          <w:szCs w:val="24"/>
        </w:rPr>
        <w:t>Wahai</w:t>
      </w:r>
      <w:r>
        <w:rPr>
          <w:rFonts w:asciiTheme="majorBidi" w:hAnsiTheme="majorBidi" w:cstheme="majorBidi"/>
          <w:sz w:val="24"/>
          <w:szCs w:val="24"/>
        </w:rPr>
        <w:t xml:space="preserve"> orang-orang yang beriman! Janganlah kamu saling memakan harta sesamamu dengan jalan yang batil (tidak benar), kecuali dalam perdagangan yang berlaku atas dasar suka </w:t>
      </w:r>
      <w:proofErr w:type="gramStart"/>
      <w:r>
        <w:rPr>
          <w:rFonts w:asciiTheme="majorBidi" w:hAnsiTheme="majorBidi" w:cstheme="majorBidi"/>
          <w:sz w:val="24"/>
          <w:szCs w:val="24"/>
        </w:rPr>
        <w:t>sama</w:t>
      </w:r>
      <w:proofErr w:type="gramEnd"/>
      <w:r>
        <w:rPr>
          <w:rFonts w:asciiTheme="majorBidi" w:hAnsiTheme="majorBidi" w:cstheme="majorBidi"/>
          <w:sz w:val="24"/>
          <w:szCs w:val="24"/>
        </w:rPr>
        <w:t xml:space="preserve"> suka di antara kamu. Dan janganlah kamu membunuh dirimu. Sungguh, Allah maha penyayang kepadamu.</w:t>
      </w:r>
      <w:r>
        <w:rPr>
          <w:rStyle w:val="FootnoteReference"/>
          <w:rFonts w:asciiTheme="majorBidi" w:hAnsiTheme="majorBidi" w:cstheme="majorBidi"/>
          <w:sz w:val="24"/>
          <w:szCs w:val="24"/>
        </w:rPr>
        <w:footnoteReference w:id="29"/>
      </w:r>
    </w:p>
    <w:p w14:paraId="1B871BD5" w14:textId="77777777" w:rsidR="00EC3B66" w:rsidRPr="00A82B04" w:rsidRDefault="00EC3B66" w:rsidP="00EC3B66">
      <w:pPr>
        <w:spacing w:after="0" w:line="480" w:lineRule="exact"/>
        <w:ind w:firstLine="720"/>
        <w:jc w:val="both"/>
        <w:rPr>
          <w:rFonts w:asciiTheme="majorBidi" w:hAnsiTheme="majorBidi" w:cstheme="majorBidi"/>
          <w:sz w:val="24"/>
          <w:szCs w:val="24"/>
        </w:rPr>
      </w:pPr>
      <w:r w:rsidRPr="00A82B04">
        <w:rPr>
          <w:rFonts w:asciiTheme="majorBidi" w:hAnsiTheme="majorBidi" w:cstheme="majorBidi"/>
          <w:sz w:val="24"/>
          <w:szCs w:val="24"/>
        </w:rPr>
        <w:t xml:space="preserve">Allah mengharamkan kepada umat Islam memakan harta sesama dengan </w:t>
      </w:r>
      <w:proofErr w:type="gramStart"/>
      <w:r w:rsidRPr="00A82B04">
        <w:rPr>
          <w:rFonts w:asciiTheme="majorBidi" w:hAnsiTheme="majorBidi" w:cstheme="majorBidi"/>
          <w:sz w:val="24"/>
          <w:szCs w:val="24"/>
        </w:rPr>
        <w:t>cara</w:t>
      </w:r>
      <w:proofErr w:type="gramEnd"/>
      <w:r w:rsidRPr="00A82B04">
        <w:rPr>
          <w:rFonts w:asciiTheme="majorBidi" w:hAnsiTheme="majorBidi" w:cstheme="majorBidi"/>
          <w:sz w:val="24"/>
          <w:szCs w:val="24"/>
        </w:rPr>
        <w:t xml:space="preserve"> yang batil. </w:t>
      </w:r>
      <w:proofErr w:type="gramStart"/>
      <w:r w:rsidRPr="00A82B04">
        <w:rPr>
          <w:rFonts w:asciiTheme="majorBidi" w:hAnsiTheme="majorBidi" w:cstheme="majorBidi"/>
          <w:sz w:val="24"/>
          <w:szCs w:val="24"/>
        </w:rPr>
        <w:t>seperti</w:t>
      </w:r>
      <w:proofErr w:type="gramEnd"/>
      <w:r w:rsidRPr="00A82B04">
        <w:rPr>
          <w:rFonts w:asciiTheme="majorBidi" w:hAnsiTheme="majorBidi" w:cstheme="majorBidi"/>
          <w:sz w:val="24"/>
          <w:szCs w:val="24"/>
        </w:rPr>
        <w:t xml:space="preserve"> mencuri, korupsi, menipu, merampok, memeras, dan segala cara lain yang tidak diberkahi Allah. </w:t>
      </w:r>
      <w:proofErr w:type="gramStart"/>
      <w:r w:rsidRPr="00A82B04">
        <w:rPr>
          <w:rFonts w:asciiTheme="majorBidi" w:hAnsiTheme="majorBidi" w:cstheme="majorBidi"/>
          <w:sz w:val="24"/>
          <w:szCs w:val="24"/>
        </w:rPr>
        <w:t>kecuali</w:t>
      </w:r>
      <w:proofErr w:type="gramEnd"/>
      <w:r w:rsidRPr="00A82B04">
        <w:rPr>
          <w:rFonts w:asciiTheme="majorBidi" w:hAnsiTheme="majorBidi" w:cstheme="majorBidi"/>
          <w:sz w:val="24"/>
          <w:szCs w:val="24"/>
        </w:rPr>
        <w:t xml:space="preserve"> dengan jalan perniagaan atau jual beli dengan didasari atas dasar suka sama suka dan saling menguntungkan. Nabi Muhammad saw. </w:t>
      </w:r>
      <w:proofErr w:type="gramStart"/>
      <w:r w:rsidRPr="00A82B04">
        <w:rPr>
          <w:rFonts w:asciiTheme="majorBidi" w:hAnsiTheme="majorBidi" w:cstheme="majorBidi"/>
          <w:sz w:val="24"/>
          <w:szCs w:val="24"/>
        </w:rPr>
        <w:t>menyatakan</w:t>
      </w:r>
      <w:proofErr w:type="gramEnd"/>
      <w:r w:rsidRPr="00A82B04">
        <w:rPr>
          <w:rFonts w:asciiTheme="majorBidi" w:hAnsiTheme="majorBidi" w:cstheme="majorBidi"/>
          <w:sz w:val="24"/>
          <w:szCs w:val="24"/>
        </w:rPr>
        <w:t xml:space="preserve"> dalam hadis yang diriwayatkan oleh Imam Bazzar sebagai berikut:</w:t>
      </w:r>
    </w:p>
    <w:p w14:paraId="294376FF" w14:textId="0347A23C" w:rsidR="00EC3B66" w:rsidRDefault="00EC3B66" w:rsidP="000B5685">
      <w:pPr>
        <w:pStyle w:val="NormalWeb"/>
        <w:shd w:val="clear" w:color="auto" w:fill="FFFFFF"/>
        <w:bidi/>
        <w:spacing w:before="0" w:beforeAutospacing="0" w:after="0" w:afterAutospacing="0" w:line="480" w:lineRule="exact"/>
        <w:jc w:val="both"/>
        <w:rPr>
          <w:rFonts w:ascii="Traditional Arabic" w:hAnsi="Traditional Arabic" w:cs="Traditional Arabic"/>
          <w:sz w:val="32"/>
          <w:szCs w:val="32"/>
          <w:rtl/>
        </w:rPr>
      </w:pPr>
      <w:r w:rsidRPr="00BD15B2">
        <w:rPr>
          <w:rFonts w:ascii="Traditional Arabic" w:hAnsi="Traditional Arabic" w:cs="Traditional Arabic"/>
          <w:sz w:val="32"/>
          <w:szCs w:val="32"/>
          <w:rtl/>
        </w:rPr>
        <w:t>عَنْ رِفَاعَةَ بْنِ رَافِعٍ  رضي الله عنه أَنَّ النَّبِيَّ صلى الله عليه وسلم</w:t>
      </w:r>
      <w:r w:rsidRPr="00BD15B2">
        <w:rPr>
          <w:rFonts w:ascii="Traditional Arabic" w:hAnsi="Traditional Arabic" w:cs="Traditional Arabic"/>
          <w:sz w:val="32"/>
          <w:szCs w:val="32"/>
        </w:rPr>
        <w:t xml:space="preserve"> </w:t>
      </w:r>
      <w:r w:rsidRPr="00BD15B2">
        <w:rPr>
          <w:rFonts w:ascii="Traditional Arabic" w:hAnsi="Traditional Arabic" w:cs="Traditional Arabic"/>
          <w:sz w:val="32"/>
          <w:szCs w:val="32"/>
          <w:rtl/>
        </w:rPr>
        <w:t>سُئِلَ</w:t>
      </w:r>
      <w:r w:rsidRPr="00BD15B2">
        <w:rPr>
          <w:rFonts w:ascii="Traditional Arabic" w:hAnsi="Traditional Arabic" w:cs="Traditional Arabic"/>
          <w:sz w:val="32"/>
          <w:szCs w:val="32"/>
        </w:rPr>
        <w:t>: </w:t>
      </w:r>
      <w:r w:rsidRPr="00BD15B2">
        <w:rPr>
          <w:rFonts w:ascii="Traditional Arabic" w:hAnsi="Traditional Arabic" w:cs="Traditional Arabic"/>
          <w:sz w:val="32"/>
          <w:szCs w:val="32"/>
          <w:rtl/>
        </w:rPr>
        <w:t>أَيُّ الْكَسْبِ أَطْيَبُ</w:t>
      </w:r>
      <w:r>
        <w:rPr>
          <w:rFonts w:ascii="Traditional Arabic" w:hAnsi="Traditional Arabic" w:cs="Traditional Arabic" w:hint="cs"/>
          <w:sz w:val="32"/>
          <w:szCs w:val="32"/>
          <w:rtl/>
        </w:rPr>
        <w:t xml:space="preserve">؟ </w:t>
      </w:r>
      <w:r w:rsidRPr="00BD15B2">
        <w:rPr>
          <w:rFonts w:ascii="Traditional Arabic" w:hAnsi="Traditional Arabic" w:cs="Traditional Arabic"/>
          <w:sz w:val="32"/>
          <w:szCs w:val="32"/>
          <w:rtl/>
        </w:rPr>
        <w:t>قَالَ</w:t>
      </w:r>
      <w:r>
        <w:rPr>
          <w:rFonts w:ascii="Traditional Arabic" w:hAnsi="Traditional Arabic" w:cs="Traditional Arabic" w:hint="cs"/>
          <w:sz w:val="32"/>
          <w:szCs w:val="32"/>
          <w:rtl/>
        </w:rPr>
        <w:t>:</w:t>
      </w:r>
      <w:r w:rsidRPr="00BD15B2">
        <w:rPr>
          <w:rFonts w:ascii="Traditional Arabic" w:hAnsi="Traditional Arabic" w:cs="Traditional Arabic"/>
          <w:sz w:val="32"/>
          <w:szCs w:val="32"/>
          <w:rtl/>
        </w:rPr>
        <w:t xml:space="preserve"> عَمَلُ الرَّجُلِ بِيَدِهِ، وَكُلُّ بَيْعٍ مَبْرُورٍ</w:t>
      </w:r>
      <w:r w:rsidR="005214F1">
        <w:rPr>
          <w:rFonts w:ascii="Traditional Arabic" w:hAnsi="Traditional Arabic" w:cs="Traditional Arabic" w:hint="cs"/>
          <w:sz w:val="32"/>
          <w:szCs w:val="32"/>
          <w:rtl/>
        </w:rPr>
        <w:t>(رواه البَزَّار)</w:t>
      </w:r>
      <w:r w:rsidRPr="000B5685">
        <w:rPr>
          <w:rStyle w:val="FootnoteReference"/>
          <w:rFonts w:asciiTheme="majorBidi" w:hAnsiTheme="majorBidi" w:cstheme="majorBidi"/>
          <w:rtl/>
        </w:rPr>
        <w:footnoteReference w:id="30"/>
      </w:r>
    </w:p>
    <w:p w14:paraId="1C38EC75" w14:textId="77777777" w:rsidR="00EC3B66" w:rsidRPr="00AD4651" w:rsidRDefault="00EC3B66" w:rsidP="00EC3B66">
      <w:pPr>
        <w:pStyle w:val="NormalWeb"/>
        <w:shd w:val="clear" w:color="auto" w:fill="FFFFFF"/>
        <w:spacing w:before="0" w:beforeAutospacing="0" w:after="0" w:afterAutospacing="0" w:line="660" w:lineRule="atLeast"/>
        <w:jc w:val="both"/>
        <w:rPr>
          <w:rFonts w:asciiTheme="majorBidi" w:hAnsiTheme="majorBidi" w:cstheme="majorBidi"/>
        </w:rPr>
      </w:pPr>
      <w:r w:rsidRPr="00AD4651">
        <w:rPr>
          <w:rFonts w:asciiTheme="majorBidi" w:hAnsiTheme="majorBidi" w:cstheme="majorBidi"/>
        </w:rPr>
        <w:t>Artinya:</w:t>
      </w:r>
    </w:p>
    <w:p w14:paraId="3430B19E" w14:textId="2B758149" w:rsidR="00EC3B66" w:rsidRDefault="00EC3B66" w:rsidP="009F1105">
      <w:pPr>
        <w:spacing w:after="0" w:line="240" w:lineRule="exact"/>
        <w:ind w:left="720"/>
        <w:jc w:val="both"/>
        <w:rPr>
          <w:rFonts w:asciiTheme="majorBidi" w:hAnsiTheme="majorBidi" w:cstheme="majorBidi"/>
          <w:sz w:val="24"/>
          <w:szCs w:val="24"/>
        </w:rPr>
      </w:pPr>
      <w:r>
        <w:rPr>
          <w:rFonts w:asciiTheme="majorBidi" w:hAnsiTheme="majorBidi" w:cstheme="majorBidi"/>
          <w:sz w:val="24"/>
          <w:szCs w:val="24"/>
        </w:rPr>
        <w:t xml:space="preserve">Dari Rifā`ah bin Rāfi` ra. </w:t>
      </w:r>
      <w:proofErr w:type="gramStart"/>
      <w:r>
        <w:rPr>
          <w:rFonts w:asciiTheme="majorBidi" w:hAnsiTheme="majorBidi" w:cstheme="majorBidi"/>
          <w:sz w:val="24"/>
          <w:szCs w:val="24"/>
        </w:rPr>
        <w:t>bahwa</w:t>
      </w:r>
      <w:proofErr w:type="gramEnd"/>
      <w:r>
        <w:rPr>
          <w:rFonts w:asciiTheme="majorBidi" w:hAnsiTheme="majorBidi" w:cstheme="majorBidi"/>
          <w:sz w:val="24"/>
          <w:szCs w:val="24"/>
        </w:rPr>
        <w:t xml:space="preserve"> Nabi Muhammad saw. </w:t>
      </w:r>
      <w:proofErr w:type="gramStart"/>
      <w:r>
        <w:rPr>
          <w:rFonts w:asciiTheme="majorBidi" w:hAnsiTheme="majorBidi" w:cstheme="majorBidi"/>
          <w:sz w:val="24"/>
          <w:szCs w:val="24"/>
        </w:rPr>
        <w:t>pernah</w:t>
      </w:r>
      <w:proofErr w:type="gramEnd"/>
      <w:r>
        <w:rPr>
          <w:rFonts w:asciiTheme="majorBidi" w:hAnsiTheme="majorBidi" w:cstheme="majorBidi"/>
          <w:sz w:val="24"/>
          <w:szCs w:val="24"/>
        </w:rPr>
        <w:t xml:space="preserve"> ditanya: apakah profesi paling baik? </w:t>
      </w:r>
      <w:proofErr w:type="gramStart"/>
      <w:r>
        <w:rPr>
          <w:rFonts w:asciiTheme="majorBidi" w:hAnsiTheme="majorBidi" w:cstheme="majorBidi"/>
          <w:sz w:val="24"/>
          <w:szCs w:val="24"/>
        </w:rPr>
        <w:t>Ia</w:t>
      </w:r>
      <w:proofErr w:type="gramEnd"/>
      <w:r>
        <w:rPr>
          <w:rFonts w:asciiTheme="majorBidi" w:hAnsiTheme="majorBidi" w:cstheme="majorBidi"/>
          <w:sz w:val="24"/>
          <w:szCs w:val="24"/>
        </w:rPr>
        <w:t xml:space="preserve"> menjawab: “Usaha tangan manusia tersendiri dan setiap jual beli yang diberkati”.</w:t>
      </w:r>
    </w:p>
    <w:p w14:paraId="14F3175F" w14:textId="1A27D056" w:rsidR="009F1105" w:rsidRPr="000B5685" w:rsidRDefault="00EC3B66" w:rsidP="000B5685">
      <w:pPr>
        <w:spacing w:after="0" w:line="480" w:lineRule="exact"/>
        <w:ind w:firstLine="720"/>
        <w:jc w:val="both"/>
        <w:rPr>
          <w:rFonts w:asciiTheme="majorBidi" w:hAnsiTheme="majorBidi" w:cstheme="majorBidi"/>
          <w:sz w:val="24"/>
          <w:szCs w:val="24"/>
          <w:lang w:val="id-ID"/>
        </w:rPr>
      </w:pPr>
      <w:r w:rsidRPr="00A82B04">
        <w:rPr>
          <w:rFonts w:asciiTheme="majorBidi" w:hAnsiTheme="majorBidi" w:cstheme="majorBidi"/>
          <w:sz w:val="24"/>
          <w:szCs w:val="24"/>
        </w:rPr>
        <w:t xml:space="preserve">Dari dalil tersebut di atas, dapat dipahami bahwa hukum jual beli adalah jaiz (boleh). </w:t>
      </w:r>
      <w:r w:rsidRPr="000B5685">
        <w:rPr>
          <w:rFonts w:asciiTheme="majorBidi" w:hAnsiTheme="majorBidi" w:cstheme="majorBidi"/>
          <w:sz w:val="24"/>
          <w:szCs w:val="24"/>
        </w:rPr>
        <w:t>Namun, tidak menutup kemungkinan bahwa status jual beli itu dapat berubah tergantung pada terpenuhinya syarat dan rukun jual beli.</w:t>
      </w:r>
    </w:p>
    <w:p w14:paraId="5C0B5F56" w14:textId="77777777" w:rsidR="00EC3B66" w:rsidRPr="000B5685" w:rsidRDefault="00EC3B66" w:rsidP="000B5685">
      <w:pPr>
        <w:pStyle w:val="z-TopofForm"/>
        <w:spacing w:line="480" w:lineRule="exact"/>
        <w:jc w:val="left"/>
        <w:rPr>
          <w:rFonts w:asciiTheme="majorBidi" w:hAnsiTheme="majorBidi" w:cstheme="majorBidi"/>
          <w:sz w:val="24"/>
          <w:szCs w:val="24"/>
        </w:rPr>
      </w:pPr>
      <w:r w:rsidRPr="000B5685">
        <w:rPr>
          <w:rFonts w:asciiTheme="majorBidi" w:hAnsiTheme="majorBidi" w:cstheme="majorBidi"/>
          <w:sz w:val="24"/>
          <w:szCs w:val="24"/>
        </w:rPr>
        <w:t>Top of Form</w:t>
      </w:r>
    </w:p>
    <w:p w14:paraId="3B55457A" w14:textId="77777777" w:rsidR="00EC3B66" w:rsidRPr="000B5685" w:rsidRDefault="00EC3B66" w:rsidP="000B5685">
      <w:pPr>
        <w:pStyle w:val="z-BottomofForm"/>
        <w:spacing w:line="480" w:lineRule="exact"/>
        <w:ind w:left="720"/>
        <w:rPr>
          <w:rFonts w:asciiTheme="majorBidi" w:hAnsiTheme="majorBidi" w:cstheme="majorBidi"/>
          <w:sz w:val="24"/>
          <w:szCs w:val="24"/>
        </w:rPr>
      </w:pPr>
      <w:r w:rsidRPr="000B5685">
        <w:rPr>
          <w:rFonts w:asciiTheme="majorBidi" w:hAnsiTheme="majorBidi" w:cstheme="majorBidi"/>
          <w:sz w:val="24"/>
          <w:szCs w:val="24"/>
        </w:rPr>
        <w:t>Bottom of Form</w:t>
      </w:r>
    </w:p>
    <w:p w14:paraId="188C267E" w14:textId="77777777" w:rsidR="00EC3B66" w:rsidRPr="000B5685" w:rsidRDefault="00EC3B66" w:rsidP="000B5685">
      <w:pPr>
        <w:pStyle w:val="NormalWeb"/>
        <w:numPr>
          <w:ilvl w:val="0"/>
          <w:numId w:val="7"/>
        </w:numPr>
        <w:spacing w:before="0" w:beforeAutospacing="0" w:after="0" w:afterAutospacing="0" w:line="480" w:lineRule="exact"/>
        <w:ind w:hanging="294"/>
        <w:jc w:val="both"/>
        <w:rPr>
          <w:rFonts w:asciiTheme="majorBidi" w:hAnsiTheme="majorBidi" w:cstheme="majorBidi"/>
          <w:b/>
          <w:bCs/>
        </w:rPr>
      </w:pPr>
      <w:r w:rsidRPr="000B5685">
        <w:rPr>
          <w:rFonts w:asciiTheme="majorBidi" w:hAnsiTheme="majorBidi" w:cstheme="majorBidi"/>
          <w:b/>
          <w:bCs/>
          <w:lang w:val="id-ID"/>
        </w:rPr>
        <w:t>Rukun dan Syarat Jual Beli</w:t>
      </w:r>
    </w:p>
    <w:p w14:paraId="53AD729C" w14:textId="77777777" w:rsidR="00EC3B66" w:rsidRDefault="00EC3B66" w:rsidP="000B5685">
      <w:pPr>
        <w:pStyle w:val="NormalWeb"/>
        <w:spacing w:before="0" w:beforeAutospacing="0" w:after="0" w:afterAutospacing="0" w:line="480" w:lineRule="exact"/>
        <w:ind w:firstLine="720"/>
        <w:jc w:val="both"/>
        <w:rPr>
          <w:rFonts w:asciiTheme="majorBidi" w:hAnsiTheme="majorBidi" w:cstheme="majorBidi"/>
        </w:rPr>
      </w:pPr>
      <w:r w:rsidRPr="000B5685">
        <w:rPr>
          <w:rFonts w:asciiTheme="majorBidi" w:hAnsiTheme="majorBidi" w:cstheme="majorBidi"/>
        </w:rPr>
        <w:t>Jual beli yang sesuai dengan syariat Islam harus memenuhi rukun dan syarat yang telah ditetapkan. Rukun dan syarat merupakan hal-hal yang harus dipenuhi agar transaksi jual</w:t>
      </w:r>
      <w:r w:rsidRPr="00BA3659">
        <w:rPr>
          <w:rFonts w:asciiTheme="majorBidi" w:hAnsiTheme="majorBidi" w:cstheme="majorBidi"/>
        </w:rPr>
        <w:t xml:space="preserve"> beli tersebut dianggap sah menurut hukum Islam. Karena jual beli merupakan suatu akad, maka mematuhi rukun dan syaratnya adalah suatu </w:t>
      </w:r>
      <w:r w:rsidRPr="00BA3659">
        <w:rPr>
          <w:rFonts w:asciiTheme="majorBidi" w:hAnsiTheme="majorBidi" w:cstheme="majorBidi"/>
        </w:rPr>
        <w:lastRenderedPageBreak/>
        <w:t>keharusan. Dengan memahami dan mematuhi prinsip-prinsip ini, seseorang dapat menjalankan aktivitas jual beli sesuai dengan tuntunan agama Islam.</w:t>
      </w:r>
    </w:p>
    <w:p w14:paraId="59276B13" w14:textId="2540C969" w:rsidR="00EC3B66" w:rsidRDefault="00EC3B66" w:rsidP="00436944">
      <w:pPr>
        <w:pStyle w:val="NormalWeb"/>
        <w:spacing w:before="0" w:beforeAutospacing="0" w:after="0" w:afterAutospacing="0" w:line="480" w:lineRule="exact"/>
        <w:ind w:firstLine="720"/>
        <w:jc w:val="both"/>
      </w:pPr>
      <w:r>
        <w:rPr>
          <w:rFonts w:asciiTheme="majorBidi" w:hAnsiTheme="majorBidi" w:cstheme="majorBidi"/>
        </w:rPr>
        <w:t xml:space="preserve">Para Ulama berbeda pendapat mengenai rukun dan syarat jual beli. </w:t>
      </w:r>
      <w:r>
        <w:t>Rukun jual beli dalam pandangan Mazhab Hanafi terdiri dari ijab (penawaran) dan qabul (penerimaan). Namun, menurut pandangan ulama Mazhab Hanafi, rukun jual beli juga mencakup kerelaan kedua belah pihak untuk melakukan transaksi tersebut. Kerelaan ini dapat dinyatakan baik melalui perkataan (ijab dan qabul) maupun melalui perbuatan, seperti penyerahan barang dan penerimaan uang. Dalam ilmu fiqih, perbuatan ini disebut dengan istilah "bay' al-mu'ātah" atau jual beli yang didasarkan pada saling memberi dan menerima.</w:t>
      </w:r>
      <w:r>
        <w:rPr>
          <w:rStyle w:val="FootnoteReference"/>
        </w:rPr>
        <w:footnoteReference w:id="31"/>
      </w:r>
      <w:r>
        <w:t xml:space="preserve"> Jadi, dalam pandangan Mazhab Hanafi, rukun jual beli tidak hanya terbatas pada ijab dan qabul, tetapi juga mencakup kerelaan kedua belah pihak untuk melakukan transaksi tersebut, baik melalui perkataan maupun perbuatan. Jumhur ulama membagi rukun jual beli menjadi empat; Berakal</w:t>
      </w:r>
      <w:r w:rsidR="00436944">
        <w:t xml:space="preserve">, </w:t>
      </w:r>
      <w:r>
        <w:t>Sighat</w:t>
      </w:r>
      <w:r w:rsidR="00436944">
        <w:t xml:space="preserve">, </w:t>
      </w:r>
      <w:r>
        <w:t>Ada barang yang dibeli</w:t>
      </w:r>
      <w:r w:rsidR="00436944">
        <w:t xml:space="preserve">, </w:t>
      </w:r>
      <w:r>
        <w:t>Ada nilai tukar pengganti barang</w:t>
      </w:r>
      <w:r w:rsidR="00436944">
        <w:t>.</w:t>
      </w:r>
    </w:p>
    <w:p w14:paraId="58439928" w14:textId="77777777" w:rsidR="00EC3B66" w:rsidRPr="003123F6" w:rsidRDefault="00EC3B66" w:rsidP="00EC3B66">
      <w:pPr>
        <w:pStyle w:val="NormalWeb"/>
        <w:spacing w:before="0" w:beforeAutospacing="0" w:after="0" w:afterAutospacing="0" w:line="480" w:lineRule="exact"/>
        <w:ind w:firstLine="720"/>
        <w:jc w:val="both"/>
      </w:pPr>
      <w:r>
        <w:t xml:space="preserve">Namun mazhab hanafi menganggap bahwa orang yang berakal, barang yang dibeli dan nilai tukar barang di atas termasuk syarat jual beli, bukan rukun. Adapun </w:t>
      </w:r>
      <w:r w:rsidRPr="003123F6">
        <w:t>Syarat-syarat jual beli harus sesuai dengan rukun jual beli, sebagaimana dipandang oleh jumhur ulama. Berikut adalah rincian syarat-syarat tersebut:</w:t>
      </w:r>
    </w:p>
    <w:p w14:paraId="34578AE5" w14:textId="1D187AEF" w:rsidR="00EC3B66" w:rsidRPr="000B5685" w:rsidRDefault="00EC3B66" w:rsidP="00C47653">
      <w:pPr>
        <w:pStyle w:val="ListParagraph"/>
        <w:numPr>
          <w:ilvl w:val="1"/>
          <w:numId w:val="41"/>
        </w:numPr>
        <w:spacing w:after="0" w:line="480" w:lineRule="exact"/>
        <w:ind w:left="284" w:hanging="284"/>
        <w:jc w:val="both"/>
        <w:rPr>
          <w:rFonts w:ascii="Times New Roman" w:eastAsia="Times New Roman" w:hAnsi="Times New Roman" w:cs="Times New Roman"/>
          <w:sz w:val="24"/>
          <w:szCs w:val="24"/>
          <w:lang w:eastAsia="en-ID"/>
        </w:rPr>
      </w:pPr>
      <w:r w:rsidRPr="000B5685">
        <w:rPr>
          <w:rFonts w:ascii="Times New Roman" w:eastAsia="Times New Roman" w:hAnsi="Times New Roman" w:cs="Times New Roman"/>
          <w:sz w:val="24"/>
          <w:szCs w:val="24"/>
          <w:lang w:eastAsia="en-ID"/>
        </w:rPr>
        <w:t>Orang yang melakukan transaksi haruslah berakal, artinya orang yang gila atau belum mumayiz tidak sah untuk melakukan akad, dan pihak yang melakukan akad harus berbeda.</w:t>
      </w:r>
    </w:p>
    <w:p w14:paraId="3D45E6B1" w14:textId="77777777" w:rsidR="000B5685" w:rsidRDefault="00EC3B66" w:rsidP="00C47653">
      <w:pPr>
        <w:pStyle w:val="ListParagraph"/>
        <w:numPr>
          <w:ilvl w:val="1"/>
          <w:numId w:val="41"/>
        </w:numPr>
        <w:spacing w:after="0" w:line="480" w:lineRule="exact"/>
        <w:ind w:left="284" w:hanging="284"/>
        <w:jc w:val="both"/>
        <w:rPr>
          <w:rFonts w:ascii="Times New Roman" w:eastAsia="Times New Roman" w:hAnsi="Times New Roman" w:cs="Times New Roman"/>
          <w:sz w:val="24"/>
          <w:szCs w:val="24"/>
          <w:lang w:eastAsia="en-ID"/>
        </w:rPr>
      </w:pPr>
      <w:r w:rsidRPr="000B5685">
        <w:rPr>
          <w:rFonts w:ascii="Times New Roman" w:eastAsia="Times New Roman" w:hAnsi="Times New Roman" w:cs="Times New Roman"/>
          <w:sz w:val="24"/>
          <w:szCs w:val="24"/>
          <w:lang w:eastAsia="en-ID"/>
        </w:rPr>
        <w:t>Syarat yang berkaitan dengan ijab dan qabul, yaitu kerelaan kedua belah pihak, harus terpenuhi. Hal ini dapat dilihat dari ijab dan qabul yang dilakukan dalam satu majlis, oleh orang yang telah balig dan berakal.</w:t>
      </w:r>
    </w:p>
    <w:p w14:paraId="5ED61A87" w14:textId="77777777" w:rsidR="000B5685" w:rsidRDefault="00EC3B66" w:rsidP="00C47653">
      <w:pPr>
        <w:pStyle w:val="ListParagraph"/>
        <w:numPr>
          <w:ilvl w:val="1"/>
          <w:numId w:val="41"/>
        </w:numPr>
        <w:spacing w:after="0" w:line="480" w:lineRule="exact"/>
        <w:ind w:left="284" w:hanging="284"/>
        <w:jc w:val="both"/>
        <w:rPr>
          <w:rFonts w:ascii="Times New Roman" w:eastAsia="Times New Roman" w:hAnsi="Times New Roman" w:cs="Times New Roman"/>
          <w:sz w:val="24"/>
          <w:szCs w:val="24"/>
          <w:lang w:eastAsia="en-ID"/>
        </w:rPr>
      </w:pPr>
      <w:r w:rsidRPr="000B5685">
        <w:rPr>
          <w:rFonts w:ascii="Times New Roman" w:eastAsia="Times New Roman" w:hAnsi="Times New Roman" w:cs="Times New Roman"/>
          <w:sz w:val="24"/>
          <w:szCs w:val="24"/>
          <w:lang w:eastAsia="en-ID"/>
        </w:rPr>
        <w:lastRenderedPageBreak/>
        <w:t>Barang yang diperjual belikan haruslah jelas ada atau bisa diperoleh oleh penjual, serta dapat berfungsi atau difungsikan.</w:t>
      </w:r>
    </w:p>
    <w:p w14:paraId="6964E27E" w14:textId="77777777" w:rsidR="000B5685" w:rsidRDefault="00EC3B66" w:rsidP="00C47653">
      <w:pPr>
        <w:pStyle w:val="ListParagraph"/>
        <w:numPr>
          <w:ilvl w:val="1"/>
          <w:numId w:val="41"/>
        </w:numPr>
        <w:spacing w:after="0" w:line="480" w:lineRule="exact"/>
        <w:ind w:left="284" w:hanging="284"/>
        <w:jc w:val="both"/>
        <w:rPr>
          <w:rFonts w:ascii="Times New Roman" w:eastAsia="Times New Roman" w:hAnsi="Times New Roman" w:cs="Times New Roman"/>
          <w:sz w:val="24"/>
          <w:szCs w:val="24"/>
          <w:lang w:eastAsia="en-ID"/>
        </w:rPr>
      </w:pPr>
      <w:r w:rsidRPr="000B5685">
        <w:rPr>
          <w:rFonts w:ascii="Times New Roman" w:eastAsia="Times New Roman" w:hAnsi="Times New Roman" w:cs="Times New Roman"/>
          <w:sz w:val="24"/>
          <w:szCs w:val="24"/>
          <w:lang w:eastAsia="en-ID"/>
        </w:rPr>
        <w:t>Barang yang diperjual belikan tidak boleh memiliki pemilik lain, dan bisa diserahkan pada saat akad berlangsung atau pada waktu yang ditentukan dalam transaksi.</w:t>
      </w:r>
    </w:p>
    <w:p w14:paraId="7FA149A3" w14:textId="5E51F142" w:rsidR="00EC3B66" w:rsidRPr="000B5685" w:rsidRDefault="00EC3B66" w:rsidP="00C47653">
      <w:pPr>
        <w:pStyle w:val="ListParagraph"/>
        <w:numPr>
          <w:ilvl w:val="1"/>
          <w:numId w:val="41"/>
        </w:numPr>
        <w:spacing w:after="0" w:line="480" w:lineRule="exact"/>
        <w:ind w:left="284" w:hanging="284"/>
        <w:jc w:val="both"/>
        <w:rPr>
          <w:rFonts w:ascii="Times New Roman" w:eastAsia="Times New Roman" w:hAnsi="Times New Roman" w:cs="Times New Roman"/>
          <w:sz w:val="24"/>
          <w:szCs w:val="24"/>
          <w:lang w:eastAsia="en-ID"/>
        </w:rPr>
      </w:pPr>
      <w:r w:rsidRPr="000B5685">
        <w:rPr>
          <w:rFonts w:ascii="Times New Roman" w:eastAsia="Times New Roman" w:hAnsi="Times New Roman" w:cs="Times New Roman"/>
          <w:sz w:val="24"/>
          <w:szCs w:val="24"/>
          <w:lang w:eastAsia="en-ID"/>
        </w:rPr>
        <w:t>Nilai tukar (harga barang) merupakan unsur mendasar dalam jual beli. Para ulama membedakan antara al-staman (harga pasar yang berlaku) dan al-si'r (modal barang yang harus diterima semua pedagang sebelum dijual ke konsumen). Syarat-syarat staman termasuk harga yang jelas, dapat diberikan pada saat akad, dan barang yang dijadikan nilai tukar tidak boleh haram.</w:t>
      </w:r>
    </w:p>
    <w:p w14:paraId="13EDAFDA" w14:textId="53B34359" w:rsidR="00EC3B66" w:rsidRDefault="00EC3B66" w:rsidP="009F1105">
      <w:pPr>
        <w:spacing w:after="0" w:line="480" w:lineRule="exact"/>
        <w:ind w:firstLine="720"/>
        <w:jc w:val="both"/>
        <w:rPr>
          <w:rFonts w:ascii="Times New Roman" w:eastAsia="Times New Roman" w:hAnsi="Times New Roman" w:cs="Times New Roman"/>
          <w:sz w:val="24"/>
          <w:szCs w:val="24"/>
          <w:lang w:eastAsia="en-ID"/>
        </w:rPr>
      </w:pPr>
      <w:r w:rsidRPr="003123F6">
        <w:rPr>
          <w:rFonts w:ascii="Times New Roman" w:eastAsia="Times New Roman" w:hAnsi="Times New Roman" w:cs="Times New Roman"/>
          <w:sz w:val="24"/>
          <w:szCs w:val="24"/>
          <w:lang w:eastAsia="en-ID"/>
        </w:rPr>
        <w:t>Jadi, syarat-syarat ini harus dipenuhi sesuai dengan rukun jual beli menurut pandangan jumhur ulama.</w:t>
      </w:r>
      <w:r>
        <w:rPr>
          <w:rStyle w:val="FootnoteReference"/>
          <w:rFonts w:ascii="Times New Roman" w:eastAsia="Times New Roman" w:hAnsi="Times New Roman" w:cs="Times New Roman"/>
          <w:sz w:val="24"/>
          <w:szCs w:val="24"/>
          <w:lang w:eastAsia="en-ID"/>
        </w:rPr>
        <w:footnoteReference w:id="32"/>
      </w:r>
    </w:p>
    <w:p w14:paraId="5F41896C" w14:textId="74185DF1" w:rsidR="00517465" w:rsidRDefault="00517465" w:rsidP="000B5685">
      <w:pPr>
        <w:pStyle w:val="ListParagraph"/>
        <w:numPr>
          <w:ilvl w:val="0"/>
          <w:numId w:val="7"/>
        </w:numPr>
        <w:spacing w:after="0" w:line="480" w:lineRule="exact"/>
        <w:ind w:hanging="294"/>
        <w:jc w:val="both"/>
        <w:rPr>
          <w:rFonts w:ascii="Times New Roman" w:eastAsia="Times New Roman" w:hAnsi="Times New Roman" w:cs="Times New Roman"/>
          <w:b/>
          <w:bCs/>
          <w:sz w:val="24"/>
          <w:szCs w:val="24"/>
          <w:lang w:eastAsia="en-ID"/>
        </w:rPr>
      </w:pPr>
      <w:r w:rsidRPr="00517465">
        <w:rPr>
          <w:rFonts w:ascii="Times New Roman" w:eastAsia="Times New Roman" w:hAnsi="Times New Roman" w:cs="Times New Roman"/>
          <w:b/>
          <w:bCs/>
          <w:sz w:val="24"/>
          <w:szCs w:val="24"/>
          <w:lang w:eastAsia="en-ID"/>
        </w:rPr>
        <w:t xml:space="preserve">Macam-Macam Jual Beli </w:t>
      </w:r>
      <w:r w:rsidR="00D273C5">
        <w:rPr>
          <w:rFonts w:ascii="Times New Roman" w:eastAsia="Times New Roman" w:hAnsi="Times New Roman" w:cs="Times New Roman"/>
          <w:b/>
          <w:bCs/>
          <w:sz w:val="24"/>
          <w:szCs w:val="24"/>
          <w:lang w:eastAsia="en-ID"/>
        </w:rPr>
        <w:t>d</w:t>
      </w:r>
      <w:r w:rsidRPr="00517465">
        <w:rPr>
          <w:rFonts w:ascii="Times New Roman" w:eastAsia="Times New Roman" w:hAnsi="Times New Roman" w:cs="Times New Roman"/>
          <w:b/>
          <w:bCs/>
          <w:sz w:val="24"/>
          <w:szCs w:val="24"/>
          <w:lang w:eastAsia="en-ID"/>
        </w:rPr>
        <w:t>alam Islam</w:t>
      </w:r>
    </w:p>
    <w:p w14:paraId="215692F1" w14:textId="7943D39C" w:rsidR="00517465" w:rsidRDefault="00517465" w:rsidP="00517465">
      <w:pPr>
        <w:spacing w:after="0" w:line="480" w:lineRule="exact"/>
        <w:ind w:firstLine="720"/>
        <w:jc w:val="both"/>
        <w:rPr>
          <w:rFonts w:asciiTheme="majorBidi" w:hAnsiTheme="majorBidi" w:cstheme="majorBidi"/>
          <w:sz w:val="24"/>
          <w:szCs w:val="24"/>
        </w:rPr>
      </w:pPr>
      <w:r>
        <w:rPr>
          <w:rFonts w:asciiTheme="majorBidi" w:hAnsiTheme="majorBidi" w:cstheme="majorBidi"/>
          <w:sz w:val="24"/>
          <w:szCs w:val="24"/>
        </w:rPr>
        <w:t>Macam-macam</w:t>
      </w:r>
      <w:r w:rsidRPr="00517465">
        <w:rPr>
          <w:rFonts w:asciiTheme="majorBidi" w:hAnsiTheme="majorBidi" w:cstheme="majorBidi"/>
          <w:sz w:val="24"/>
          <w:szCs w:val="24"/>
        </w:rPr>
        <w:t xml:space="preserve"> transaksi jual beli dalam Islam dapat dipahami dari dua </w:t>
      </w:r>
      <w:r>
        <w:rPr>
          <w:rFonts w:asciiTheme="majorBidi" w:hAnsiTheme="majorBidi" w:cstheme="majorBidi"/>
          <w:sz w:val="24"/>
          <w:szCs w:val="24"/>
        </w:rPr>
        <w:t>sudut pandang</w:t>
      </w:r>
      <w:r w:rsidRPr="00517465">
        <w:rPr>
          <w:rFonts w:asciiTheme="majorBidi" w:hAnsiTheme="majorBidi" w:cstheme="majorBidi"/>
          <w:sz w:val="24"/>
          <w:szCs w:val="24"/>
        </w:rPr>
        <w:t xml:space="preserve">: hukum Islam dan jenis barang yang diperdagangkan. Dari sudut pandang hukum Islam, bisnis ini dibagi menjadi dua </w:t>
      </w:r>
      <w:r>
        <w:rPr>
          <w:rFonts w:asciiTheme="majorBidi" w:hAnsiTheme="majorBidi" w:cstheme="majorBidi"/>
          <w:sz w:val="24"/>
          <w:szCs w:val="24"/>
        </w:rPr>
        <w:t>macam</w:t>
      </w:r>
      <w:r w:rsidRPr="00517465">
        <w:rPr>
          <w:rFonts w:asciiTheme="majorBidi" w:hAnsiTheme="majorBidi" w:cstheme="majorBidi"/>
          <w:sz w:val="24"/>
          <w:szCs w:val="24"/>
        </w:rPr>
        <w:t>: jual beli sah menurut hukum Islam dan jual beli yang batal menurut hukum Islam.</w:t>
      </w:r>
      <w:r>
        <w:rPr>
          <w:rFonts w:asciiTheme="majorBidi" w:hAnsiTheme="majorBidi" w:cstheme="majorBidi"/>
          <w:sz w:val="24"/>
          <w:szCs w:val="24"/>
        </w:rPr>
        <w:t xml:space="preserve"> </w:t>
      </w:r>
      <w:r w:rsidRPr="00517465">
        <w:rPr>
          <w:rFonts w:asciiTheme="majorBidi" w:hAnsiTheme="majorBidi" w:cstheme="majorBidi"/>
          <w:sz w:val="24"/>
          <w:szCs w:val="24"/>
        </w:rPr>
        <w:t>Jual beli yang dapat dibatalkan menurut hukum Islam</w:t>
      </w:r>
      <w:r>
        <w:rPr>
          <w:rFonts w:asciiTheme="majorBidi" w:hAnsiTheme="majorBidi" w:cstheme="majorBidi"/>
          <w:sz w:val="24"/>
          <w:szCs w:val="24"/>
        </w:rPr>
        <w:t xml:space="preserve"> yaitu:</w:t>
      </w:r>
      <w:r w:rsidR="000E0236">
        <w:rPr>
          <w:rStyle w:val="FootnoteReference"/>
          <w:rFonts w:asciiTheme="majorBidi" w:hAnsiTheme="majorBidi" w:cstheme="majorBidi"/>
          <w:sz w:val="24"/>
          <w:szCs w:val="24"/>
        </w:rPr>
        <w:footnoteReference w:id="33"/>
      </w:r>
    </w:p>
    <w:p w14:paraId="4C68A399" w14:textId="7BD3622E" w:rsidR="00517465" w:rsidRPr="00AA31E1" w:rsidRDefault="004C44CB" w:rsidP="00AA31E1">
      <w:pPr>
        <w:pStyle w:val="ListParagraph"/>
        <w:numPr>
          <w:ilvl w:val="1"/>
          <w:numId w:val="2"/>
        </w:numPr>
        <w:spacing w:after="0" w:line="480" w:lineRule="exact"/>
        <w:ind w:left="284" w:hanging="284"/>
        <w:jc w:val="both"/>
        <w:rPr>
          <w:rFonts w:asciiTheme="majorBidi" w:hAnsiTheme="majorBidi" w:cstheme="majorBidi"/>
          <w:sz w:val="24"/>
          <w:szCs w:val="24"/>
          <w:lang w:eastAsia="en-ID"/>
        </w:rPr>
      </w:pPr>
      <w:r w:rsidRPr="00AA31E1">
        <w:rPr>
          <w:rFonts w:asciiTheme="majorBidi" w:hAnsiTheme="majorBidi" w:cstheme="majorBidi"/>
          <w:sz w:val="24"/>
          <w:szCs w:val="24"/>
        </w:rPr>
        <w:t>J</w:t>
      </w:r>
      <w:r w:rsidR="00AA31E1">
        <w:rPr>
          <w:rFonts w:asciiTheme="majorBidi" w:hAnsiTheme="majorBidi" w:cstheme="majorBidi"/>
          <w:sz w:val="24"/>
          <w:szCs w:val="24"/>
        </w:rPr>
        <w:t>ual Beli Barang yang D</w:t>
      </w:r>
      <w:r w:rsidR="00517465" w:rsidRPr="00AA31E1">
        <w:rPr>
          <w:rFonts w:asciiTheme="majorBidi" w:hAnsiTheme="majorBidi" w:cstheme="majorBidi"/>
          <w:sz w:val="24"/>
          <w:szCs w:val="24"/>
        </w:rPr>
        <w:t>iharamkan</w:t>
      </w:r>
    </w:p>
    <w:p w14:paraId="49542426" w14:textId="523222B2" w:rsidR="00E94A5D" w:rsidRPr="000B5685" w:rsidRDefault="00D651FC" w:rsidP="00AA31E1">
      <w:pPr>
        <w:pStyle w:val="NormalWeb"/>
        <w:shd w:val="clear" w:color="auto" w:fill="FFFFFF"/>
        <w:bidi/>
        <w:spacing w:before="0" w:beforeAutospacing="0" w:after="0" w:afterAutospacing="0" w:line="480" w:lineRule="exact"/>
        <w:jc w:val="both"/>
        <w:rPr>
          <w:rFonts w:asciiTheme="majorBidi" w:hAnsiTheme="majorBidi" w:cstheme="majorBidi"/>
        </w:rPr>
      </w:pPr>
      <w:r w:rsidRPr="00D651FC">
        <w:rPr>
          <w:rFonts w:ascii="Traditional Arabic" w:hAnsi="Traditional Arabic" w:cs="Traditional Arabic" w:hint="cs"/>
          <w:sz w:val="32"/>
          <w:szCs w:val="32"/>
          <w:rtl/>
        </w:rPr>
        <w:t>عَنْ جَابِرِ بْنِ عَبْدِ اللَّهِ</w:t>
      </w:r>
      <w:r w:rsidRPr="00D651FC">
        <w:rPr>
          <w:rFonts w:ascii="Traditional Arabic" w:hAnsi="Traditional Arabic" w:cs="Traditional Arabic" w:hint="cs"/>
          <w:sz w:val="32"/>
          <w:szCs w:val="32"/>
        </w:rPr>
        <w:t>:</w:t>
      </w:r>
      <w:r w:rsidRPr="00D651FC">
        <w:rPr>
          <w:rFonts w:ascii="Traditional Arabic" w:hAnsi="Traditional Arabic" w:cs="Traditional Arabic" w:hint="cs"/>
          <w:sz w:val="32"/>
          <w:szCs w:val="32"/>
          <w:rtl/>
        </w:rPr>
        <w:t>أَنَّهُ سَمِعَ رَسُولَ اللَّهِ </w:t>
      </w:r>
      <w:r w:rsidRPr="00D651FC">
        <w:rPr>
          <w:rStyle w:val="special"/>
          <w:rFonts w:ascii="Traditional Arabic" w:hAnsi="Traditional Arabic" w:cs="Traditional Arabic" w:hint="cs"/>
          <w:sz w:val="32"/>
          <w:szCs w:val="32"/>
          <w:rtl/>
        </w:rPr>
        <w:t>ﷺ</w:t>
      </w:r>
      <w:r w:rsidRPr="00D651FC">
        <w:rPr>
          <w:rFonts w:ascii="Traditional Arabic" w:hAnsi="Traditional Arabic" w:cs="Traditional Arabic" w:hint="cs"/>
          <w:sz w:val="32"/>
          <w:szCs w:val="32"/>
          <w:rtl/>
        </w:rPr>
        <w:t> يَقُولُ</w:t>
      </w:r>
      <w:r>
        <w:rPr>
          <w:rFonts w:ascii="Traditional Arabic" w:hAnsi="Traditional Arabic" w:cs="Traditional Arabic" w:hint="cs"/>
          <w:sz w:val="32"/>
          <w:szCs w:val="32"/>
          <w:rtl/>
        </w:rPr>
        <w:t xml:space="preserve">: </w:t>
      </w:r>
      <w:r w:rsidRPr="00D651FC">
        <w:rPr>
          <w:rFonts w:ascii="Traditional Arabic" w:hAnsi="Traditional Arabic" w:cs="Traditional Arabic" w:hint="cs"/>
          <w:sz w:val="32"/>
          <w:szCs w:val="32"/>
          <w:rtl/>
        </w:rPr>
        <w:t>إِنَّ اللَّهَ وَرَسُولَهُ حَرَّمَ بَيْعَ الْخَمْرِ وَالْمَيْتَةِ وَالْخِنْزِيرِ، وَالْأَصْنَامِ</w:t>
      </w:r>
      <w:r w:rsidRPr="000B5685">
        <w:rPr>
          <w:rFonts w:asciiTheme="majorBidi" w:hAnsiTheme="majorBidi" w:cstheme="majorBidi"/>
          <w:rtl/>
        </w:rPr>
        <w:t>.</w:t>
      </w:r>
      <w:r w:rsidRPr="000B5685">
        <w:rPr>
          <w:rStyle w:val="FootnoteReference"/>
          <w:rFonts w:asciiTheme="majorBidi" w:hAnsiTheme="majorBidi" w:cstheme="majorBidi"/>
          <w:rtl/>
        </w:rPr>
        <w:footnoteReference w:id="34"/>
      </w:r>
    </w:p>
    <w:p w14:paraId="548D2A82" w14:textId="0A93208B" w:rsidR="006525DD" w:rsidRPr="00AD4651" w:rsidRDefault="006525DD" w:rsidP="006525DD">
      <w:pPr>
        <w:pStyle w:val="NormalWeb"/>
        <w:shd w:val="clear" w:color="auto" w:fill="FFFFFF"/>
        <w:spacing w:before="0" w:beforeAutospacing="0" w:after="0" w:afterAutospacing="0" w:line="660" w:lineRule="atLeast"/>
        <w:jc w:val="both"/>
        <w:rPr>
          <w:rFonts w:asciiTheme="majorBidi" w:hAnsiTheme="majorBidi" w:cstheme="majorBidi"/>
        </w:rPr>
      </w:pPr>
      <w:r w:rsidRPr="00AD4651">
        <w:rPr>
          <w:rFonts w:asciiTheme="majorBidi" w:hAnsiTheme="majorBidi" w:cstheme="majorBidi"/>
        </w:rPr>
        <w:t>Artinya:</w:t>
      </w:r>
    </w:p>
    <w:p w14:paraId="456A898D" w14:textId="61A08536" w:rsidR="00D651FC" w:rsidRDefault="006525DD" w:rsidP="006525DD">
      <w:pPr>
        <w:spacing w:after="0" w:line="240" w:lineRule="exact"/>
        <w:ind w:left="720"/>
        <w:jc w:val="both"/>
        <w:rPr>
          <w:rFonts w:asciiTheme="majorBidi" w:hAnsiTheme="majorBidi" w:cstheme="majorBidi"/>
          <w:sz w:val="24"/>
          <w:szCs w:val="24"/>
        </w:rPr>
      </w:pPr>
      <w:r w:rsidRPr="006525DD">
        <w:rPr>
          <w:rFonts w:asciiTheme="majorBidi" w:hAnsiTheme="majorBidi" w:cstheme="majorBidi"/>
          <w:sz w:val="24"/>
          <w:szCs w:val="24"/>
        </w:rPr>
        <w:lastRenderedPageBreak/>
        <w:t>Dari J</w:t>
      </w:r>
      <w:r>
        <w:rPr>
          <w:rFonts w:asciiTheme="majorBidi" w:hAnsiTheme="majorBidi" w:cstheme="majorBidi"/>
          <w:sz w:val="24"/>
          <w:szCs w:val="24"/>
        </w:rPr>
        <w:t>ā</w:t>
      </w:r>
      <w:r w:rsidRPr="006525DD">
        <w:rPr>
          <w:rFonts w:asciiTheme="majorBidi" w:hAnsiTheme="majorBidi" w:cstheme="majorBidi"/>
          <w:sz w:val="24"/>
          <w:szCs w:val="24"/>
        </w:rPr>
        <w:t>bir bin Abdull</w:t>
      </w:r>
      <w:r>
        <w:rPr>
          <w:rFonts w:asciiTheme="majorBidi" w:hAnsiTheme="majorBidi" w:cstheme="majorBidi"/>
          <w:sz w:val="24"/>
          <w:szCs w:val="24"/>
        </w:rPr>
        <w:t>ā</w:t>
      </w:r>
      <w:r w:rsidRPr="006525DD">
        <w:rPr>
          <w:rFonts w:asciiTheme="majorBidi" w:hAnsiTheme="majorBidi" w:cstheme="majorBidi"/>
          <w:sz w:val="24"/>
          <w:szCs w:val="24"/>
        </w:rPr>
        <w:t>h ra</w:t>
      </w:r>
      <w:r>
        <w:rPr>
          <w:rFonts w:asciiTheme="majorBidi" w:hAnsiTheme="majorBidi" w:cstheme="majorBidi"/>
          <w:sz w:val="24"/>
          <w:szCs w:val="24"/>
        </w:rPr>
        <w:t>.</w:t>
      </w:r>
      <w:r w:rsidRPr="006525DD">
        <w:rPr>
          <w:rFonts w:asciiTheme="majorBidi" w:hAnsiTheme="majorBidi" w:cstheme="majorBidi"/>
          <w:sz w:val="24"/>
          <w:szCs w:val="24"/>
        </w:rPr>
        <w:t xml:space="preserve"> Rasulullah </w:t>
      </w:r>
      <w:r>
        <w:rPr>
          <w:rFonts w:asciiTheme="majorBidi" w:hAnsiTheme="majorBidi" w:cstheme="majorBidi"/>
          <w:sz w:val="24"/>
          <w:szCs w:val="24"/>
        </w:rPr>
        <w:t xml:space="preserve">saw. </w:t>
      </w:r>
      <w:proofErr w:type="gramStart"/>
      <w:r w:rsidRPr="006525DD">
        <w:rPr>
          <w:rFonts w:asciiTheme="majorBidi" w:hAnsiTheme="majorBidi" w:cstheme="majorBidi"/>
          <w:sz w:val="24"/>
          <w:szCs w:val="24"/>
        </w:rPr>
        <w:t>bersabda</w:t>
      </w:r>
      <w:proofErr w:type="gramEnd"/>
      <w:r w:rsidRPr="006525DD">
        <w:rPr>
          <w:rFonts w:asciiTheme="majorBidi" w:hAnsiTheme="majorBidi" w:cstheme="majorBidi"/>
          <w:sz w:val="24"/>
          <w:szCs w:val="24"/>
        </w:rPr>
        <w:t>: Sesungguhnya Allah dan Rasul-Nya telah mengharamkan menjual arak, bangkai, babi, dan berhala.</w:t>
      </w:r>
    </w:p>
    <w:p w14:paraId="75367D30" w14:textId="2DEF0C98" w:rsidR="00843021" w:rsidRPr="000942FC" w:rsidRDefault="00843021" w:rsidP="00D273C5">
      <w:pPr>
        <w:spacing w:after="0" w:line="480" w:lineRule="exact"/>
        <w:ind w:left="284" w:hanging="284"/>
        <w:jc w:val="both"/>
        <w:rPr>
          <w:rFonts w:asciiTheme="majorBidi" w:hAnsiTheme="majorBidi" w:cstheme="majorBidi"/>
          <w:sz w:val="24"/>
          <w:szCs w:val="24"/>
          <w:shd w:val="clear" w:color="auto" w:fill="FFFFFF"/>
        </w:rPr>
      </w:pPr>
      <w:r w:rsidRPr="004C44CB">
        <w:rPr>
          <w:rFonts w:asciiTheme="majorBidi" w:hAnsiTheme="majorBidi" w:cstheme="majorBidi"/>
          <w:sz w:val="24"/>
          <w:szCs w:val="24"/>
          <w:shd w:val="clear" w:color="auto" w:fill="FFFFFF"/>
        </w:rPr>
        <w:t xml:space="preserve">b. </w:t>
      </w:r>
      <w:r w:rsidR="006525DD" w:rsidRPr="004C44CB">
        <w:rPr>
          <w:rFonts w:asciiTheme="majorBidi" w:hAnsiTheme="majorBidi" w:cstheme="majorBidi"/>
          <w:sz w:val="24"/>
          <w:szCs w:val="24"/>
          <w:shd w:val="clear" w:color="auto" w:fill="FFFFFF"/>
        </w:rPr>
        <w:t>Jual beli sperma hewan</w:t>
      </w:r>
      <w:r w:rsidR="000942FC">
        <w:rPr>
          <w:rFonts w:asciiTheme="majorBidi" w:hAnsiTheme="majorBidi" w:cstheme="majorBidi"/>
          <w:sz w:val="24"/>
          <w:szCs w:val="24"/>
          <w:shd w:val="clear" w:color="auto" w:fill="FFFFFF"/>
        </w:rPr>
        <w:t xml:space="preserve">, </w:t>
      </w:r>
      <w:r w:rsidR="000942FC">
        <w:rPr>
          <w:rFonts w:asciiTheme="majorBidi" w:hAnsiTheme="majorBidi" w:cstheme="majorBidi"/>
          <w:sz w:val="24"/>
          <w:szCs w:val="24"/>
        </w:rPr>
        <w:t>h</w:t>
      </w:r>
      <w:r w:rsidRPr="00843021">
        <w:rPr>
          <w:rFonts w:asciiTheme="majorBidi" w:hAnsiTheme="majorBidi" w:cstheme="majorBidi"/>
          <w:sz w:val="24"/>
          <w:szCs w:val="24"/>
        </w:rPr>
        <w:t>ukum Islam memperbolehkan untuk menjual daging kambing yang belum dikuliti dengan berat yang ditentukan, begitu juga dengan memperbolehkan untuk menjual ayam sembelihan dengan kotorannya yang masih berada di dalam perut ayam tersebut.</w:t>
      </w:r>
    </w:p>
    <w:p w14:paraId="4AD57484" w14:textId="563C0E09" w:rsidR="004C44CB" w:rsidRPr="000942FC" w:rsidRDefault="00843021" w:rsidP="00D273C5">
      <w:pPr>
        <w:pStyle w:val="ListParagraph"/>
        <w:numPr>
          <w:ilvl w:val="0"/>
          <w:numId w:val="3"/>
        </w:numPr>
        <w:spacing w:after="0" w:line="480" w:lineRule="exact"/>
        <w:ind w:left="284" w:hanging="284"/>
        <w:jc w:val="both"/>
        <w:rPr>
          <w:rFonts w:asciiTheme="majorBidi" w:hAnsiTheme="majorBidi" w:cstheme="majorBidi"/>
          <w:sz w:val="24"/>
          <w:szCs w:val="24"/>
          <w:shd w:val="clear" w:color="auto" w:fill="FFFFFF"/>
        </w:rPr>
      </w:pPr>
      <w:r w:rsidRPr="00843021">
        <w:rPr>
          <w:rFonts w:asciiTheme="majorBidi" w:hAnsiTheme="majorBidi" w:cstheme="majorBidi"/>
          <w:sz w:val="24"/>
          <w:szCs w:val="24"/>
          <w:shd w:val="clear" w:color="auto" w:fill="FFFFFF"/>
        </w:rPr>
        <w:t xml:space="preserve"> </w:t>
      </w:r>
      <w:r w:rsidRPr="004C44CB">
        <w:rPr>
          <w:rFonts w:asciiTheme="majorBidi" w:hAnsiTheme="majorBidi" w:cstheme="majorBidi"/>
          <w:sz w:val="24"/>
          <w:szCs w:val="24"/>
          <w:shd w:val="clear" w:color="auto" w:fill="FFFFFF"/>
        </w:rPr>
        <w:t>Jual beli dengan perantara (al-Wasilah)</w:t>
      </w:r>
      <w:r w:rsidR="000942FC">
        <w:rPr>
          <w:rFonts w:asciiTheme="majorBidi" w:hAnsiTheme="majorBidi" w:cstheme="majorBidi"/>
          <w:sz w:val="24"/>
          <w:szCs w:val="24"/>
          <w:shd w:val="clear" w:color="auto" w:fill="FFFFFF"/>
        </w:rPr>
        <w:t xml:space="preserve"> </w:t>
      </w:r>
      <w:r w:rsidR="004C44CB" w:rsidRPr="000942FC">
        <w:rPr>
          <w:rFonts w:asciiTheme="majorBidi" w:hAnsiTheme="majorBidi" w:cstheme="majorBidi"/>
          <w:sz w:val="24"/>
          <w:szCs w:val="24"/>
        </w:rPr>
        <w:t xml:space="preserve">Melalui perantara, artinya memesan barang dengan akad jual beli yang belum sempurna dengan membayar sebagian atau seluruhnya, namun kemudian </w:t>
      </w:r>
      <w:proofErr w:type="gramStart"/>
      <w:r w:rsidR="004C44CB" w:rsidRPr="000942FC">
        <w:rPr>
          <w:rFonts w:asciiTheme="majorBidi" w:hAnsiTheme="majorBidi" w:cstheme="majorBidi"/>
          <w:sz w:val="24"/>
          <w:szCs w:val="24"/>
        </w:rPr>
        <w:t>ia</w:t>
      </w:r>
      <w:proofErr w:type="gramEnd"/>
      <w:r w:rsidR="004C44CB" w:rsidRPr="000942FC">
        <w:rPr>
          <w:rFonts w:asciiTheme="majorBidi" w:hAnsiTheme="majorBidi" w:cstheme="majorBidi"/>
          <w:sz w:val="24"/>
          <w:szCs w:val="24"/>
        </w:rPr>
        <w:t xml:space="preserve"> menarik diri sebelum akad jual beli itu sempurna. Para ulama memperbolehkan jual beli dengan </w:t>
      </w:r>
      <w:proofErr w:type="gramStart"/>
      <w:r w:rsidR="004C44CB" w:rsidRPr="000942FC">
        <w:rPr>
          <w:rFonts w:asciiTheme="majorBidi" w:hAnsiTheme="majorBidi" w:cstheme="majorBidi"/>
          <w:sz w:val="24"/>
          <w:szCs w:val="24"/>
        </w:rPr>
        <w:t>cara</w:t>
      </w:r>
      <w:proofErr w:type="gramEnd"/>
      <w:r w:rsidR="004C44CB" w:rsidRPr="000942FC">
        <w:rPr>
          <w:rFonts w:asciiTheme="majorBidi" w:hAnsiTheme="majorBidi" w:cstheme="majorBidi"/>
          <w:sz w:val="24"/>
          <w:szCs w:val="24"/>
        </w:rPr>
        <w:t xml:space="preserve"> membayar dahulu agar barang tersebut tidak dibeli oleh orang lain.</w:t>
      </w:r>
    </w:p>
    <w:p w14:paraId="7A13C2DA" w14:textId="53E11A9F" w:rsidR="004C44CB" w:rsidRDefault="004C44CB" w:rsidP="00D273C5">
      <w:pPr>
        <w:pStyle w:val="ListParagraph"/>
        <w:numPr>
          <w:ilvl w:val="0"/>
          <w:numId w:val="3"/>
        </w:numPr>
        <w:shd w:val="clear" w:color="auto" w:fill="FFFFFF"/>
        <w:spacing w:after="0" w:line="480" w:lineRule="exact"/>
        <w:ind w:left="284" w:hanging="284"/>
        <w:jc w:val="both"/>
        <w:rPr>
          <w:rFonts w:ascii="Times New Roman" w:eastAsia="Times New Roman" w:hAnsi="Times New Roman" w:cs="Times New Roman"/>
          <w:sz w:val="24"/>
          <w:szCs w:val="24"/>
          <w:lang w:val="en-ID" w:eastAsia="en-ID"/>
        </w:rPr>
      </w:pPr>
      <w:r w:rsidRPr="004C44CB">
        <w:rPr>
          <w:rFonts w:ascii="Times New Roman" w:eastAsia="Times New Roman" w:hAnsi="Times New Roman" w:cs="Times New Roman"/>
          <w:sz w:val="24"/>
          <w:szCs w:val="24"/>
          <w:lang w:val="en-ID" w:eastAsia="en-ID"/>
        </w:rPr>
        <w:t>Jual beli anak binatang yang masih berada di perut induknya karena barangnya belum ada jadi tidak di bolehkan.</w:t>
      </w:r>
    </w:p>
    <w:p w14:paraId="37B0EEE8" w14:textId="1E6CDE40" w:rsidR="004C44CB" w:rsidRPr="000942FC" w:rsidRDefault="004C44CB" w:rsidP="00D273C5">
      <w:pPr>
        <w:pStyle w:val="ListParagraph"/>
        <w:numPr>
          <w:ilvl w:val="0"/>
          <w:numId w:val="3"/>
        </w:numPr>
        <w:shd w:val="clear" w:color="auto" w:fill="FFFFFF"/>
        <w:spacing w:after="0" w:line="480" w:lineRule="exact"/>
        <w:ind w:left="284" w:hanging="284"/>
        <w:jc w:val="both"/>
        <w:rPr>
          <w:rFonts w:asciiTheme="majorBidi" w:eastAsia="Times New Roman" w:hAnsiTheme="majorBidi" w:cstheme="majorBidi"/>
          <w:sz w:val="24"/>
          <w:szCs w:val="24"/>
          <w:lang w:val="en-ID" w:eastAsia="en-ID"/>
        </w:rPr>
      </w:pPr>
      <w:r w:rsidRPr="004C44CB">
        <w:rPr>
          <w:rFonts w:asciiTheme="majorBidi" w:hAnsiTheme="majorBidi" w:cstheme="majorBidi"/>
          <w:sz w:val="24"/>
          <w:szCs w:val="24"/>
          <w:lang w:val="en-ID"/>
        </w:rPr>
        <w:t>J</w:t>
      </w:r>
      <w:r w:rsidRPr="004C44CB">
        <w:rPr>
          <w:rFonts w:asciiTheme="majorBidi" w:hAnsiTheme="majorBidi" w:cstheme="majorBidi"/>
          <w:sz w:val="24"/>
          <w:szCs w:val="24"/>
        </w:rPr>
        <w:t>ual beli muhaqallah atau baqallah tanah, sawah, dan kebun mengacu pada transaksi jual beli tanaman yang masih berada di ladang atau sawah yang belum pasti wujudnya. Praktik ini sering kali menimbulkan ketidakpastian bagi pembeli atau penjual, sehingga termasuk dalam kategori jual beli yang mengandung gharar (ketidakpastian yang tidak diinginkan).</w:t>
      </w:r>
    </w:p>
    <w:p w14:paraId="3FC76AD1" w14:textId="4419B9B3" w:rsidR="000942FC" w:rsidRPr="000942FC" w:rsidRDefault="000942FC" w:rsidP="00D273C5">
      <w:pPr>
        <w:pStyle w:val="ListParagraph"/>
        <w:numPr>
          <w:ilvl w:val="0"/>
          <w:numId w:val="3"/>
        </w:numPr>
        <w:shd w:val="clear" w:color="auto" w:fill="FFFFFF"/>
        <w:spacing w:after="0" w:line="480" w:lineRule="exact"/>
        <w:ind w:left="284" w:hanging="284"/>
        <w:jc w:val="both"/>
        <w:rPr>
          <w:rFonts w:asciiTheme="majorBidi" w:eastAsia="Times New Roman" w:hAnsiTheme="majorBidi" w:cstheme="majorBidi"/>
          <w:sz w:val="24"/>
          <w:szCs w:val="24"/>
          <w:lang w:val="en-ID" w:eastAsia="en-ID"/>
        </w:rPr>
      </w:pPr>
      <w:r w:rsidRPr="000942FC">
        <w:rPr>
          <w:rFonts w:asciiTheme="majorBidi" w:hAnsiTheme="majorBidi" w:cstheme="majorBidi"/>
          <w:sz w:val="24"/>
          <w:szCs w:val="24"/>
        </w:rPr>
        <w:t xml:space="preserve">Jual beli mukhadharah, yaitu praktik menjual buah-buahan yang belum matang atau belum pantas untuk dipanen, dilarang dalam Islam karena masih terlalu </w:t>
      </w:r>
      <w:proofErr w:type="gramStart"/>
      <w:r w:rsidRPr="000942FC">
        <w:rPr>
          <w:rFonts w:asciiTheme="majorBidi" w:hAnsiTheme="majorBidi" w:cstheme="majorBidi"/>
          <w:sz w:val="24"/>
          <w:szCs w:val="24"/>
        </w:rPr>
        <w:t>samar</w:t>
      </w:r>
      <w:proofErr w:type="gramEnd"/>
      <w:r w:rsidRPr="000942FC">
        <w:rPr>
          <w:rFonts w:asciiTheme="majorBidi" w:hAnsiTheme="majorBidi" w:cstheme="majorBidi"/>
          <w:sz w:val="24"/>
          <w:szCs w:val="24"/>
        </w:rPr>
        <w:t xml:space="preserve"> atau tidak pasti. Transaksi semacam ini dapat menyebabkan buah-buahan jatuh terbawa angin sebelum diambil oleh pembeli atau membusuk sebelum waktunya, sehingga termasuk dalam kategori jual beli yang mengandung gharar (ketidakpastian yang tidak diinginkan).</w:t>
      </w:r>
    </w:p>
    <w:p w14:paraId="03AAC7ED" w14:textId="49FDD347" w:rsidR="000942FC" w:rsidRDefault="000942FC" w:rsidP="00D273C5">
      <w:pPr>
        <w:pStyle w:val="ListParagraph"/>
        <w:numPr>
          <w:ilvl w:val="0"/>
          <w:numId w:val="3"/>
        </w:numPr>
        <w:shd w:val="clear" w:color="auto" w:fill="FFFFFF"/>
        <w:spacing w:after="0" w:line="480" w:lineRule="exact"/>
        <w:ind w:left="284" w:hanging="284"/>
        <w:jc w:val="both"/>
        <w:rPr>
          <w:rFonts w:ascii="Times New Roman" w:eastAsia="Times New Roman" w:hAnsi="Times New Roman" w:cs="Times New Roman"/>
          <w:sz w:val="24"/>
          <w:szCs w:val="24"/>
          <w:lang w:val="en-ID" w:eastAsia="en-ID"/>
        </w:rPr>
      </w:pPr>
      <w:r w:rsidRPr="000942FC">
        <w:rPr>
          <w:rFonts w:ascii="Times New Roman" w:eastAsia="Times New Roman" w:hAnsi="Times New Roman" w:cs="Times New Roman"/>
          <w:sz w:val="24"/>
          <w:szCs w:val="24"/>
          <w:lang w:val="en-ID" w:eastAsia="en-ID"/>
        </w:rPr>
        <w:t>Jual beli muammasah, yaitu jual beli secara sentuh menyantuh kain yang sedang dipajangkan</w:t>
      </w:r>
      <w:proofErr w:type="gramStart"/>
      <w:r w:rsidRPr="000942FC">
        <w:rPr>
          <w:rFonts w:ascii="Times New Roman" w:eastAsia="Times New Roman" w:hAnsi="Times New Roman" w:cs="Times New Roman"/>
          <w:sz w:val="24"/>
          <w:szCs w:val="24"/>
          <w:lang w:val="en-ID" w:eastAsia="en-ID"/>
        </w:rPr>
        <w:t>,  orang</w:t>
      </w:r>
      <w:proofErr w:type="gramEnd"/>
      <w:r w:rsidRPr="000942FC">
        <w:rPr>
          <w:rFonts w:ascii="Times New Roman" w:eastAsia="Times New Roman" w:hAnsi="Times New Roman" w:cs="Times New Roman"/>
          <w:sz w:val="24"/>
          <w:szCs w:val="24"/>
          <w:lang w:val="en-ID" w:eastAsia="en-ID"/>
        </w:rPr>
        <w:t xml:space="preserve"> yang menyentuh kain tersebut harus membeli.</w:t>
      </w:r>
    </w:p>
    <w:p w14:paraId="230E7FBB" w14:textId="51E541D3" w:rsidR="000942FC" w:rsidRPr="000942FC" w:rsidRDefault="000942FC" w:rsidP="00D273C5">
      <w:pPr>
        <w:pStyle w:val="ListParagraph"/>
        <w:numPr>
          <w:ilvl w:val="0"/>
          <w:numId w:val="3"/>
        </w:numPr>
        <w:shd w:val="clear" w:color="auto" w:fill="FFFFFF"/>
        <w:spacing w:after="0" w:line="480" w:lineRule="exact"/>
        <w:ind w:left="284" w:hanging="284"/>
        <w:jc w:val="both"/>
        <w:rPr>
          <w:rFonts w:asciiTheme="majorBidi" w:eastAsia="Times New Roman" w:hAnsiTheme="majorBidi" w:cstheme="majorBidi"/>
          <w:sz w:val="24"/>
          <w:szCs w:val="24"/>
          <w:lang w:val="en-ID" w:eastAsia="en-ID"/>
        </w:rPr>
      </w:pPr>
      <w:r w:rsidRPr="000942FC">
        <w:rPr>
          <w:rFonts w:asciiTheme="majorBidi" w:hAnsiTheme="majorBidi" w:cstheme="majorBidi"/>
          <w:sz w:val="24"/>
          <w:szCs w:val="24"/>
        </w:rPr>
        <w:lastRenderedPageBreak/>
        <w:t xml:space="preserve">Jual beli dengan munabadzah adalah praktik jual beli yang dilakukan dengan </w:t>
      </w:r>
      <w:proofErr w:type="gramStart"/>
      <w:r w:rsidRPr="000942FC">
        <w:rPr>
          <w:rFonts w:asciiTheme="majorBidi" w:hAnsiTheme="majorBidi" w:cstheme="majorBidi"/>
          <w:sz w:val="24"/>
          <w:szCs w:val="24"/>
        </w:rPr>
        <w:t>cara</w:t>
      </w:r>
      <w:proofErr w:type="gramEnd"/>
      <w:r w:rsidRPr="000942FC">
        <w:rPr>
          <w:rFonts w:asciiTheme="majorBidi" w:hAnsiTheme="majorBidi" w:cstheme="majorBidi"/>
          <w:sz w:val="24"/>
          <w:szCs w:val="24"/>
        </w:rPr>
        <w:t xml:space="preserve"> lempar melempar, di mana pihak yang menawarkan harga tertinggi akan mendapatkan barang tersebut. Praktik ini dapat menimbulkan ketakutan </w:t>
      </w:r>
      <w:proofErr w:type="gramStart"/>
      <w:r w:rsidRPr="000942FC">
        <w:rPr>
          <w:rFonts w:asciiTheme="majorBidi" w:hAnsiTheme="majorBidi" w:cstheme="majorBidi"/>
          <w:sz w:val="24"/>
          <w:szCs w:val="24"/>
        </w:rPr>
        <w:t>akan</w:t>
      </w:r>
      <w:proofErr w:type="gramEnd"/>
      <w:r w:rsidRPr="000942FC">
        <w:rPr>
          <w:rFonts w:asciiTheme="majorBidi" w:hAnsiTheme="majorBidi" w:cstheme="majorBidi"/>
          <w:sz w:val="24"/>
          <w:szCs w:val="24"/>
        </w:rPr>
        <w:t xml:space="preserve"> adanya penipuan karena transaksi dilakukan dengan cara yang kurang terstruktur dan dapat memunculkan ketidakpastian dalam menentukan harga dan pemilik barang.</w:t>
      </w:r>
    </w:p>
    <w:p w14:paraId="7AE3A289" w14:textId="498063AB" w:rsidR="000942FC" w:rsidRPr="00F96C75" w:rsidRDefault="000942FC" w:rsidP="00D273C5">
      <w:pPr>
        <w:pStyle w:val="ListParagraph"/>
        <w:numPr>
          <w:ilvl w:val="0"/>
          <w:numId w:val="3"/>
        </w:numPr>
        <w:shd w:val="clear" w:color="auto" w:fill="FFFFFF"/>
        <w:spacing w:after="0" w:line="480" w:lineRule="exact"/>
        <w:ind w:left="284" w:hanging="284"/>
        <w:jc w:val="both"/>
        <w:rPr>
          <w:rFonts w:asciiTheme="majorBidi" w:eastAsia="Times New Roman" w:hAnsiTheme="majorBidi" w:cstheme="majorBidi"/>
          <w:sz w:val="24"/>
          <w:szCs w:val="24"/>
          <w:lang w:val="en-ID" w:eastAsia="en-ID"/>
        </w:rPr>
      </w:pPr>
      <w:r w:rsidRPr="000942FC">
        <w:rPr>
          <w:rFonts w:asciiTheme="majorBidi" w:hAnsiTheme="majorBidi" w:cstheme="majorBidi"/>
          <w:sz w:val="24"/>
          <w:szCs w:val="24"/>
        </w:rPr>
        <w:t>Jual beli muzaabanah adalah transaksi di mana barang basah dan kering dijual secara bersamaan. Praktik ini mengakibatkan ketidakseimbangan barang karena campuran jenis barang yang berbeda, yang dapat mempengaruhi kualitas dan nilai barang yang diperdagangkan.</w:t>
      </w:r>
    </w:p>
    <w:p w14:paraId="368E0483" w14:textId="52296C0E" w:rsidR="00F96C75" w:rsidRDefault="00F96C75" w:rsidP="00C048D9">
      <w:pPr>
        <w:pStyle w:val="NormalWeb"/>
        <w:shd w:val="clear" w:color="auto" w:fill="FFFFFF"/>
        <w:bidi/>
        <w:spacing w:before="0" w:beforeAutospacing="0" w:after="0" w:afterAutospacing="0" w:line="660" w:lineRule="atLeast"/>
        <w:jc w:val="both"/>
        <w:rPr>
          <w:rFonts w:ascii="Traditional Arabic" w:hAnsi="Traditional Arabic" w:cs="Traditional Arabic"/>
          <w:color w:val="000000" w:themeColor="text1"/>
          <w:sz w:val="32"/>
          <w:szCs w:val="32"/>
        </w:rPr>
      </w:pPr>
      <w:r w:rsidRPr="00F96C75">
        <w:rPr>
          <w:rFonts w:ascii="Traditional Arabic" w:hAnsi="Traditional Arabic" w:cs="Traditional Arabic" w:hint="cs"/>
          <w:color w:val="000000" w:themeColor="text1"/>
          <w:sz w:val="32"/>
          <w:szCs w:val="32"/>
          <w:rtl/>
        </w:rPr>
        <w:t>عَنْ أَنَسِ بْنِ مَالِكٍ </w:t>
      </w:r>
      <w:r>
        <w:rPr>
          <w:rStyle w:val="special"/>
          <w:rFonts w:ascii="Traditional Arabic" w:hAnsi="Traditional Arabic" w:cs="Traditional Arabic" w:hint="cs"/>
          <w:color w:val="000000" w:themeColor="text1"/>
          <w:sz w:val="32"/>
          <w:szCs w:val="32"/>
          <w:rtl/>
        </w:rPr>
        <w:t>رضي الله عنه</w:t>
      </w:r>
      <w:r w:rsidRPr="00F96C75">
        <w:rPr>
          <w:rFonts w:ascii="Traditional Arabic" w:hAnsi="Traditional Arabic" w:cs="Traditional Arabic" w:hint="cs"/>
          <w:color w:val="000000" w:themeColor="text1"/>
          <w:sz w:val="32"/>
          <w:szCs w:val="32"/>
          <w:rtl/>
        </w:rPr>
        <w:t> أَنَّهُ قَالَ</w:t>
      </w:r>
      <w:r w:rsidRPr="00F96C75">
        <w:rPr>
          <w:rFonts w:ascii="Traditional Arabic" w:hAnsi="Traditional Arabic" w:cs="Traditional Arabic" w:hint="cs"/>
          <w:color w:val="000000" w:themeColor="text1"/>
          <w:sz w:val="32"/>
          <w:szCs w:val="32"/>
        </w:rPr>
        <w:t>:</w:t>
      </w:r>
      <w:r w:rsidRPr="00F96C75">
        <w:rPr>
          <w:rFonts w:ascii="Traditional Arabic" w:hAnsi="Traditional Arabic" w:cs="Traditional Arabic" w:hint="cs"/>
          <w:color w:val="000000" w:themeColor="text1"/>
          <w:sz w:val="32"/>
          <w:szCs w:val="32"/>
          <w:rtl/>
        </w:rPr>
        <w:t>نَهَى رَسُولُ اللَّهِ </w:t>
      </w:r>
      <w:r w:rsidRPr="00F96C75">
        <w:rPr>
          <w:rStyle w:val="special"/>
          <w:rFonts w:ascii="Traditional Arabic" w:hAnsi="Traditional Arabic" w:cs="Traditional Arabic" w:hint="cs"/>
          <w:color w:val="000000" w:themeColor="text1"/>
          <w:sz w:val="32"/>
          <w:szCs w:val="32"/>
          <w:rtl/>
        </w:rPr>
        <w:t>ﷺ</w:t>
      </w:r>
      <w:r w:rsidRPr="00F96C75">
        <w:rPr>
          <w:rFonts w:ascii="Traditional Arabic" w:hAnsi="Traditional Arabic" w:cs="Traditional Arabic" w:hint="cs"/>
          <w:color w:val="000000" w:themeColor="text1"/>
          <w:sz w:val="32"/>
          <w:szCs w:val="32"/>
          <w:rtl/>
        </w:rPr>
        <w:t> عَنْ الْمُحَاقَلَةِ، وَالْمُخَاضَرَةِ، وَالْمُلَامَسَةِ، وَالْمُنَابَذَةِ، وَالْمُزَابَنَ</w:t>
      </w:r>
      <w:r>
        <w:rPr>
          <w:rFonts w:ascii="Traditional Arabic" w:hAnsi="Traditional Arabic" w:cs="Traditional Arabic" w:hint="cs"/>
          <w:color w:val="000000" w:themeColor="text1"/>
          <w:sz w:val="32"/>
          <w:szCs w:val="32"/>
          <w:rtl/>
        </w:rPr>
        <w:t>ة</w:t>
      </w:r>
      <w:r w:rsidR="00EA56E0">
        <w:rPr>
          <w:rFonts w:ascii="Traditional Arabic" w:hAnsi="Traditional Arabic" w:cs="Traditional Arabic" w:hint="cs"/>
          <w:color w:val="000000" w:themeColor="text1"/>
          <w:sz w:val="32"/>
          <w:szCs w:val="32"/>
          <w:rtl/>
        </w:rPr>
        <w:t xml:space="preserve"> (رواه البخاري)</w:t>
      </w:r>
      <w:r w:rsidRPr="00AA31E1">
        <w:rPr>
          <w:rStyle w:val="FootnoteReference"/>
          <w:rFonts w:asciiTheme="majorBidi" w:hAnsiTheme="majorBidi" w:cstheme="majorBidi"/>
          <w:color w:val="000000" w:themeColor="text1"/>
          <w:rtl/>
        </w:rPr>
        <w:footnoteReference w:id="35"/>
      </w:r>
    </w:p>
    <w:p w14:paraId="5DC70C55" w14:textId="77777777" w:rsidR="00684F11" w:rsidRPr="00AD4651" w:rsidRDefault="00684F11" w:rsidP="00684F11">
      <w:pPr>
        <w:pStyle w:val="NormalWeb"/>
        <w:shd w:val="clear" w:color="auto" w:fill="FFFFFF"/>
        <w:spacing w:before="0" w:beforeAutospacing="0" w:after="0" w:afterAutospacing="0" w:line="660" w:lineRule="atLeast"/>
        <w:jc w:val="both"/>
        <w:rPr>
          <w:rFonts w:asciiTheme="majorBidi" w:hAnsiTheme="majorBidi" w:cstheme="majorBidi"/>
        </w:rPr>
      </w:pPr>
      <w:r w:rsidRPr="00AD4651">
        <w:rPr>
          <w:rFonts w:asciiTheme="majorBidi" w:hAnsiTheme="majorBidi" w:cstheme="majorBidi"/>
        </w:rPr>
        <w:t>Artinya:</w:t>
      </w:r>
    </w:p>
    <w:p w14:paraId="74578CF2" w14:textId="45947B1D" w:rsidR="00684F11" w:rsidRPr="00684F11" w:rsidRDefault="00684F11" w:rsidP="00684F11">
      <w:pPr>
        <w:pStyle w:val="NormalWeb"/>
        <w:shd w:val="clear" w:color="auto" w:fill="FFFFFF"/>
        <w:spacing w:before="0" w:beforeAutospacing="0" w:after="0" w:afterAutospacing="0" w:line="240" w:lineRule="atLeast"/>
        <w:ind w:left="710"/>
        <w:jc w:val="both"/>
        <w:rPr>
          <w:rFonts w:asciiTheme="majorBidi" w:hAnsiTheme="majorBidi" w:cstheme="majorBidi"/>
          <w:color w:val="000000" w:themeColor="text1"/>
        </w:rPr>
      </w:pPr>
      <w:r>
        <w:t xml:space="preserve">Dari Anas ra. </w:t>
      </w:r>
      <w:proofErr w:type="gramStart"/>
      <w:r>
        <w:t>ia</w:t>
      </w:r>
      <w:proofErr w:type="gramEnd"/>
      <w:r>
        <w:t xml:space="preserve"> berkata bahwa Rasulullah saw. </w:t>
      </w:r>
      <w:proofErr w:type="gramStart"/>
      <w:r>
        <w:t>melarang</w:t>
      </w:r>
      <w:proofErr w:type="gramEnd"/>
      <w:r>
        <w:t xml:space="preserve"> jual beli muhaqallah (tanaman yang masih di ladang), mukhadharah (buah-buahan yang belum pantas untuk dipanen), mulammasah (barang yang diraba atau diperhatikan tetapi tidak dijual), munabazah (lempar-lemparan untuk menentukan pembeli), dan muzabannah (barang basah dan kering yang dicampur).</w:t>
      </w:r>
    </w:p>
    <w:p w14:paraId="29C0F9B1" w14:textId="0612DE7E" w:rsidR="00F96C75" w:rsidRDefault="00614992" w:rsidP="00614992">
      <w:pPr>
        <w:shd w:val="clear" w:color="auto" w:fill="FFFFFF"/>
        <w:spacing w:after="0" w:line="480" w:lineRule="exact"/>
        <w:ind w:left="-74" w:firstLine="784"/>
        <w:jc w:val="both"/>
        <w:rPr>
          <w:rFonts w:asciiTheme="majorBidi" w:hAnsiTheme="majorBidi" w:cstheme="majorBidi"/>
          <w:sz w:val="24"/>
          <w:szCs w:val="24"/>
          <w:rtl/>
        </w:rPr>
      </w:pPr>
      <w:r w:rsidRPr="00614992">
        <w:rPr>
          <w:rFonts w:asciiTheme="majorBidi" w:eastAsia="Times New Roman" w:hAnsiTheme="majorBidi" w:cstheme="majorBidi"/>
          <w:sz w:val="24"/>
          <w:szCs w:val="24"/>
          <w:lang w:eastAsia="en-ID"/>
        </w:rPr>
        <w:t xml:space="preserve">Sedangkan jual beli ditinjau dari segi benda dibagi menjadi 3 macam. </w:t>
      </w:r>
      <w:r w:rsidRPr="00614992">
        <w:rPr>
          <w:rFonts w:asciiTheme="majorBidi" w:hAnsiTheme="majorBidi" w:cstheme="majorBidi"/>
          <w:sz w:val="24"/>
          <w:szCs w:val="24"/>
        </w:rPr>
        <w:t>Pendapat ini dikemukakan oleh Imam Taqī al-Dīn, jual beli dapat dibagi menjadi tiga macam berdasarkan benda yang diperdagangkan, yaitu:</w:t>
      </w:r>
    </w:p>
    <w:p w14:paraId="65745EBA" w14:textId="2A474099" w:rsidR="009F2AD7" w:rsidRPr="00C048D9" w:rsidRDefault="00C048D9" w:rsidP="00AA31E1">
      <w:pPr>
        <w:bidi/>
        <w:spacing w:line="480" w:lineRule="exact"/>
        <w:jc w:val="both"/>
        <w:rPr>
          <w:rFonts w:ascii="Traditional Arabic" w:hAnsi="Traditional Arabic" w:cs="Traditional Arabic"/>
          <w:sz w:val="32"/>
          <w:szCs w:val="32"/>
        </w:rPr>
      </w:pPr>
      <w:r w:rsidRPr="00A55E29">
        <w:rPr>
          <w:rFonts w:ascii="Traditional Arabic" w:hAnsi="Traditional Arabic" w:cs="Traditional Arabic"/>
          <w:sz w:val="32"/>
          <w:szCs w:val="32"/>
          <w:rtl/>
        </w:rPr>
        <w:t>الْبُيُوعُ ثَلَاثَةِ أَشْيَاءَ: بَيْعُ عَيْنٍ مُشَاهَدَةً فَجَائِزٌ وَبَيْعُ شَيْءٍ مَوْصُوفٍ فِي الذِّمَّةِ فَجَائِزٌ إذَا وُجِدَتْ الصِّفَةُ عَلَى مَا وُصِفَ بِهِ وَبَيْعُ عَيْنٍ غَائِبَةٍ لَمْ تُشَاهَدْ</w:t>
      </w:r>
      <w:r w:rsidR="009F2AD7" w:rsidRPr="00E250C1">
        <w:rPr>
          <w:rStyle w:val="FootnoteReference"/>
          <w:rFonts w:asciiTheme="majorBidi" w:hAnsiTheme="majorBidi" w:cstheme="majorBidi"/>
          <w:color w:val="000000" w:themeColor="text1"/>
          <w:sz w:val="24"/>
          <w:szCs w:val="24"/>
          <w:shd w:val="clear" w:color="auto" w:fill="FFFFFF"/>
        </w:rPr>
        <w:footnoteReference w:id="36"/>
      </w:r>
    </w:p>
    <w:p w14:paraId="10F8E525" w14:textId="77777777" w:rsidR="009F2AD7" w:rsidRPr="00AD4651" w:rsidRDefault="009F2AD7" w:rsidP="009F2AD7">
      <w:pPr>
        <w:pStyle w:val="NormalWeb"/>
        <w:shd w:val="clear" w:color="auto" w:fill="FFFFFF"/>
        <w:spacing w:before="0" w:beforeAutospacing="0" w:after="0" w:afterAutospacing="0" w:line="240" w:lineRule="exact"/>
        <w:jc w:val="both"/>
        <w:rPr>
          <w:rFonts w:asciiTheme="majorBidi" w:hAnsiTheme="majorBidi" w:cstheme="majorBidi"/>
        </w:rPr>
      </w:pPr>
      <w:r w:rsidRPr="00AD4651">
        <w:rPr>
          <w:rFonts w:asciiTheme="majorBidi" w:hAnsiTheme="majorBidi" w:cstheme="majorBidi"/>
        </w:rPr>
        <w:t>Artinya:</w:t>
      </w:r>
    </w:p>
    <w:p w14:paraId="327CF338" w14:textId="6310CC64" w:rsidR="009F2AD7" w:rsidRDefault="009F2AD7" w:rsidP="009F2AD7">
      <w:pPr>
        <w:spacing w:after="0" w:line="240" w:lineRule="exact"/>
        <w:ind w:left="710"/>
        <w:jc w:val="both"/>
        <w:rPr>
          <w:rFonts w:ascii="Times New Roman" w:eastAsia="Times New Roman" w:hAnsi="Times New Roman" w:cs="Times New Roman"/>
          <w:sz w:val="24"/>
          <w:szCs w:val="24"/>
          <w:lang w:val="en-ID" w:eastAsia="en-ID"/>
        </w:rPr>
      </w:pPr>
      <w:r>
        <w:rPr>
          <w:rFonts w:ascii="Times New Roman" w:eastAsia="Times New Roman" w:hAnsi="Times New Roman" w:cs="Times New Roman"/>
          <w:sz w:val="24"/>
          <w:szCs w:val="24"/>
          <w:lang w:val="en-ID" w:eastAsia="en-ID"/>
        </w:rPr>
        <w:lastRenderedPageBreak/>
        <w:t>J</w:t>
      </w:r>
      <w:r w:rsidRPr="009F2AD7">
        <w:rPr>
          <w:rFonts w:ascii="Times New Roman" w:eastAsia="Times New Roman" w:hAnsi="Times New Roman" w:cs="Times New Roman"/>
          <w:sz w:val="24"/>
          <w:szCs w:val="24"/>
          <w:lang w:val="en-ID" w:eastAsia="en-ID"/>
        </w:rPr>
        <w:t>ual beli dapat dikelompokkan menjadi tiga macam, yaitu:</w:t>
      </w:r>
      <w:r>
        <w:rPr>
          <w:rFonts w:ascii="Times New Roman" w:eastAsia="Times New Roman" w:hAnsi="Times New Roman" w:cs="Times New Roman"/>
          <w:sz w:val="24"/>
          <w:szCs w:val="24"/>
          <w:lang w:val="en-ID" w:eastAsia="en-ID"/>
        </w:rPr>
        <w:t xml:space="preserve"> </w:t>
      </w:r>
      <w:r w:rsidRPr="009F2AD7">
        <w:rPr>
          <w:rFonts w:ascii="Times New Roman" w:eastAsia="Times New Roman" w:hAnsi="Times New Roman" w:cs="Times New Roman"/>
          <w:sz w:val="24"/>
          <w:szCs w:val="24"/>
          <w:lang w:val="en-ID" w:eastAsia="en-ID"/>
        </w:rPr>
        <w:t>Jual beli barang yang kelihatan</w:t>
      </w:r>
      <w:r>
        <w:rPr>
          <w:rFonts w:ascii="Times New Roman" w:eastAsia="Times New Roman" w:hAnsi="Times New Roman" w:cs="Times New Roman"/>
          <w:sz w:val="24"/>
          <w:szCs w:val="24"/>
          <w:lang w:val="en-ID" w:eastAsia="en-ID"/>
        </w:rPr>
        <w:t xml:space="preserve">, </w:t>
      </w:r>
      <w:r w:rsidRPr="009F2AD7">
        <w:rPr>
          <w:rFonts w:ascii="Times New Roman" w:eastAsia="Times New Roman" w:hAnsi="Times New Roman" w:cs="Times New Roman"/>
          <w:sz w:val="24"/>
          <w:szCs w:val="24"/>
          <w:lang w:val="en-ID" w:eastAsia="en-ID"/>
        </w:rPr>
        <w:t>Jual beli yang sifat-sifatnya disebutkan dalam janji</w:t>
      </w:r>
      <w:r>
        <w:rPr>
          <w:rFonts w:ascii="Times New Roman" w:eastAsia="Times New Roman" w:hAnsi="Times New Roman" w:cs="Times New Roman"/>
          <w:sz w:val="24"/>
          <w:szCs w:val="24"/>
          <w:lang w:val="en-ID" w:eastAsia="en-ID"/>
        </w:rPr>
        <w:t xml:space="preserve">, </w:t>
      </w:r>
      <w:r w:rsidRPr="009F2AD7">
        <w:rPr>
          <w:rFonts w:ascii="Times New Roman" w:eastAsia="Times New Roman" w:hAnsi="Times New Roman" w:cs="Times New Roman"/>
          <w:sz w:val="24"/>
          <w:szCs w:val="24"/>
          <w:lang w:val="en-ID" w:eastAsia="en-ID"/>
        </w:rPr>
        <w:t>Jual beli benda yang tidak ada.</w:t>
      </w:r>
    </w:p>
    <w:p w14:paraId="297A084F" w14:textId="00806261" w:rsidR="009F2AD7" w:rsidRPr="009F2AD7" w:rsidRDefault="009F2AD7" w:rsidP="009F2AD7">
      <w:pPr>
        <w:shd w:val="clear" w:color="auto" w:fill="FFFFFF"/>
        <w:spacing w:after="0" w:line="480" w:lineRule="exact"/>
        <w:jc w:val="both"/>
        <w:rPr>
          <w:rFonts w:ascii="Times New Roman" w:eastAsia="Times New Roman" w:hAnsi="Times New Roman" w:cs="Times New Roman"/>
          <w:sz w:val="24"/>
          <w:szCs w:val="24"/>
          <w:lang w:val="en-ID" w:eastAsia="en-ID"/>
        </w:rPr>
      </w:pPr>
      <w:r w:rsidRPr="009F2AD7">
        <w:rPr>
          <w:rFonts w:ascii="Times New Roman" w:eastAsia="Times New Roman" w:hAnsi="Times New Roman" w:cs="Times New Roman"/>
          <w:sz w:val="24"/>
          <w:szCs w:val="24"/>
          <w:lang w:val="en-ID" w:eastAsia="en-ID"/>
        </w:rPr>
        <w:t xml:space="preserve">Jual beli benda yang kelihatan maksudnya pada waktu melakukan akad jual beli antara pembeli dan penjual ada yang di perjual belikan ada di depan mata. Hal ini banyak masyarakat yang melakukannya, ini dibolehkan, contoh di pasar membeli beras. Tapi, juga ada praktek di masyarakat jual beli yang hanya menyebutkan </w:t>
      </w:r>
      <w:proofErr w:type="gramStart"/>
      <w:r w:rsidRPr="009F2AD7">
        <w:rPr>
          <w:rFonts w:ascii="Times New Roman" w:eastAsia="Times New Roman" w:hAnsi="Times New Roman" w:cs="Times New Roman"/>
          <w:sz w:val="24"/>
          <w:szCs w:val="24"/>
          <w:lang w:val="en-ID" w:eastAsia="en-ID"/>
        </w:rPr>
        <w:t>sifatnya  atau</w:t>
      </w:r>
      <w:proofErr w:type="gramEnd"/>
      <w:r w:rsidRPr="009F2AD7">
        <w:rPr>
          <w:rFonts w:ascii="Times New Roman" w:eastAsia="Times New Roman" w:hAnsi="Times New Roman" w:cs="Times New Roman"/>
          <w:sz w:val="24"/>
          <w:szCs w:val="24"/>
          <w:lang w:val="en-ID" w:eastAsia="en-ID"/>
        </w:rPr>
        <w:t xml:space="preserve"> contohnya, hal ini dilakukan di masyarakat dalam jual beli pesan barang, misalnya, pesan makanan, disebut bai’ salam</w:t>
      </w:r>
      <w:r>
        <w:rPr>
          <w:rFonts w:ascii="Times New Roman" w:eastAsia="Times New Roman" w:hAnsi="Times New Roman" w:cs="Times New Roman"/>
          <w:sz w:val="24"/>
          <w:szCs w:val="24"/>
          <w:lang w:val="en-ID" w:eastAsia="en-ID"/>
        </w:rPr>
        <w:t xml:space="preserve"> </w:t>
      </w:r>
      <w:r w:rsidRPr="009F2AD7">
        <w:rPr>
          <w:rFonts w:ascii="Times New Roman" w:eastAsia="Times New Roman" w:hAnsi="Times New Roman" w:cs="Times New Roman"/>
          <w:sz w:val="24"/>
          <w:szCs w:val="24"/>
          <w:lang w:val="en-ID" w:eastAsia="en-ID"/>
        </w:rPr>
        <w:t>dalam hukum Islam dibolehkan. Sedangakan jual beli yang barangnya belum ada atau sifatnya belum ada seperti membeli kacang dalam tanah, membeli ikan dalam kolam belum jelas, dalam hukum Islam tidak diperbolehkan. Kecuali bagi orang-orang tertentu yang mempunyai keahlian dalam menaksir, maka diperbolehkan</w:t>
      </w:r>
      <w:r>
        <w:rPr>
          <w:rFonts w:ascii="Times New Roman" w:eastAsia="Times New Roman" w:hAnsi="Times New Roman" w:cs="Times New Roman"/>
          <w:sz w:val="24"/>
          <w:szCs w:val="24"/>
          <w:lang w:val="en-ID" w:eastAsia="en-ID"/>
        </w:rPr>
        <w:t>.</w:t>
      </w:r>
    </w:p>
    <w:p w14:paraId="79E3C531" w14:textId="77777777" w:rsidR="004C44CB" w:rsidRPr="004C44CB" w:rsidRDefault="004C44CB">
      <w:pPr>
        <w:pStyle w:val="z-TopofForm"/>
        <w:numPr>
          <w:ilvl w:val="0"/>
          <w:numId w:val="3"/>
        </w:numPr>
        <w:spacing w:line="480" w:lineRule="exact"/>
        <w:jc w:val="both"/>
        <w:rPr>
          <w:rFonts w:asciiTheme="majorBidi" w:hAnsiTheme="majorBidi" w:cstheme="majorBidi"/>
          <w:sz w:val="24"/>
          <w:szCs w:val="24"/>
        </w:rPr>
      </w:pPr>
      <w:r w:rsidRPr="004C44CB">
        <w:rPr>
          <w:rFonts w:asciiTheme="majorBidi" w:hAnsiTheme="majorBidi" w:cstheme="majorBidi"/>
          <w:sz w:val="24"/>
          <w:szCs w:val="24"/>
        </w:rPr>
        <w:t>Top of Form</w:t>
      </w:r>
    </w:p>
    <w:p w14:paraId="3210CF74" w14:textId="77777777" w:rsidR="004C44CB" w:rsidRPr="004C44CB" w:rsidRDefault="004C44CB">
      <w:pPr>
        <w:pStyle w:val="z-BottomofForm"/>
        <w:numPr>
          <w:ilvl w:val="0"/>
          <w:numId w:val="3"/>
        </w:numPr>
        <w:spacing w:line="480" w:lineRule="exact"/>
        <w:jc w:val="both"/>
        <w:rPr>
          <w:rFonts w:asciiTheme="majorBidi" w:hAnsiTheme="majorBidi" w:cstheme="majorBidi"/>
          <w:sz w:val="24"/>
          <w:szCs w:val="24"/>
        </w:rPr>
      </w:pPr>
      <w:r w:rsidRPr="004C44CB">
        <w:rPr>
          <w:rFonts w:asciiTheme="majorBidi" w:hAnsiTheme="majorBidi" w:cstheme="majorBidi"/>
          <w:sz w:val="24"/>
          <w:szCs w:val="24"/>
        </w:rPr>
        <w:t>Bottom of Form</w:t>
      </w:r>
    </w:p>
    <w:p w14:paraId="0A783DC5" w14:textId="77777777" w:rsidR="00843021" w:rsidRPr="004C44CB" w:rsidRDefault="00843021">
      <w:pPr>
        <w:pStyle w:val="z-BottomofForm"/>
        <w:numPr>
          <w:ilvl w:val="0"/>
          <w:numId w:val="3"/>
        </w:numPr>
        <w:spacing w:line="480" w:lineRule="exact"/>
        <w:jc w:val="both"/>
        <w:rPr>
          <w:rFonts w:asciiTheme="majorBidi" w:hAnsiTheme="majorBidi" w:cstheme="majorBidi"/>
          <w:sz w:val="24"/>
          <w:szCs w:val="24"/>
        </w:rPr>
      </w:pPr>
    </w:p>
    <w:p w14:paraId="4584A361" w14:textId="77777777" w:rsidR="00EC3B66" w:rsidRDefault="00EC3B66" w:rsidP="00E250C1">
      <w:pPr>
        <w:pStyle w:val="ListParagraph"/>
        <w:numPr>
          <w:ilvl w:val="0"/>
          <w:numId w:val="7"/>
        </w:numPr>
        <w:spacing w:after="0" w:line="480" w:lineRule="exact"/>
        <w:ind w:hanging="294"/>
        <w:jc w:val="both"/>
        <w:rPr>
          <w:rFonts w:ascii="Times New Roman" w:eastAsia="Times New Roman" w:hAnsi="Times New Roman" w:cs="Times New Roman"/>
          <w:b/>
          <w:bCs/>
          <w:sz w:val="24"/>
          <w:szCs w:val="24"/>
          <w:lang w:eastAsia="en-ID"/>
        </w:rPr>
      </w:pPr>
      <w:r w:rsidRPr="0001166D">
        <w:rPr>
          <w:rFonts w:ascii="Times New Roman" w:eastAsia="Times New Roman" w:hAnsi="Times New Roman" w:cs="Times New Roman"/>
          <w:b/>
          <w:bCs/>
          <w:sz w:val="24"/>
          <w:szCs w:val="24"/>
          <w:lang w:eastAsia="en-ID"/>
        </w:rPr>
        <w:t>Hukum Jual Beli</w:t>
      </w:r>
    </w:p>
    <w:p w14:paraId="0C7C9AE8" w14:textId="3E0AE305" w:rsidR="00EC3B66" w:rsidRDefault="00EC3B66" w:rsidP="00EC3B66">
      <w:pPr>
        <w:spacing w:after="0" w:line="480" w:lineRule="exact"/>
        <w:ind w:firstLine="720"/>
        <w:jc w:val="both"/>
        <w:rPr>
          <w:rFonts w:asciiTheme="majorBidi" w:hAnsiTheme="majorBidi" w:cstheme="majorBidi"/>
          <w:sz w:val="24"/>
          <w:szCs w:val="24"/>
        </w:rPr>
      </w:pPr>
      <w:r w:rsidRPr="0001166D">
        <w:rPr>
          <w:rFonts w:asciiTheme="majorBidi" w:hAnsiTheme="majorBidi" w:cstheme="majorBidi"/>
          <w:sz w:val="24"/>
          <w:szCs w:val="24"/>
        </w:rPr>
        <w:t xml:space="preserve">Jual-beli adalah </w:t>
      </w:r>
      <w:r>
        <w:rPr>
          <w:rFonts w:asciiTheme="majorBidi" w:hAnsiTheme="majorBidi" w:cstheme="majorBidi"/>
          <w:sz w:val="24"/>
          <w:szCs w:val="24"/>
        </w:rPr>
        <w:t>perkara</w:t>
      </w:r>
      <w:r w:rsidRPr="0001166D">
        <w:rPr>
          <w:rFonts w:asciiTheme="majorBidi" w:hAnsiTheme="majorBidi" w:cstheme="majorBidi"/>
          <w:sz w:val="24"/>
          <w:szCs w:val="24"/>
        </w:rPr>
        <w:t xml:space="preserve"> muamala</w:t>
      </w:r>
      <w:r w:rsidR="002060B6">
        <w:rPr>
          <w:rFonts w:asciiTheme="majorBidi" w:hAnsiTheme="majorBidi" w:cstheme="majorBidi"/>
          <w:sz w:val="24"/>
          <w:szCs w:val="24"/>
        </w:rPr>
        <w:t>h</w:t>
      </w:r>
      <w:r w:rsidRPr="0001166D">
        <w:rPr>
          <w:rFonts w:asciiTheme="majorBidi" w:hAnsiTheme="majorBidi" w:cstheme="majorBidi"/>
          <w:sz w:val="24"/>
          <w:szCs w:val="24"/>
        </w:rPr>
        <w:t xml:space="preserve"> yang hukumnya </w:t>
      </w:r>
      <w:r>
        <w:rPr>
          <w:rFonts w:asciiTheme="majorBidi" w:hAnsiTheme="majorBidi" w:cstheme="majorBidi"/>
          <w:sz w:val="24"/>
          <w:szCs w:val="24"/>
        </w:rPr>
        <w:t>bisa berbeda-beda</w:t>
      </w:r>
      <w:r w:rsidRPr="0001166D">
        <w:rPr>
          <w:rFonts w:asciiTheme="majorBidi" w:hAnsiTheme="majorBidi" w:cstheme="majorBidi"/>
          <w:sz w:val="24"/>
          <w:szCs w:val="24"/>
        </w:rPr>
        <w:t>, tergantung pada seberapa jauh terjadinya pelanggaran terhadap syariah.</w:t>
      </w:r>
    </w:p>
    <w:p w14:paraId="234F6184" w14:textId="77777777" w:rsidR="00EC3B66" w:rsidRPr="0001166D" w:rsidRDefault="00EC3B66" w:rsidP="00E250C1">
      <w:pPr>
        <w:pStyle w:val="ListParagraph"/>
        <w:numPr>
          <w:ilvl w:val="0"/>
          <w:numId w:val="8"/>
        </w:numPr>
        <w:spacing w:after="0" w:line="480" w:lineRule="exact"/>
        <w:ind w:left="284" w:hanging="284"/>
        <w:jc w:val="both"/>
        <w:rPr>
          <w:rFonts w:asciiTheme="majorBidi" w:eastAsia="Times New Roman" w:hAnsiTheme="majorBidi" w:cstheme="majorBidi"/>
          <w:sz w:val="24"/>
          <w:szCs w:val="24"/>
          <w:lang w:eastAsia="en-ID"/>
        </w:rPr>
      </w:pPr>
      <w:r w:rsidRPr="0001166D">
        <w:rPr>
          <w:rFonts w:asciiTheme="majorBidi" w:eastAsia="Times New Roman" w:hAnsiTheme="majorBidi" w:cstheme="majorBidi"/>
          <w:sz w:val="24"/>
          <w:szCs w:val="24"/>
          <w:lang w:eastAsia="en-ID"/>
        </w:rPr>
        <w:t>Jual Beli Halal</w:t>
      </w:r>
    </w:p>
    <w:p w14:paraId="375CD760" w14:textId="68159EAB" w:rsidR="00EC3B66" w:rsidRDefault="00EC3B66" w:rsidP="00EC3B66">
      <w:pPr>
        <w:spacing w:after="0" w:line="480" w:lineRule="exact"/>
        <w:ind w:firstLine="720"/>
        <w:jc w:val="both"/>
        <w:rPr>
          <w:rFonts w:asciiTheme="majorBidi" w:hAnsiTheme="majorBidi" w:cstheme="majorBidi"/>
          <w:sz w:val="24"/>
          <w:szCs w:val="24"/>
        </w:rPr>
      </w:pPr>
      <w:r w:rsidRPr="00B962B9">
        <w:rPr>
          <w:rFonts w:asciiTheme="majorBidi" w:hAnsiTheme="majorBidi" w:cstheme="majorBidi"/>
          <w:sz w:val="24"/>
          <w:szCs w:val="24"/>
        </w:rPr>
        <w:t>Pada dasarnya, jual-beli dianggap mubah atau dibolehkan. Imam A</w:t>
      </w:r>
      <w:r>
        <w:rPr>
          <w:rFonts w:asciiTheme="majorBidi" w:hAnsiTheme="majorBidi" w:cstheme="majorBidi"/>
          <w:sz w:val="24"/>
          <w:szCs w:val="24"/>
        </w:rPr>
        <w:t>l</w:t>
      </w:r>
      <w:r w:rsidRPr="00B962B9">
        <w:rPr>
          <w:rFonts w:asciiTheme="majorBidi" w:hAnsiTheme="majorBidi" w:cstheme="majorBidi"/>
          <w:sz w:val="24"/>
          <w:szCs w:val="24"/>
        </w:rPr>
        <w:t xml:space="preserve">-Syafi'i menegaskan bahwa hukum dasar dalam jual-beli adalah mubah, dengan syarat bahwa kedua belah pihak memberikan keridhaan. Namun, kebolehan ini dapat berubah menjadi haram jika terjadi hal-hal tertentu, seperti jika jual-beli tersebut dilarang oleh Rasulullah </w:t>
      </w:r>
      <w:r w:rsidR="009F1105">
        <w:rPr>
          <w:rFonts w:asciiTheme="majorBidi" w:hAnsiTheme="majorBidi" w:cstheme="majorBidi"/>
          <w:sz w:val="24"/>
          <w:szCs w:val="24"/>
          <w:lang w:val="id-ID"/>
        </w:rPr>
        <w:t>saw.</w:t>
      </w:r>
      <w:r w:rsidRPr="00B962B9">
        <w:rPr>
          <w:rFonts w:asciiTheme="majorBidi" w:hAnsiTheme="majorBidi" w:cstheme="majorBidi"/>
          <w:sz w:val="24"/>
          <w:szCs w:val="24"/>
        </w:rPr>
        <w:t xml:space="preserve"> </w:t>
      </w:r>
      <w:proofErr w:type="gramStart"/>
      <w:r w:rsidRPr="00B962B9">
        <w:rPr>
          <w:rFonts w:asciiTheme="majorBidi" w:hAnsiTheme="majorBidi" w:cstheme="majorBidi"/>
          <w:sz w:val="24"/>
          <w:szCs w:val="24"/>
        </w:rPr>
        <w:t>atau</w:t>
      </w:r>
      <w:proofErr w:type="gramEnd"/>
      <w:r w:rsidRPr="00B962B9">
        <w:rPr>
          <w:rFonts w:asciiTheme="majorBidi" w:hAnsiTheme="majorBidi" w:cstheme="majorBidi"/>
          <w:sz w:val="24"/>
          <w:szCs w:val="24"/>
        </w:rPr>
        <w:t xml:space="preserve"> termasuk dalam hal-hal yang dilarang beliau </w:t>
      </w:r>
      <w:r w:rsidR="009F1105">
        <w:rPr>
          <w:rFonts w:asciiTheme="majorBidi" w:hAnsiTheme="majorBidi" w:cstheme="majorBidi"/>
          <w:sz w:val="24"/>
          <w:szCs w:val="24"/>
        </w:rPr>
        <w:t>saw</w:t>
      </w:r>
      <w:r w:rsidRPr="00B962B9">
        <w:rPr>
          <w:rFonts w:asciiTheme="majorBidi" w:hAnsiTheme="majorBidi" w:cstheme="majorBidi"/>
          <w:sz w:val="24"/>
          <w:szCs w:val="24"/>
        </w:rPr>
        <w:t>.</w:t>
      </w:r>
      <w:r>
        <w:rPr>
          <w:rStyle w:val="FootnoteReference"/>
          <w:rFonts w:asciiTheme="majorBidi" w:hAnsiTheme="majorBidi" w:cstheme="majorBidi"/>
          <w:sz w:val="24"/>
          <w:szCs w:val="24"/>
        </w:rPr>
        <w:footnoteReference w:id="37"/>
      </w:r>
    </w:p>
    <w:p w14:paraId="7FBF5038" w14:textId="77777777" w:rsidR="00EC3B66" w:rsidRDefault="00EC3B66" w:rsidP="00E250C1">
      <w:pPr>
        <w:pStyle w:val="NormalWeb"/>
        <w:spacing w:before="0" w:beforeAutospacing="0" w:after="0" w:afterAutospacing="0" w:line="480" w:lineRule="exact"/>
        <w:ind w:left="284" w:hanging="284"/>
        <w:jc w:val="both"/>
        <w:rPr>
          <w:rFonts w:asciiTheme="majorBidi" w:hAnsiTheme="majorBidi" w:cstheme="majorBidi"/>
        </w:rPr>
      </w:pPr>
      <w:proofErr w:type="gramStart"/>
      <w:r>
        <w:rPr>
          <w:rFonts w:asciiTheme="majorBidi" w:hAnsiTheme="majorBidi" w:cstheme="majorBidi"/>
        </w:rPr>
        <w:t>b</w:t>
      </w:r>
      <w:proofErr w:type="gramEnd"/>
      <w:r>
        <w:rPr>
          <w:rFonts w:asciiTheme="majorBidi" w:hAnsiTheme="majorBidi" w:cstheme="majorBidi"/>
        </w:rPr>
        <w:t>. Jual Beli Haram</w:t>
      </w:r>
    </w:p>
    <w:p w14:paraId="69756615" w14:textId="77777777" w:rsidR="00EC3B66" w:rsidRPr="00B962B9" w:rsidRDefault="00EC3B66" w:rsidP="00EC3B66">
      <w:pPr>
        <w:pStyle w:val="NormalWeb"/>
        <w:spacing w:before="0" w:beforeAutospacing="0" w:after="0" w:afterAutospacing="0" w:line="480" w:lineRule="exact"/>
        <w:ind w:firstLine="720"/>
        <w:jc w:val="both"/>
        <w:rPr>
          <w:rFonts w:asciiTheme="majorBidi" w:hAnsiTheme="majorBidi" w:cstheme="majorBidi"/>
        </w:rPr>
      </w:pPr>
      <w:r>
        <w:t xml:space="preserve">Di luar jual-beli yang hukumnya halal, terdapat juga jual-beli yang hukumnya haram atau terlarang. Para ulama mengelompokkan keharaman jual-beli </w:t>
      </w:r>
      <w:r>
        <w:lastRenderedPageBreak/>
        <w:t xml:space="preserve">dengan </w:t>
      </w:r>
      <w:proofErr w:type="gramStart"/>
      <w:r>
        <w:t>cara</w:t>
      </w:r>
      <w:proofErr w:type="gramEnd"/>
      <w:r>
        <w:t xml:space="preserve"> mengurutkan sebab-sebab keharamannya. Beberapa penyebab haramnya suatu akad jual-beli antara lain:</w:t>
      </w:r>
    </w:p>
    <w:p w14:paraId="57DA29A4" w14:textId="77777777" w:rsidR="00EC3B66" w:rsidRDefault="00EC3B66" w:rsidP="00E250C1">
      <w:pPr>
        <w:pStyle w:val="NormalWeb"/>
        <w:numPr>
          <w:ilvl w:val="0"/>
          <w:numId w:val="9"/>
        </w:numPr>
        <w:spacing w:before="0" w:beforeAutospacing="0" w:after="0" w:afterAutospacing="0" w:line="480" w:lineRule="exact"/>
        <w:ind w:hanging="294"/>
        <w:jc w:val="both"/>
      </w:pPr>
      <w:r>
        <w:t>Haram Terkait dengan Akad</w:t>
      </w:r>
    </w:p>
    <w:p w14:paraId="677C55A3" w14:textId="77777777" w:rsidR="00EC3B66" w:rsidRDefault="00EC3B66" w:rsidP="00EC3B66">
      <w:pPr>
        <w:pStyle w:val="NormalWeb"/>
        <w:spacing w:before="0" w:beforeAutospacing="0" w:after="0" w:afterAutospacing="0" w:line="480" w:lineRule="exact"/>
        <w:ind w:firstLine="720"/>
        <w:jc w:val="both"/>
      </w:pPr>
      <w:r>
        <w:t>Keharaman jual-beli yang terkait dengan akad yang haram terbagi menjadi dua kategori:</w:t>
      </w:r>
    </w:p>
    <w:p w14:paraId="27EE3EFC" w14:textId="77777777" w:rsidR="00EC3B66" w:rsidRDefault="00EC3B66" w:rsidP="00C47653">
      <w:pPr>
        <w:pStyle w:val="NormalWeb"/>
        <w:numPr>
          <w:ilvl w:val="0"/>
          <w:numId w:val="42"/>
        </w:numPr>
        <w:spacing w:before="0" w:beforeAutospacing="0" w:after="0" w:afterAutospacing="0" w:line="480" w:lineRule="exact"/>
        <w:ind w:left="284" w:hanging="284"/>
        <w:jc w:val="both"/>
      </w:pPr>
      <w:r>
        <w:t>Barang Melanggar Syariah: Keharamannya terkait dengan barang yang dijadikan objek akad yang tidak memenuhi syarat dan ketentuan dalam akad. Contohnya, barang yang najis, tidak pernah ada, merusak, tidak memberi manfaat, atau tidak mungkin diserahkan.</w:t>
      </w:r>
    </w:p>
    <w:p w14:paraId="79F30B2E" w14:textId="3E9776AA" w:rsidR="00EC3B66" w:rsidRDefault="00EC3B66" w:rsidP="00C47653">
      <w:pPr>
        <w:pStyle w:val="NormalWeb"/>
        <w:numPr>
          <w:ilvl w:val="0"/>
          <w:numId w:val="42"/>
        </w:numPr>
        <w:spacing w:before="0" w:beforeAutospacing="0" w:after="0" w:afterAutospacing="0" w:line="480" w:lineRule="exact"/>
        <w:ind w:left="284" w:hanging="284"/>
        <w:jc w:val="both"/>
      </w:pPr>
      <w:r>
        <w:t xml:space="preserve">Akad Melanggar Syariah: Keharamannya terkait dengan pelanggaran syariah dalam proses akad. Contohnya, jual-beli yang mengandung unsur riba dan gharar dalam berbagai macam jenisnya. Jual-beli yang diharamkan karena unsur riba meliputi bai'ul 'inah, al-muzabanah, al-muhaqalah, al-araya, al-'urbun, baiul akli' bil kali', dan lain-lain. Sedangkan jual-beli yang diharamkan karena unsur gharar meliputi jual-beli janin hewan yang masih dalam perut induknya, buah yang belum masak, bai'us-sinin, ikan di dalam air, budak yang kabur dari tuannya, susu yang masih dalam tetek hewan, wol yang masih melekat pada kambing, minyak pada susu, dan </w:t>
      </w:r>
      <w:r w:rsidRPr="008E3693">
        <w:rPr>
          <w:i/>
          <w:iCs/>
        </w:rPr>
        <w:t>bai</w:t>
      </w:r>
      <w:r w:rsidR="008E3693" w:rsidRPr="008E3693">
        <w:rPr>
          <w:i/>
          <w:iCs/>
        </w:rPr>
        <w:t xml:space="preserve"> al</w:t>
      </w:r>
      <w:r w:rsidRPr="008E3693">
        <w:rPr>
          <w:i/>
          <w:iCs/>
        </w:rPr>
        <w:t>-</w:t>
      </w:r>
      <w:r w:rsidR="008E3693" w:rsidRPr="008E3693">
        <w:rPr>
          <w:i/>
          <w:iCs/>
        </w:rPr>
        <w:t>Ṡ</w:t>
      </w:r>
      <w:r w:rsidRPr="008E3693">
        <w:rPr>
          <w:i/>
          <w:iCs/>
        </w:rPr>
        <w:t>u</w:t>
      </w:r>
      <w:r w:rsidR="008E3693" w:rsidRPr="008E3693">
        <w:rPr>
          <w:i/>
          <w:iCs/>
        </w:rPr>
        <w:t>n</w:t>
      </w:r>
      <w:r w:rsidRPr="008E3693">
        <w:rPr>
          <w:i/>
          <w:iCs/>
        </w:rPr>
        <w:t>y</w:t>
      </w:r>
      <w:r w:rsidR="008E3693" w:rsidRPr="008E3693">
        <w:rPr>
          <w:i/>
          <w:iCs/>
        </w:rPr>
        <w:t>ā</w:t>
      </w:r>
      <w:r>
        <w:t>.</w:t>
      </w:r>
      <w:r>
        <w:rPr>
          <w:rStyle w:val="FootnoteReference"/>
        </w:rPr>
        <w:footnoteReference w:id="38"/>
      </w:r>
    </w:p>
    <w:p w14:paraId="7C00E868" w14:textId="173CD5F7" w:rsidR="00EC3B66" w:rsidRDefault="00E250C1" w:rsidP="00E250C1">
      <w:pPr>
        <w:pStyle w:val="NormalWeb"/>
        <w:numPr>
          <w:ilvl w:val="0"/>
          <w:numId w:val="9"/>
        </w:numPr>
        <w:spacing w:before="0" w:beforeAutospacing="0" w:after="0" w:afterAutospacing="0" w:line="480" w:lineRule="exact"/>
        <w:ind w:hanging="294"/>
        <w:jc w:val="both"/>
      </w:pPr>
      <w:r>
        <w:t>Haram Terkait Dengan Hal-H</w:t>
      </w:r>
      <w:r w:rsidR="00EC3B66">
        <w:t>al di Luar Akad</w:t>
      </w:r>
    </w:p>
    <w:p w14:paraId="49E0D1FF" w14:textId="77777777" w:rsidR="00EC3B66" w:rsidRDefault="00EC3B66" w:rsidP="00EC3B66">
      <w:pPr>
        <w:pStyle w:val="NormalWeb"/>
        <w:spacing w:before="0" w:beforeAutospacing="0" w:after="0" w:afterAutospacing="0" w:line="480" w:lineRule="exact"/>
        <w:ind w:firstLine="720"/>
        <w:jc w:val="both"/>
      </w:pPr>
      <w:r>
        <w:t>Jual-beli yang diharamkan karena terkait dengan hal-hal di luar akad terbagi menjadi dua macam:</w:t>
      </w:r>
    </w:p>
    <w:p w14:paraId="50E4F2FC" w14:textId="40B4E739" w:rsidR="00EC3B66" w:rsidRDefault="00EC3B66" w:rsidP="00C47653">
      <w:pPr>
        <w:pStyle w:val="NormalWeb"/>
        <w:numPr>
          <w:ilvl w:val="0"/>
          <w:numId w:val="10"/>
        </w:numPr>
        <w:spacing w:before="0" w:beforeAutospacing="0" w:after="0" w:afterAutospacing="0" w:line="480" w:lineRule="exact"/>
        <w:ind w:left="284" w:hanging="284"/>
        <w:jc w:val="both"/>
      </w:pPr>
      <w:r>
        <w:t xml:space="preserve">Dharah Mutlak: Contohnya jual-beli budak yang memisahkan antara ibu dan anaknya, jual-beli perasan buah yang </w:t>
      </w:r>
      <w:proofErr w:type="gramStart"/>
      <w:r>
        <w:t>akan</w:t>
      </w:r>
      <w:proofErr w:type="gramEnd"/>
      <w:r>
        <w:t xml:space="preserve"> dibuat menjadi khamar, jual-beli atas apa yang ditawar atau dibeli oleh saudaranya, jual-beli a</w:t>
      </w:r>
      <w:r w:rsidR="008E3693">
        <w:t>l-</w:t>
      </w:r>
      <w:r>
        <w:t>najsy, talaqq</w:t>
      </w:r>
      <w:r w:rsidR="008E3693">
        <w:t>ī</w:t>
      </w:r>
      <w:r>
        <w:t xml:space="preserve"> a</w:t>
      </w:r>
      <w:r w:rsidR="008E3693">
        <w:t>l</w:t>
      </w:r>
      <w:r>
        <w:t>-rukb</w:t>
      </w:r>
      <w:r w:rsidR="008E3693">
        <w:t>ā</w:t>
      </w:r>
      <w:r>
        <w:t>n, bai hadhirun li badiyyin, dan lainnya.</w:t>
      </w:r>
    </w:p>
    <w:p w14:paraId="54AEE6C5" w14:textId="1FEAFF93" w:rsidR="006D654E" w:rsidRDefault="00EC3B66" w:rsidP="00C47653">
      <w:pPr>
        <w:pStyle w:val="NormalWeb"/>
        <w:numPr>
          <w:ilvl w:val="0"/>
          <w:numId w:val="10"/>
        </w:numPr>
        <w:spacing w:before="0" w:beforeAutospacing="0" w:after="0" w:afterAutospacing="0" w:line="480" w:lineRule="exact"/>
        <w:ind w:left="284" w:hanging="284"/>
        <w:jc w:val="both"/>
      </w:pPr>
      <w:r>
        <w:lastRenderedPageBreak/>
        <w:t>Melanggar Larangan Agama: Di antara contoh jual-beli haram karena melanggar agama adalah jual-beli yang dilakukan pada saat terdengar azan untuk shalat Jumat, dan jual-beli mushaf kepada orang kafir.</w:t>
      </w:r>
      <w:r>
        <w:rPr>
          <w:rStyle w:val="FootnoteReference"/>
        </w:rPr>
        <w:footnoteReference w:id="39"/>
      </w:r>
    </w:p>
    <w:p w14:paraId="25E01D9C" w14:textId="5A60FC74" w:rsidR="008127D5" w:rsidRPr="00E250C1" w:rsidRDefault="006D654E" w:rsidP="00E250C1">
      <w:pPr>
        <w:pStyle w:val="NormalWeb"/>
        <w:spacing w:before="0" w:beforeAutospacing="0" w:after="0" w:afterAutospacing="0" w:line="480" w:lineRule="exact"/>
        <w:ind w:firstLine="709"/>
        <w:jc w:val="both"/>
        <w:rPr>
          <w:lang w:val="en-ID"/>
        </w:rPr>
      </w:pPr>
      <w:r w:rsidRPr="006D654E">
        <w:rPr>
          <w:lang w:val="en-ID"/>
        </w:rPr>
        <w:t>PT Kaffah Berkah Bersama, dalam konteks pemasaran produk, umumnya menggunakan beberapa akad yang sesuai dengan prinsip syariah Islam. Beberapa akad yang biasa digunakan dalam pemasaran produk antara lain:</w:t>
      </w:r>
      <w:r w:rsidR="00CE2677">
        <w:rPr>
          <w:lang w:val="en-ID"/>
        </w:rPr>
        <w:t xml:space="preserve"> akad Ju`ālah pada rekrutmen dan akad jual beli biasa pada distributor. </w:t>
      </w:r>
      <w:r w:rsidR="00CE2677" w:rsidRPr="00CE2677">
        <w:t xml:space="preserve">PT Kaffah Berkah Bersama menggunakan akad jualah dalam rekrutmen anggota, yang merupakan salah satu bentuk akad dalam syariah Islam di mana barang atau jasa diperdagangkan dengan </w:t>
      </w:r>
      <w:proofErr w:type="gramStart"/>
      <w:r w:rsidR="00CE2677" w:rsidRPr="00CE2677">
        <w:t>cara</w:t>
      </w:r>
      <w:proofErr w:type="gramEnd"/>
      <w:r w:rsidR="00CE2677" w:rsidRPr="00CE2677">
        <w:t xml:space="preserve"> jual beli dengan syarat-syarat tertentu yang sesuai dengan hukum Islam. Dalam konteks rekrutmen anggota, ini mungkin berarti bahwa PT Kaffah Berkah Bersama menjalankan operasinya dengan prinsip-prinsip ekonomi syariah, termasuk dalam proses perekrutan anggota atau karyawan.</w:t>
      </w:r>
      <w:r w:rsidR="00CE2677">
        <w:rPr>
          <w:lang w:val="en-ID"/>
        </w:rPr>
        <w:t xml:space="preserve"> </w:t>
      </w:r>
      <w:r w:rsidR="00CE2677" w:rsidRPr="00CE2677">
        <w:t>Sementara itu, PT Kaffah Berkah Bersama menggunakan akad jual beli biasa dalam distributor</w:t>
      </w:r>
      <w:r w:rsidR="00CE2677">
        <w:t xml:space="preserve">. </w:t>
      </w:r>
      <w:r w:rsidRPr="006D654E">
        <w:rPr>
          <w:lang w:val="en-ID"/>
        </w:rPr>
        <w:t>Akad-akad tersebut digunakan untuk memastikan bahwa kegiatan pemasaran produk PT Kaffah Berkah Bersama tetap sesuai dengan prinsip-prinsip syariah Islam, seperti larangan riba dan transaksi spekulatif, serta mengedepankan prinsip keadilan dan transparansi dalam pembagian keuntungan.</w:t>
      </w:r>
    </w:p>
    <w:p w14:paraId="7A42216D" w14:textId="70DB1622" w:rsidR="00741AB7" w:rsidRDefault="00741AB7" w:rsidP="00E250C1">
      <w:pPr>
        <w:pStyle w:val="NormalWeb"/>
        <w:numPr>
          <w:ilvl w:val="0"/>
          <w:numId w:val="7"/>
        </w:numPr>
        <w:spacing w:before="0" w:beforeAutospacing="0" w:after="0" w:afterAutospacing="0" w:line="480" w:lineRule="exact"/>
        <w:ind w:hanging="294"/>
        <w:jc w:val="both"/>
        <w:rPr>
          <w:b/>
          <w:bCs/>
        </w:rPr>
      </w:pPr>
      <w:r w:rsidRPr="00741AB7">
        <w:rPr>
          <w:b/>
          <w:bCs/>
        </w:rPr>
        <w:t>Hak dan Kewajiban antara Penjual dan Pembeli</w:t>
      </w:r>
    </w:p>
    <w:p w14:paraId="31737B76" w14:textId="6EE7540C" w:rsidR="008E4E24" w:rsidRDefault="008E4E24" w:rsidP="00E250C1">
      <w:pPr>
        <w:pStyle w:val="NormalWeb"/>
        <w:spacing w:before="0" w:beforeAutospacing="0" w:after="0" w:afterAutospacing="0" w:line="480" w:lineRule="exact"/>
        <w:ind w:firstLine="720"/>
        <w:jc w:val="both"/>
      </w:pPr>
      <w:r>
        <w:t xml:space="preserve">Untuk menghindari kerugian bagi salah satu pihak, transaksi jual beli harus dilakukan dengan prinsip kejujuran tanpa adanya penipuan, paksaan, atau kekeliruan yang dapat menyebabkan perselisihan atau kekecewaan. Kedua belah pihak harus mematuhi hak dan kewajiban masing-masing, di mana pihak penjual bertanggung jawab untuk menyerahkan barang yang telah disepakati, sementara pihak pembeli wajib menyerahkan pembayaran yang telah disepakati dengan uang. </w:t>
      </w:r>
      <w:r>
        <w:lastRenderedPageBreak/>
        <w:t>Selain itu, penting untuk melakukan pencatatan yang jelas terhadap transaksi tersebut untuk menghindari ketidaksepakatan di masa depan. Sebagaima</w:t>
      </w:r>
      <w:r w:rsidR="00E250C1">
        <w:t>na firman Allah Swt. dalam QS. A</w:t>
      </w:r>
      <w:r>
        <w:t>l-Baqarah</w:t>
      </w:r>
      <w:r w:rsidR="00E250C1">
        <w:t>/2</w:t>
      </w:r>
      <w:r>
        <w:t>: 282,</w:t>
      </w:r>
    </w:p>
    <w:p w14:paraId="2C67B4A8" w14:textId="5D848F6E" w:rsidR="008E4E24" w:rsidRPr="00E250C1" w:rsidRDefault="008E4E24" w:rsidP="00E250C1">
      <w:pPr>
        <w:pStyle w:val="NormalWeb"/>
        <w:bidi/>
        <w:spacing w:before="0" w:beforeAutospacing="0" w:after="0" w:afterAutospacing="0" w:line="480" w:lineRule="exact"/>
        <w:jc w:val="both"/>
        <w:rPr>
          <w:rFonts w:ascii="Traditional Arabic" w:hAnsi="Traditional Arabic" w:cs="Traditional Arabic"/>
          <w:sz w:val="32"/>
          <w:szCs w:val="32"/>
          <w:shd w:val="clear" w:color="auto" w:fill="FFFFFF"/>
        </w:rPr>
      </w:pPr>
      <w:r w:rsidRPr="00E250C1">
        <w:rPr>
          <w:rFonts w:ascii="Traditional Arabic" w:hAnsi="Traditional Arabic" w:cs="Traditional Arabic" w:hint="cs"/>
          <w:sz w:val="32"/>
          <w:szCs w:val="32"/>
          <w:shd w:val="clear" w:color="auto" w:fill="FFFFFF"/>
          <w:rtl/>
        </w:rPr>
        <w:t>يٰٓاَيُّهَا الَّذِيْنَ اٰمَنُوْٓا اِذَا تَدَايَنْتُمْ بِدَيْنٍ اِلٰٓى اَجَلٍ مُّسَمًّى فَاكْتُبُوْهُۗ وَلْيَكْتُبْ بَّيْنَكُمْ كَاتِبٌۢ بِالْعَدْلِۖ </w:t>
      </w:r>
    </w:p>
    <w:p w14:paraId="218A506C" w14:textId="41114476" w:rsidR="008E4E24" w:rsidRPr="00E2183F" w:rsidRDefault="008E4E24" w:rsidP="008E4E24">
      <w:pPr>
        <w:spacing w:after="0" w:line="240" w:lineRule="exact"/>
        <w:ind w:left="66"/>
        <w:rPr>
          <w:rFonts w:asciiTheme="majorBidi" w:hAnsiTheme="majorBidi" w:cstheme="majorBidi"/>
          <w:sz w:val="24"/>
          <w:szCs w:val="24"/>
          <w:shd w:val="clear" w:color="auto" w:fill="FFFFFF"/>
        </w:rPr>
      </w:pPr>
      <w:r w:rsidRPr="00E2183F">
        <w:rPr>
          <w:rFonts w:asciiTheme="majorBidi" w:hAnsiTheme="majorBidi" w:cstheme="majorBidi"/>
          <w:sz w:val="24"/>
          <w:szCs w:val="24"/>
          <w:shd w:val="clear" w:color="auto" w:fill="FFFFFF"/>
        </w:rPr>
        <w:t>Terjemahnya:</w:t>
      </w:r>
    </w:p>
    <w:p w14:paraId="0E5200B5" w14:textId="05F1909D" w:rsidR="008E4E24" w:rsidRDefault="008E4E24" w:rsidP="00E250C1">
      <w:pPr>
        <w:pStyle w:val="NormalWeb"/>
        <w:spacing w:before="0" w:beforeAutospacing="0" w:after="0" w:afterAutospacing="0" w:line="240" w:lineRule="exact"/>
        <w:ind w:left="709"/>
        <w:jc w:val="both"/>
      </w:pPr>
      <w:r w:rsidRPr="008E4E24">
        <w:t>Wahai orang-orang yang beriman, apabila kamu berutang piutang untuk waktu yang ditentukan, hendaklah kamu mencatatnya. Hendaklah seorang pencatat di antara kamu menuliskannya dengan benar.</w:t>
      </w:r>
      <w:r>
        <w:rPr>
          <w:rStyle w:val="FootnoteReference"/>
        </w:rPr>
        <w:footnoteReference w:id="40"/>
      </w:r>
    </w:p>
    <w:p w14:paraId="0703F3E4" w14:textId="3DB0283A" w:rsidR="009663FF" w:rsidRDefault="00EE1C7F" w:rsidP="009663FF">
      <w:pPr>
        <w:pStyle w:val="NormalWeb"/>
        <w:spacing w:before="0" w:beforeAutospacing="0" w:after="0" w:afterAutospacing="0" w:line="480" w:lineRule="exact"/>
        <w:jc w:val="both"/>
      </w:pPr>
      <w:r>
        <w:t>Dalam ayat tersebut dapat dipahami bahwa pentingya penulisan dalam hutang piutang untuk menghindari kemungkinan perselisihan, pengingkaran, dan pemalsuan.</w:t>
      </w:r>
    </w:p>
    <w:p w14:paraId="78988ED9" w14:textId="6AE55CE1" w:rsidR="009663FF" w:rsidRDefault="009663FF" w:rsidP="00E67037">
      <w:pPr>
        <w:pStyle w:val="NormalWeb"/>
        <w:numPr>
          <w:ilvl w:val="0"/>
          <w:numId w:val="7"/>
        </w:numPr>
        <w:spacing w:before="0" w:beforeAutospacing="0" w:after="0" w:afterAutospacing="0" w:line="480" w:lineRule="exact"/>
        <w:ind w:hanging="294"/>
        <w:jc w:val="both"/>
        <w:rPr>
          <w:b/>
          <w:bCs/>
        </w:rPr>
      </w:pPr>
      <w:r w:rsidRPr="009663FF">
        <w:rPr>
          <w:b/>
          <w:bCs/>
        </w:rPr>
        <w:t>Unsur Yang Harus Dihindari dalam Jual Beli</w:t>
      </w:r>
    </w:p>
    <w:p w14:paraId="51B941D8" w14:textId="7221EB8E" w:rsidR="009663FF" w:rsidRDefault="009663FF" w:rsidP="009663FF">
      <w:pPr>
        <w:pStyle w:val="NormalWeb"/>
        <w:spacing w:before="0" w:beforeAutospacing="0" w:after="0" w:afterAutospacing="0" w:line="480" w:lineRule="exact"/>
        <w:ind w:firstLine="720"/>
        <w:jc w:val="both"/>
      </w:pPr>
      <w:r>
        <w:t>Gharar adalah istilah dalam fikih yang mengacu pada keraguan, tipuan, atau tindakan yang bertujuan untuk merugikan pihak lain. Para ulama fikih telah mengemukakan beberapa definisi gharar yang berbeda:</w:t>
      </w:r>
      <w:r>
        <w:rPr>
          <w:rStyle w:val="FootnoteReference"/>
        </w:rPr>
        <w:footnoteReference w:id="41"/>
      </w:r>
    </w:p>
    <w:p w14:paraId="05C98736" w14:textId="0D1A0727" w:rsidR="009663FF" w:rsidRPr="009663FF" w:rsidRDefault="009663FF" w:rsidP="00C47653">
      <w:pPr>
        <w:pStyle w:val="NormalWeb"/>
        <w:numPr>
          <w:ilvl w:val="0"/>
          <w:numId w:val="36"/>
        </w:numPr>
        <w:spacing w:before="0" w:beforeAutospacing="0" w:after="0" w:afterAutospacing="0" w:line="480" w:lineRule="exact"/>
        <w:ind w:left="284" w:hanging="284"/>
        <w:jc w:val="both"/>
        <w:rPr>
          <w:b/>
          <w:bCs/>
        </w:rPr>
      </w:pPr>
      <w:r>
        <w:t>Menurut Imam Al-Qarafi, gharar merupakan suatu akad yang tidak diketahui dengan pasti apakah efek akad tersebut terlaksana atau tidak. Contohnya adalah seperti melakukan jual beli ikan di dalam air, di mana sulit untuk menentukan ikan mana yang sebenarnya telah dibeli.</w:t>
      </w:r>
    </w:p>
    <w:p w14:paraId="78AA2881" w14:textId="288301A5" w:rsidR="009663FF" w:rsidRPr="009663FF" w:rsidRDefault="009663FF" w:rsidP="00C47653">
      <w:pPr>
        <w:pStyle w:val="NormalWeb"/>
        <w:numPr>
          <w:ilvl w:val="0"/>
          <w:numId w:val="36"/>
        </w:numPr>
        <w:spacing w:before="0" w:beforeAutospacing="0" w:after="0" w:afterAutospacing="0" w:line="480" w:lineRule="exact"/>
        <w:ind w:left="284" w:hanging="284"/>
        <w:jc w:val="both"/>
        <w:rPr>
          <w:b/>
          <w:bCs/>
        </w:rPr>
      </w:pPr>
      <w:r>
        <w:t xml:space="preserve">Ibnu Qayyim Al-Jauziyah mendefinisikan gharar sebagai objek akad yang tidak dapat diserahkan, baik objek tersebut benar-benar ada atau tidak. Contohnya adalah menjual sapi yang sedang lepas, di mana sulit untuk menentukan sapi mana yang </w:t>
      </w:r>
      <w:proofErr w:type="gramStart"/>
      <w:r>
        <w:t>akan</w:t>
      </w:r>
      <w:proofErr w:type="gramEnd"/>
      <w:r>
        <w:t xml:space="preserve"> diterima pembeli karena sapi-sapi tersebut tidak dapat diidentifikasi dengan jelas saat akad jual beli dilakukan.</w:t>
      </w:r>
    </w:p>
    <w:p w14:paraId="74D43F5B" w14:textId="1D39286E" w:rsidR="005F2B2A" w:rsidRDefault="009663FF" w:rsidP="00E67037">
      <w:pPr>
        <w:pStyle w:val="NormalWeb"/>
        <w:spacing w:before="0" w:beforeAutospacing="0" w:after="0" w:afterAutospacing="0" w:line="480" w:lineRule="exact"/>
        <w:ind w:firstLine="709"/>
        <w:jc w:val="both"/>
        <w:rPr>
          <w:rFonts w:asciiTheme="majorBidi" w:hAnsiTheme="majorBidi" w:cstheme="majorBidi"/>
        </w:rPr>
      </w:pPr>
      <w:r>
        <w:lastRenderedPageBreak/>
        <w:t>Dalam konteks hukum Islam, praktik jual beli atau akad-akad lain yang mengandung gharar biasanya dianggap tidak sah atau tidak dianjurkan karena berpotensi merugikan salah satu pihak yang terlibat dalam transaksi tersebut. Oleh karena itu, prinsip-prinsip ini dijadikan sebagai pedoman dalam menetapkan syarat-syarat yang harus dipenuhi dalam suatu transaksi agar dapat dianggap sah menurut syariah Islam.</w:t>
      </w:r>
      <w:r w:rsidR="005F2B2A">
        <w:t xml:space="preserve"> </w:t>
      </w:r>
      <w:r w:rsidR="005F2B2A" w:rsidRPr="005F2B2A">
        <w:rPr>
          <w:rFonts w:asciiTheme="majorBidi" w:hAnsiTheme="majorBidi" w:cstheme="majorBidi"/>
        </w:rPr>
        <w:t>Menurut ulama fikih jual beli gharar yang dilarang adalah</w:t>
      </w:r>
      <w:r w:rsidR="005F2B2A">
        <w:rPr>
          <w:rFonts w:asciiTheme="majorBidi" w:hAnsiTheme="majorBidi" w:cstheme="majorBidi"/>
        </w:rPr>
        <w:t>:</w:t>
      </w:r>
      <w:r w:rsidR="00281E50">
        <w:rPr>
          <w:rStyle w:val="FootnoteReference"/>
          <w:rFonts w:asciiTheme="majorBidi" w:hAnsiTheme="majorBidi" w:cstheme="majorBidi"/>
        </w:rPr>
        <w:footnoteReference w:id="42"/>
      </w:r>
    </w:p>
    <w:p w14:paraId="302B6A90" w14:textId="75FCB3C6" w:rsidR="004C6724" w:rsidRDefault="004C6724" w:rsidP="00C47653">
      <w:pPr>
        <w:pStyle w:val="NormalWeb"/>
        <w:numPr>
          <w:ilvl w:val="0"/>
          <w:numId w:val="43"/>
        </w:numPr>
        <w:spacing w:before="0" w:beforeAutospacing="0" w:after="0" w:afterAutospacing="0" w:line="480" w:lineRule="exact"/>
        <w:ind w:hanging="294"/>
        <w:jc w:val="both"/>
      </w:pPr>
      <w:r w:rsidRPr="004C6724">
        <w:rPr>
          <w:rStyle w:val="Strong"/>
          <w:b w:val="0"/>
          <w:bCs w:val="0"/>
        </w:rPr>
        <w:t>Tidak ada kemampuan menjual untuk menyerahkan objek akad pada waktu terjadi akad</w:t>
      </w:r>
      <w:r w:rsidRPr="004C6724">
        <w:rPr>
          <w:b/>
          <w:bCs/>
        </w:rPr>
        <w:t>:</w:t>
      </w:r>
      <w:r>
        <w:t xml:space="preserve"> Ini berarti penjual tidak memiliki kemampuan atau hak untuk menyerahkan objek transaksi pada saat akad terjadi, baik karena objek belum ada (misalnya penjualan hasil pertanian yang belum dipanen) atau karena objek tidak dapat diakses atau dikuasai oleh penjual.</w:t>
      </w:r>
    </w:p>
    <w:p w14:paraId="0CA3E73D" w14:textId="125917C9" w:rsidR="004C6724" w:rsidRDefault="004C6724" w:rsidP="00C47653">
      <w:pPr>
        <w:pStyle w:val="NormalWeb"/>
        <w:numPr>
          <w:ilvl w:val="0"/>
          <w:numId w:val="43"/>
        </w:numPr>
        <w:spacing w:before="0" w:beforeAutospacing="0" w:after="0" w:afterAutospacing="0" w:line="480" w:lineRule="exact"/>
        <w:ind w:hanging="294"/>
        <w:jc w:val="both"/>
      </w:pPr>
      <w:r w:rsidRPr="004C6724">
        <w:rPr>
          <w:rStyle w:val="Strong"/>
          <w:b w:val="0"/>
          <w:bCs w:val="0"/>
        </w:rPr>
        <w:t>Menjual sesuatu yang belum berada di bawah penguasaan penjual</w:t>
      </w:r>
      <w:r w:rsidRPr="004C6724">
        <w:rPr>
          <w:b/>
          <w:bCs/>
        </w:rPr>
        <w:t>:</w:t>
      </w:r>
      <w:r>
        <w:t xml:space="preserve"> Hal ini terjadi ketika penjual menjual barang yang belum berada di bawah kekuasaannya atau belum dimilikinya sepenuhnya. Misalnya, menjual barang yang masih dalam kepemilikan orang lain tanpa izin atau transfer kepemilikan yang jelas.</w:t>
      </w:r>
    </w:p>
    <w:p w14:paraId="06EAC93C" w14:textId="48851FAE" w:rsidR="004C6724" w:rsidRDefault="004C6724" w:rsidP="00C47653">
      <w:pPr>
        <w:pStyle w:val="NormalWeb"/>
        <w:numPr>
          <w:ilvl w:val="0"/>
          <w:numId w:val="43"/>
        </w:numPr>
        <w:spacing w:before="0" w:beforeAutospacing="0" w:after="0" w:afterAutospacing="0" w:line="480" w:lineRule="exact"/>
        <w:ind w:hanging="294"/>
        <w:jc w:val="both"/>
      </w:pPr>
      <w:r w:rsidRPr="004C6724">
        <w:rPr>
          <w:rStyle w:val="Strong"/>
          <w:b w:val="0"/>
          <w:bCs w:val="0"/>
        </w:rPr>
        <w:t>Tidak ada kepastian tentang jenis pembayaran atau jenis barang yang dijual</w:t>
      </w:r>
      <w:r w:rsidRPr="004C6724">
        <w:rPr>
          <w:b/>
          <w:bCs/>
        </w:rPr>
        <w:t>:</w:t>
      </w:r>
      <w:r>
        <w:t xml:space="preserve"> Gharar juga mencakup ketidakpastian dalam jenis pembayaran yang </w:t>
      </w:r>
      <w:proofErr w:type="gramStart"/>
      <w:r>
        <w:t>akan</w:t>
      </w:r>
      <w:proofErr w:type="gramEnd"/>
      <w:r>
        <w:t xml:space="preserve"> dilakukan atau tentang jenis barang yang sebenarnya dijual. Contohnya adalah transaksi di mana pembayaran dilakukan dengan mata uang atau barang yang tidak jelas jenis dan kualitasnya.</w:t>
      </w:r>
    </w:p>
    <w:p w14:paraId="7836AD81" w14:textId="1E376482" w:rsidR="004C6724" w:rsidRDefault="004C6724" w:rsidP="00C47653">
      <w:pPr>
        <w:pStyle w:val="NormalWeb"/>
        <w:numPr>
          <w:ilvl w:val="0"/>
          <w:numId w:val="43"/>
        </w:numPr>
        <w:spacing w:before="0" w:beforeAutospacing="0" w:after="0" w:afterAutospacing="0" w:line="480" w:lineRule="exact"/>
        <w:ind w:hanging="294"/>
        <w:jc w:val="both"/>
      </w:pPr>
      <w:r w:rsidRPr="004C6724">
        <w:rPr>
          <w:rStyle w:val="Strong"/>
          <w:b w:val="0"/>
          <w:bCs w:val="0"/>
        </w:rPr>
        <w:t>Tidak ada kepastian tentang sifat tertentu dari barang yang dijual</w:t>
      </w:r>
      <w:r w:rsidRPr="004C6724">
        <w:rPr>
          <w:b/>
          <w:bCs/>
        </w:rPr>
        <w:t>:</w:t>
      </w:r>
      <w:r>
        <w:t xml:space="preserve"> Ini terkait dengan ketidakjelasan atau ketidakpastian mengenai sifat atau kondisi spesifik dari barang yang dijual. Misalnya, menjual barang dengan deskripsi </w:t>
      </w:r>
      <w:r>
        <w:lastRenderedPageBreak/>
        <w:t xml:space="preserve">yang sangat umum atau tidak jelas, sehingga pembeli tidak dapat mengetahui dengan pasti </w:t>
      </w:r>
      <w:proofErr w:type="gramStart"/>
      <w:r>
        <w:t>apa</w:t>
      </w:r>
      <w:proofErr w:type="gramEnd"/>
      <w:r>
        <w:t xml:space="preserve"> yang dibeli.</w:t>
      </w:r>
    </w:p>
    <w:p w14:paraId="64AB1C3B" w14:textId="514FE4B9" w:rsidR="004C6724" w:rsidRDefault="004C6724" w:rsidP="00C47653">
      <w:pPr>
        <w:pStyle w:val="NormalWeb"/>
        <w:numPr>
          <w:ilvl w:val="0"/>
          <w:numId w:val="43"/>
        </w:numPr>
        <w:spacing w:before="0" w:beforeAutospacing="0" w:after="0" w:afterAutospacing="0" w:line="480" w:lineRule="exact"/>
        <w:ind w:hanging="294"/>
        <w:jc w:val="both"/>
      </w:pPr>
      <w:r w:rsidRPr="004C6724">
        <w:rPr>
          <w:rStyle w:val="Strong"/>
          <w:b w:val="0"/>
          <w:bCs w:val="0"/>
        </w:rPr>
        <w:t>Tidak ada kepastian tentang jumlah harga yang harus dibayar</w:t>
      </w:r>
      <w:r w:rsidRPr="004C6724">
        <w:rPr>
          <w:b/>
          <w:bCs/>
        </w:rPr>
        <w:t>:</w:t>
      </w:r>
      <w:r>
        <w:t xml:space="preserve"> Gharar juga terjadi ketika tidak ada kesepakatan atau ketegasan mengenai jumlah harga yang harus dibayar dalam transaksi. Misalnya, jika harga tidak ditentukan atau jika terdapat ketidakjelasan dalam perhitungan harga.</w:t>
      </w:r>
    </w:p>
    <w:p w14:paraId="1366F2B5" w14:textId="75369D9A" w:rsidR="004C6724" w:rsidRDefault="004C6724" w:rsidP="00C47653">
      <w:pPr>
        <w:pStyle w:val="NormalWeb"/>
        <w:numPr>
          <w:ilvl w:val="0"/>
          <w:numId w:val="43"/>
        </w:numPr>
        <w:spacing w:before="0" w:beforeAutospacing="0" w:after="0" w:afterAutospacing="0" w:line="480" w:lineRule="exact"/>
        <w:ind w:hanging="294"/>
        <w:jc w:val="both"/>
      </w:pPr>
      <w:r w:rsidRPr="004C6724">
        <w:rPr>
          <w:rStyle w:val="Strong"/>
          <w:b w:val="0"/>
          <w:bCs w:val="0"/>
        </w:rPr>
        <w:t>Tidak adanya ketegasan bentuk transaksi</w:t>
      </w:r>
      <w:r w:rsidRPr="004C6724">
        <w:rPr>
          <w:b/>
          <w:bCs/>
        </w:rPr>
        <w:t>:</w:t>
      </w:r>
      <w:r>
        <w:t xml:space="preserve"> Ini terjadi jika dalam satu transaksi terdapat dua atau lebih bentuk atau metode transaksi yang berbeda tanpa adanya ketegasan atau penjelasan yang jelas tentang bentuk transaksi yang dipilih pada saat akad.</w:t>
      </w:r>
    </w:p>
    <w:p w14:paraId="79A280C2" w14:textId="186AB973" w:rsidR="005F2B2A" w:rsidRDefault="004C6724" w:rsidP="00C47653">
      <w:pPr>
        <w:pStyle w:val="NormalWeb"/>
        <w:numPr>
          <w:ilvl w:val="0"/>
          <w:numId w:val="43"/>
        </w:numPr>
        <w:spacing w:before="0" w:beforeAutospacing="0" w:after="0" w:afterAutospacing="0" w:line="480" w:lineRule="exact"/>
        <w:ind w:hanging="294"/>
        <w:jc w:val="both"/>
      </w:pPr>
      <w:r w:rsidRPr="004C6724">
        <w:rPr>
          <w:rStyle w:val="Strong"/>
          <w:b w:val="0"/>
          <w:bCs w:val="0"/>
        </w:rPr>
        <w:t>Tidak ada kepastian objek akad</w:t>
      </w:r>
      <w:r w:rsidRPr="004C6724">
        <w:rPr>
          <w:b/>
          <w:bCs/>
        </w:rPr>
        <w:t>:</w:t>
      </w:r>
      <w:r>
        <w:t xml:space="preserve"> </w:t>
      </w:r>
      <w:r w:rsidRPr="00E67037">
        <w:rPr>
          <w:i/>
          <w:iCs/>
        </w:rPr>
        <w:t>Gharar</w:t>
      </w:r>
      <w:r>
        <w:t xml:space="preserve"> juga dapat terjadi jika terdapat dua objek akad yang berbeda dalam satu transaksi, dan tidak jelas mana objek akad yang sebenarnya diperdagangkan atau dimaksudkan dalam transaksi tersebut.</w:t>
      </w:r>
    </w:p>
    <w:p w14:paraId="269F54E3" w14:textId="106F2600" w:rsidR="004C6724" w:rsidRDefault="004C6724" w:rsidP="00C47653">
      <w:pPr>
        <w:pStyle w:val="NormalWeb"/>
        <w:numPr>
          <w:ilvl w:val="0"/>
          <w:numId w:val="43"/>
        </w:numPr>
        <w:spacing w:before="0" w:beforeAutospacing="0" w:after="0" w:afterAutospacing="0" w:line="480" w:lineRule="exact"/>
        <w:ind w:hanging="294"/>
        <w:jc w:val="both"/>
      </w:pPr>
      <w:r>
        <w:t>Kondisi objek akad,tidak dapat dijamin kesesuaianyadengan yang ditentukan dalam transaksi</w:t>
      </w:r>
    </w:p>
    <w:p w14:paraId="597539A8" w14:textId="76C236B1" w:rsidR="00C969F9" w:rsidRPr="008F7580" w:rsidRDefault="00C969F9" w:rsidP="00E67037">
      <w:pPr>
        <w:pStyle w:val="NormalWeb"/>
        <w:numPr>
          <w:ilvl w:val="0"/>
          <w:numId w:val="7"/>
        </w:numPr>
        <w:spacing w:before="0" w:beforeAutospacing="0" w:after="0" w:afterAutospacing="0" w:line="480" w:lineRule="exact"/>
        <w:ind w:hanging="294"/>
        <w:jc w:val="both"/>
        <w:rPr>
          <w:b/>
          <w:bCs/>
        </w:rPr>
      </w:pPr>
      <w:r w:rsidRPr="008F7580">
        <w:rPr>
          <w:b/>
          <w:bCs/>
        </w:rPr>
        <w:t>Etika Dalam Jual Beli</w:t>
      </w:r>
    </w:p>
    <w:p w14:paraId="02B89964" w14:textId="7DB5E2D1" w:rsidR="008F7580" w:rsidRDefault="008F7580" w:rsidP="008F7580">
      <w:pPr>
        <w:pStyle w:val="NormalWeb"/>
        <w:spacing w:before="0" w:beforeAutospacing="0" w:after="0" w:afterAutospacing="0" w:line="480" w:lineRule="exact"/>
        <w:ind w:firstLine="720"/>
        <w:jc w:val="both"/>
      </w:pPr>
      <w:r>
        <w:t>Ketika dalam berbisnis, sebagaimana yang telah diteladani oleh Rasulullah Muhammad saw, beliau mengajarkan bahwa dalam berbisnis penting untuk memperhatikan kejujuran, kepercayaan, ketulusan, dan keramah-tamahan.</w:t>
      </w:r>
      <w:r>
        <w:rPr>
          <w:rStyle w:val="FootnoteReference"/>
        </w:rPr>
        <w:footnoteReference w:id="43"/>
      </w:r>
      <w:r>
        <w:t xml:space="preserve"> Beliau menerapkan prinsip-prinsip bisnis dengan nilai-nilai seperti ṣiddīq (kejujuran), amānah (kepercayaan), tablīgh (penyebaran kebaikan), dan faṭānah (kebaikan dan manfaat bagi orang lain), serta nilai-nilai moral dan keadilan dalam setiap aspek bisnis.</w:t>
      </w:r>
    </w:p>
    <w:p w14:paraId="2CB856B4" w14:textId="260C3707" w:rsidR="008F7580" w:rsidRDefault="008F7580" w:rsidP="00D24E72">
      <w:pPr>
        <w:pStyle w:val="NormalWeb"/>
        <w:spacing w:before="0" w:beforeAutospacing="0" w:after="0" w:afterAutospacing="0" w:line="480" w:lineRule="exact"/>
        <w:ind w:firstLine="720"/>
        <w:jc w:val="both"/>
      </w:pPr>
      <w:r>
        <w:lastRenderedPageBreak/>
        <w:t xml:space="preserve">Saat ini, terdapat kecenderungan perilaku bisnis yang kurang sehat antara sesama pengusaha </w:t>
      </w:r>
      <w:proofErr w:type="gramStart"/>
      <w:r>
        <w:t>muslim</w:t>
      </w:r>
      <w:proofErr w:type="gramEnd"/>
      <w:r>
        <w:t xml:space="preserve"> atau bahkan dengan pengusaha lainnya. Sebagai contoh, ada pengusaha yang melakukan tindakan menjatuhkan dan menjelek-jelekkan rekan atau produk dari </w:t>
      </w:r>
      <w:proofErr w:type="gramStart"/>
      <w:r>
        <w:t>apa</w:t>
      </w:r>
      <w:proofErr w:type="gramEnd"/>
      <w:r>
        <w:t xml:space="preserve"> yang mereka usahakan. Jika perilaku ini tidak diatasi, dapat menimbulkan persoalan dalam dunia usaha yang tidak sehat.</w:t>
      </w:r>
    </w:p>
    <w:p w14:paraId="68ACEA3E" w14:textId="451754F8" w:rsidR="008F7580" w:rsidRDefault="00AC08CF" w:rsidP="00D24E72">
      <w:pPr>
        <w:spacing w:after="0" w:line="480" w:lineRule="exact"/>
        <w:ind w:firstLine="720"/>
        <w:jc w:val="both"/>
        <w:rPr>
          <w:rFonts w:asciiTheme="majorBidi" w:hAnsiTheme="majorBidi" w:cstheme="majorBidi"/>
          <w:sz w:val="24"/>
          <w:szCs w:val="24"/>
        </w:rPr>
      </w:pPr>
      <w:r w:rsidRPr="00AC08CF">
        <w:rPr>
          <w:rFonts w:asciiTheme="majorBidi" w:hAnsiTheme="majorBidi" w:cstheme="majorBidi"/>
          <w:sz w:val="24"/>
          <w:szCs w:val="24"/>
        </w:rPr>
        <w:t>Sifat-sifat yang diajarkan Islam dengan segala akhlak yang mulia (mahmudah) seharusnya juga diterapkan oleh para pengusaha, produsen, maupun konsumen. Baik penjual maupun pembeli diharapkan memiliki sifat-sifat seperti berlaku jujur (</w:t>
      </w:r>
      <w:r w:rsidRPr="00E67037">
        <w:rPr>
          <w:rFonts w:asciiTheme="majorBidi" w:hAnsiTheme="majorBidi" w:cstheme="majorBidi"/>
          <w:i/>
          <w:iCs/>
          <w:sz w:val="24"/>
          <w:szCs w:val="24"/>
        </w:rPr>
        <w:t>al-amānah</w:t>
      </w:r>
      <w:r w:rsidRPr="00AC08CF">
        <w:rPr>
          <w:rFonts w:asciiTheme="majorBidi" w:hAnsiTheme="majorBidi" w:cstheme="majorBidi"/>
          <w:sz w:val="24"/>
          <w:szCs w:val="24"/>
        </w:rPr>
        <w:t>), berbuat baik kepada orang tua (</w:t>
      </w:r>
      <w:r w:rsidRPr="00E67037">
        <w:rPr>
          <w:rFonts w:asciiTheme="majorBidi" w:hAnsiTheme="majorBidi" w:cstheme="majorBidi"/>
          <w:i/>
          <w:iCs/>
          <w:sz w:val="24"/>
          <w:szCs w:val="24"/>
        </w:rPr>
        <w:t>birr al-wālidain</w:t>
      </w:r>
      <w:r w:rsidRPr="00AC08CF">
        <w:rPr>
          <w:rFonts w:asciiTheme="majorBidi" w:hAnsiTheme="majorBidi" w:cstheme="majorBidi"/>
          <w:sz w:val="24"/>
          <w:szCs w:val="24"/>
        </w:rPr>
        <w:t>), memelihara kesucian diri (</w:t>
      </w:r>
      <w:r w:rsidRPr="00235CA7">
        <w:rPr>
          <w:rFonts w:asciiTheme="majorBidi" w:hAnsiTheme="majorBidi" w:cstheme="majorBidi"/>
          <w:i/>
          <w:iCs/>
          <w:sz w:val="24"/>
          <w:szCs w:val="24"/>
        </w:rPr>
        <w:t>al-Iffah</w:t>
      </w:r>
      <w:r w:rsidRPr="00AC08CF">
        <w:rPr>
          <w:rFonts w:asciiTheme="majorBidi" w:hAnsiTheme="majorBidi" w:cstheme="majorBidi"/>
          <w:sz w:val="24"/>
          <w:szCs w:val="24"/>
        </w:rPr>
        <w:t>), kasih sayang (</w:t>
      </w:r>
      <w:r w:rsidRPr="00E67037">
        <w:rPr>
          <w:rFonts w:asciiTheme="majorBidi" w:hAnsiTheme="majorBidi" w:cstheme="majorBidi"/>
          <w:i/>
          <w:iCs/>
          <w:sz w:val="24"/>
          <w:szCs w:val="24"/>
        </w:rPr>
        <w:t>al-Rahmān dan al-Barrī</w:t>
      </w:r>
      <w:r w:rsidRPr="00AC08CF">
        <w:rPr>
          <w:rFonts w:asciiTheme="majorBidi" w:hAnsiTheme="majorBidi" w:cstheme="majorBidi"/>
          <w:sz w:val="24"/>
          <w:szCs w:val="24"/>
        </w:rPr>
        <w:t>), berlaku hemat (</w:t>
      </w:r>
      <w:r w:rsidRPr="00235CA7">
        <w:rPr>
          <w:rFonts w:asciiTheme="majorBidi" w:hAnsiTheme="majorBidi" w:cstheme="majorBidi"/>
          <w:i/>
          <w:iCs/>
          <w:sz w:val="24"/>
          <w:szCs w:val="24"/>
        </w:rPr>
        <w:t>al-Iqtiṣād</w:t>
      </w:r>
      <w:r w:rsidRPr="00AC08CF">
        <w:rPr>
          <w:rFonts w:asciiTheme="majorBidi" w:hAnsiTheme="majorBidi" w:cstheme="majorBidi"/>
          <w:sz w:val="24"/>
          <w:szCs w:val="24"/>
        </w:rPr>
        <w:t>), menerima apa adanya dan sederhana (</w:t>
      </w:r>
      <w:r w:rsidRPr="00E67037">
        <w:rPr>
          <w:rFonts w:asciiTheme="majorBidi" w:hAnsiTheme="majorBidi" w:cstheme="majorBidi"/>
          <w:i/>
          <w:iCs/>
          <w:sz w:val="24"/>
          <w:szCs w:val="24"/>
        </w:rPr>
        <w:t>Qanāah dan zuhud</w:t>
      </w:r>
      <w:r w:rsidRPr="00AC08CF">
        <w:rPr>
          <w:rFonts w:asciiTheme="majorBidi" w:hAnsiTheme="majorBidi" w:cstheme="majorBidi"/>
          <w:sz w:val="24"/>
          <w:szCs w:val="24"/>
        </w:rPr>
        <w:t>), perilaku baik (Iḥsān), kebenaran (ṣiddīq), pemaaf (</w:t>
      </w:r>
      <w:r w:rsidR="00E67037">
        <w:rPr>
          <w:rFonts w:asciiTheme="majorBidi" w:hAnsiTheme="majorBidi" w:cstheme="majorBidi"/>
          <w:sz w:val="24"/>
          <w:szCs w:val="24"/>
        </w:rPr>
        <w:t>‘</w:t>
      </w:r>
      <w:r w:rsidRPr="00E67037">
        <w:rPr>
          <w:rFonts w:asciiTheme="majorBidi" w:hAnsiTheme="majorBidi" w:cstheme="majorBidi"/>
          <w:i/>
          <w:iCs/>
          <w:sz w:val="24"/>
          <w:szCs w:val="24"/>
        </w:rPr>
        <w:t>afu</w:t>
      </w:r>
      <w:r w:rsidRPr="00AC08CF">
        <w:rPr>
          <w:rFonts w:asciiTheme="majorBidi" w:hAnsiTheme="majorBidi" w:cstheme="majorBidi"/>
          <w:sz w:val="24"/>
          <w:szCs w:val="24"/>
        </w:rPr>
        <w:t>), keadilan (</w:t>
      </w:r>
      <w:r w:rsidR="00E67037">
        <w:rPr>
          <w:rFonts w:asciiTheme="majorBidi" w:hAnsiTheme="majorBidi" w:cstheme="majorBidi"/>
          <w:sz w:val="24"/>
          <w:szCs w:val="24"/>
        </w:rPr>
        <w:t>‘</w:t>
      </w:r>
      <w:r w:rsidRPr="00E67037">
        <w:rPr>
          <w:rFonts w:asciiTheme="majorBidi" w:hAnsiTheme="majorBidi" w:cstheme="majorBidi"/>
          <w:i/>
          <w:iCs/>
          <w:sz w:val="24"/>
          <w:szCs w:val="24"/>
        </w:rPr>
        <w:t>adl</w:t>
      </w:r>
      <w:r w:rsidR="00235CA7">
        <w:rPr>
          <w:rFonts w:asciiTheme="majorBidi" w:hAnsiTheme="majorBidi" w:cstheme="majorBidi"/>
          <w:sz w:val="24"/>
          <w:szCs w:val="24"/>
        </w:rPr>
        <w:t>), keberanian (</w:t>
      </w:r>
      <w:r w:rsidR="00235CA7" w:rsidRPr="00235CA7">
        <w:rPr>
          <w:rFonts w:asciiTheme="majorBidi" w:hAnsiTheme="majorBidi" w:cstheme="majorBidi"/>
          <w:i/>
          <w:iCs/>
          <w:sz w:val="24"/>
          <w:szCs w:val="24"/>
        </w:rPr>
        <w:t>ayajā’</w:t>
      </w:r>
      <w:r w:rsidRPr="00235CA7">
        <w:rPr>
          <w:rFonts w:asciiTheme="majorBidi" w:hAnsiTheme="majorBidi" w:cstheme="majorBidi"/>
          <w:i/>
          <w:iCs/>
          <w:sz w:val="24"/>
          <w:szCs w:val="24"/>
        </w:rPr>
        <w:t>ah</w:t>
      </w:r>
      <w:r w:rsidRPr="00AC08CF">
        <w:rPr>
          <w:rFonts w:asciiTheme="majorBidi" w:hAnsiTheme="majorBidi" w:cstheme="majorBidi"/>
          <w:sz w:val="24"/>
          <w:szCs w:val="24"/>
        </w:rPr>
        <w:t>), malu (</w:t>
      </w:r>
      <w:r w:rsidRPr="00235CA7">
        <w:rPr>
          <w:rFonts w:asciiTheme="majorBidi" w:hAnsiTheme="majorBidi" w:cstheme="majorBidi"/>
          <w:i/>
          <w:iCs/>
          <w:sz w:val="24"/>
          <w:szCs w:val="24"/>
        </w:rPr>
        <w:t>hayā</w:t>
      </w:r>
      <w:r w:rsidRPr="00AC08CF">
        <w:rPr>
          <w:rFonts w:asciiTheme="majorBidi" w:hAnsiTheme="majorBidi" w:cstheme="majorBidi"/>
          <w:sz w:val="24"/>
          <w:szCs w:val="24"/>
        </w:rPr>
        <w:t>), kesabaran (</w:t>
      </w:r>
      <w:r w:rsidRPr="00235CA7">
        <w:rPr>
          <w:rFonts w:asciiTheme="majorBidi" w:hAnsiTheme="majorBidi" w:cstheme="majorBidi"/>
          <w:i/>
          <w:iCs/>
          <w:sz w:val="24"/>
          <w:szCs w:val="24"/>
        </w:rPr>
        <w:t>ṣabr</w:t>
      </w:r>
      <w:r w:rsidR="00235CA7">
        <w:rPr>
          <w:rFonts w:asciiTheme="majorBidi" w:hAnsiTheme="majorBidi" w:cstheme="majorBidi"/>
          <w:sz w:val="24"/>
          <w:szCs w:val="24"/>
        </w:rPr>
        <w:t>), berterima kasih (</w:t>
      </w:r>
      <w:r w:rsidR="00235CA7" w:rsidRPr="00235CA7">
        <w:rPr>
          <w:rFonts w:asciiTheme="majorBidi" w:hAnsiTheme="majorBidi" w:cstheme="majorBidi"/>
          <w:i/>
          <w:iCs/>
          <w:sz w:val="24"/>
          <w:szCs w:val="24"/>
        </w:rPr>
        <w:t>s</w:t>
      </w:r>
      <w:r w:rsidRPr="00235CA7">
        <w:rPr>
          <w:rFonts w:asciiTheme="majorBidi" w:hAnsiTheme="majorBidi" w:cstheme="majorBidi"/>
          <w:i/>
          <w:iCs/>
          <w:sz w:val="24"/>
          <w:szCs w:val="24"/>
        </w:rPr>
        <w:t>yukūr</w:t>
      </w:r>
      <w:r w:rsidRPr="00AC08CF">
        <w:rPr>
          <w:rFonts w:asciiTheme="majorBidi" w:hAnsiTheme="majorBidi" w:cstheme="majorBidi"/>
          <w:sz w:val="24"/>
          <w:szCs w:val="24"/>
        </w:rPr>
        <w:t>), penyantun (</w:t>
      </w:r>
      <w:r w:rsidRPr="00235CA7">
        <w:rPr>
          <w:rFonts w:asciiTheme="majorBidi" w:hAnsiTheme="majorBidi" w:cstheme="majorBidi"/>
          <w:i/>
          <w:iCs/>
          <w:sz w:val="24"/>
          <w:szCs w:val="24"/>
        </w:rPr>
        <w:t>hindun</w:t>
      </w:r>
      <w:r w:rsidRPr="00AC08CF">
        <w:rPr>
          <w:rFonts w:asciiTheme="majorBidi" w:hAnsiTheme="majorBidi" w:cstheme="majorBidi"/>
          <w:sz w:val="24"/>
          <w:szCs w:val="24"/>
        </w:rPr>
        <w:t>), rasa sepenanggungan (muwāsaṭ), dan kuat (</w:t>
      </w:r>
      <w:r w:rsidRPr="00235CA7">
        <w:rPr>
          <w:rFonts w:asciiTheme="majorBidi" w:hAnsiTheme="majorBidi" w:cstheme="majorBidi"/>
          <w:i/>
          <w:iCs/>
          <w:sz w:val="24"/>
          <w:szCs w:val="24"/>
        </w:rPr>
        <w:t>quwwah</w:t>
      </w:r>
      <w:r w:rsidRPr="00AC08CF">
        <w:rPr>
          <w:rFonts w:asciiTheme="majorBidi" w:hAnsiTheme="majorBidi" w:cstheme="majorBidi"/>
          <w:sz w:val="24"/>
          <w:szCs w:val="24"/>
        </w:rPr>
        <w:t>).</w:t>
      </w:r>
      <w:r w:rsidR="00D24E72">
        <w:rPr>
          <w:rStyle w:val="FootnoteReference"/>
          <w:rFonts w:asciiTheme="majorBidi" w:hAnsiTheme="majorBidi" w:cstheme="majorBidi"/>
          <w:sz w:val="24"/>
          <w:szCs w:val="24"/>
        </w:rPr>
        <w:footnoteReference w:id="44"/>
      </w:r>
      <w:r w:rsidRPr="00AC08CF">
        <w:rPr>
          <w:rFonts w:asciiTheme="majorBidi" w:hAnsiTheme="majorBidi" w:cstheme="majorBidi"/>
          <w:sz w:val="24"/>
          <w:szCs w:val="24"/>
        </w:rPr>
        <w:t xml:space="preserve"> Sifat-sifat ini harus ditetapkan oleh umat Islam secara umum dalam masyarakat, dan sifat-sifat ini juga yang menjadikan Nabi Muhammad sebagai seorang pedagang yang berhasil dalam setiap perjalanan</w:t>
      </w:r>
      <w:r w:rsidR="00D24E72">
        <w:rPr>
          <w:rFonts w:asciiTheme="majorBidi" w:hAnsiTheme="majorBidi" w:cstheme="majorBidi"/>
          <w:sz w:val="24"/>
          <w:szCs w:val="24"/>
        </w:rPr>
        <w:t>nya</w:t>
      </w:r>
      <w:r w:rsidRPr="00AC08CF">
        <w:rPr>
          <w:rFonts w:asciiTheme="majorBidi" w:hAnsiTheme="majorBidi" w:cstheme="majorBidi"/>
          <w:sz w:val="24"/>
          <w:szCs w:val="24"/>
        </w:rPr>
        <w:t>.</w:t>
      </w:r>
    </w:p>
    <w:p w14:paraId="5B8CAC0F" w14:textId="54234BAF" w:rsidR="005843A7" w:rsidRDefault="005843A7" w:rsidP="005843A7">
      <w:pPr>
        <w:spacing w:after="0" w:line="480" w:lineRule="exact"/>
        <w:ind w:firstLine="720"/>
        <w:jc w:val="both"/>
        <w:rPr>
          <w:rFonts w:asciiTheme="majorBidi" w:hAnsiTheme="majorBidi" w:cstheme="majorBidi"/>
          <w:sz w:val="24"/>
          <w:szCs w:val="24"/>
        </w:rPr>
      </w:pPr>
      <w:r>
        <w:rPr>
          <w:rFonts w:asciiTheme="majorBidi" w:hAnsiTheme="majorBidi" w:cstheme="majorBidi"/>
          <w:sz w:val="24"/>
          <w:szCs w:val="24"/>
        </w:rPr>
        <w:t>P</w:t>
      </w:r>
      <w:r w:rsidRPr="005843A7">
        <w:rPr>
          <w:rFonts w:asciiTheme="majorBidi" w:hAnsiTheme="majorBidi" w:cstheme="majorBidi"/>
          <w:sz w:val="24"/>
          <w:szCs w:val="24"/>
        </w:rPr>
        <w:t>ernyataan yang diberikan oleh Muhammad sebelum dan setelah menjadi nabi, dengan sifat-sifat kebaikan yang disebutkan dalam pernyataannya bahwa dia tidak diutus kecuali untuk menyempurnakan akhlak mulia, adalah suatu hal yang sangat besar dalam sumbangsihnya membangun peradaban dunia hingga kini. Kemuliaan yang telah dicontohkan beliau menjadi simbol atau kode dari etika atau akhlak yang harus dijadikan tauladan bagi siapa saja, terutama bagi umat Islam yang ingin berhasil dalam kehidupan secara umum maupun dalam berniaga.</w:t>
      </w:r>
    </w:p>
    <w:p w14:paraId="11A7C0D7" w14:textId="588543A8" w:rsidR="008B3D66" w:rsidRDefault="008B3D66" w:rsidP="008B3D66">
      <w:pPr>
        <w:spacing w:after="0" w:line="480" w:lineRule="exact"/>
        <w:ind w:firstLine="720"/>
        <w:jc w:val="both"/>
        <w:rPr>
          <w:rFonts w:asciiTheme="majorBidi" w:hAnsiTheme="majorBidi" w:cstheme="majorBidi"/>
          <w:sz w:val="24"/>
          <w:szCs w:val="24"/>
        </w:rPr>
      </w:pPr>
      <w:r w:rsidRPr="008B3D66">
        <w:rPr>
          <w:rFonts w:asciiTheme="majorBidi" w:hAnsiTheme="majorBidi" w:cstheme="majorBidi"/>
          <w:sz w:val="24"/>
          <w:szCs w:val="24"/>
        </w:rPr>
        <w:lastRenderedPageBreak/>
        <w:t>Sifat yang melekat itu menjadikan keberhasilan yang tiada taranya bagi kemasyhuran Islam di kemudian hari yang berimbas pada kehidupan ekonomi. Sifat yang melekat itu dijadikan kode etik bagi umat Islam dan diterapkan dalam hal jual beli. Adapun sifat dan perilaku itu dapat disebutkan secara ringkas di antaranya yaitu</w:t>
      </w:r>
      <w:r w:rsidR="009C2011">
        <w:rPr>
          <w:rFonts w:asciiTheme="majorBidi" w:hAnsiTheme="majorBidi" w:cstheme="majorBidi"/>
          <w:sz w:val="24"/>
          <w:szCs w:val="24"/>
        </w:rPr>
        <w:t>:</w:t>
      </w:r>
    </w:p>
    <w:p w14:paraId="7F3CCBAF" w14:textId="1AE19EDB" w:rsidR="009C2011" w:rsidRDefault="009C2011" w:rsidP="00C47653">
      <w:pPr>
        <w:pStyle w:val="ListParagraph"/>
        <w:numPr>
          <w:ilvl w:val="0"/>
          <w:numId w:val="37"/>
        </w:numPr>
        <w:spacing w:after="0" w:line="480" w:lineRule="exact"/>
        <w:ind w:left="284" w:hanging="284"/>
        <w:jc w:val="both"/>
        <w:rPr>
          <w:rFonts w:asciiTheme="majorBidi" w:hAnsiTheme="majorBidi" w:cstheme="majorBidi"/>
          <w:sz w:val="24"/>
          <w:szCs w:val="24"/>
        </w:rPr>
      </w:pPr>
      <w:r w:rsidRPr="009C2011">
        <w:rPr>
          <w:rFonts w:asciiTheme="majorBidi" w:hAnsiTheme="majorBidi" w:cstheme="majorBidi"/>
          <w:sz w:val="24"/>
          <w:szCs w:val="24"/>
        </w:rPr>
        <w:t>Kejujuran</w:t>
      </w:r>
      <w:r>
        <w:rPr>
          <w:rFonts w:asciiTheme="majorBidi" w:hAnsiTheme="majorBidi" w:cstheme="majorBidi"/>
          <w:sz w:val="24"/>
          <w:szCs w:val="24"/>
        </w:rPr>
        <w:t>.</w:t>
      </w:r>
      <w:r>
        <w:rPr>
          <w:rStyle w:val="FootnoteReference"/>
          <w:rFonts w:asciiTheme="majorBidi" w:hAnsiTheme="majorBidi" w:cstheme="majorBidi"/>
          <w:sz w:val="24"/>
          <w:szCs w:val="24"/>
        </w:rPr>
        <w:footnoteReference w:id="45"/>
      </w:r>
      <w:r w:rsidRPr="009C2011">
        <w:rPr>
          <w:rFonts w:asciiTheme="majorBidi" w:hAnsiTheme="majorBidi" w:cstheme="majorBidi"/>
          <w:sz w:val="24"/>
          <w:szCs w:val="24"/>
        </w:rPr>
        <w:t xml:space="preserve"> </w:t>
      </w:r>
      <w:r>
        <w:rPr>
          <w:rFonts w:asciiTheme="majorBidi" w:hAnsiTheme="majorBidi" w:cstheme="majorBidi"/>
          <w:sz w:val="24"/>
          <w:szCs w:val="24"/>
        </w:rPr>
        <w:t>Cakupan jujur ini sangat</w:t>
      </w:r>
      <w:r w:rsidRPr="009C2011">
        <w:rPr>
          <w:rFonts w:asciiTheme="majorBidi" w:hAnsiTheme="majorBidi" w:cstheme="majorBidi"/>
          <w:sz w:val="24"/>
          <w:szCs w:val="24"/>
        </w:rPr>
        <w:t xml:space="preserve"> luas, seperti tidak melakukan penipuan, tidak menyembunyikan cacat pada barang dagangan, menggunakan timbangan yang tepat dalam menimbang barang, dan hal-hal sejenis lainnya.</w:t>
      </w:r>
    </w:p>
    <w:p w14:paraId="15CBC6D4" w14:textId="20B4E029" w:rsidR="00E14289" w:rsidRDefault="00E14289" w:rsidP="00C47653">
      <w:pPr>
        <w:pStyle w:val="ListParagraph"/>
        <w:numPr>
          <w:ilvl w:val="0"/>
          <w:numId w:val="37"/>
        </w:numPr>
        <w:spacing w:after="0" w:line="480" w:lineRule="exact"/>
        <w:ind w:left="284" w:hanging="284"/>
        <w:jc w:val="both"/>
        <w:rPr>
          <w:rFonts w:asciiTheme="majorBidi" w:hAnsiTheme="majorBidi" w:cstheme="majorBidi"/>
          <w:sz w:val="24"/>
          <w:szCs w:val="24"/>
        </w:rPr>
      </w:pPr>
      <w:r>
        <w:rPr>
          <w:rFonts w:asciiTheme="majorBidi" w:hAnsiTheme="majorBidi" w:cstheme="majorBidi"/>
          <w:sz w:val="24"/>
          <w:szCs w:val="24"/>
        </w:rPr>
        <w:t>T</w:t>
      </w:r>
      <w:r w:rsidRPr="00E14289">
        <w:rPr>
          <w:rFonts w:asciiTheme="majorBidi" w:hAnsiTheme="majorBidi" w:cstheme="majorBidi"/>
          <w:sz w:val="24"/>
          <w:szCs w:val="24"/>
        </w:rPr>
        <w:t>idak bersumpah palsu. Sumpah palsu sangat tidak dibenarkan dalam Islam, apalagi dengan maksud agar barang jualannya cepat laku dan habis terjual. Islam sangat mengecam hal itu karena termasuk pekerjaan yang tidak disukai dalam Islam</w:t>
      </w:r>
      <w:r>
        <w:rPr>
          <w:rFonts w:asciiTheme="majorBidi" w:hAnsiTheme="majorBidi" w:cstheme="majorBidi"/>
          <w:sz w:val="24"/>
          <w:szCs w:val="24"/>
        </w:rPr>
        <w:t>.</w:t>
      </w:r>
      <w:r>
        <w:rPr>
          <w:rStyle w:val="FootnoteReference"/>
          <w:rFonts w:asciiTheme="majorBidi" w:hAnsiTheme="majorBidi" w:cstheme="majorBidi"/>
          <w:sz w:val="24"/>
          <w:szCs w:val="24"/>
        </w:rPr>
        <w:footnoteReference w:id="46"/>
      </w:r>
    </w:p>
    <w:p w14:paraId="25E47620" w14:textId="77777777" w:rsidR="00E14289" w:rsidRDefault="00E14289" w:rsidP="00C47653">
      <w:pPr>
        <w:pStyle w:val="ListParagraph"/>
        <w:numPr>
          <w:ilvl w:val="0"/>
          <w:numId w:val="37"/>
        </w:numPr>
        <w:spacing w:after="0" w:line="480" w:lineRule="exact"/>
        <w:ind w:left="284" w:hanging="284"/>
        <w:jc w:val="both"/>
        <w:rPr>
          <w:rFonts w:asciiTheme="majorBidi" w:hAnsiTheme="majorBidi" w:cstheme="majorBidi"/>
          <w:sz w:val="24"/>
          <w:szCs w:val="24"/>
        </w:rPr>
      </w:pPr>
      <w:r w:rsidRPr="00E14289">
        <w:rPr>
          <w:rFonts w:asciiTheme="majorBidi" w:hAnsiTheme="majorBidi" w:cstheme="majorBidi"/>
          <w:sz w:val="24"/>
          <w:szCs w:val="24"/>
        </w:rPr>
        <w:t>Amānah adalah bentuk maṣdar dari kata amuna ya`munu yang berarti dapat dipercaya. Dalam konteks fikih, amānah memiliki arti kepercayaan yang diberikan kepada seseorang terkait dengan harta benda. Ini juga dapat merujuk kepada pesan, perintah, atau wejangan.</w:t>
      </w:r>
    </w:p>
    <w:p w14:paraId="7DBDC909" w14:textId="773A26BD" w:rsidR="001F4EA8" w:rsidRPr="00235CA7" w:rsidRDefault="00E14289" w:rsidP="00C47653">
      <w:pPr>
        <w:pStyle w:val="ListParagraph"/>
        <w:numPr>
          <w:ilvl w:val="0"/>
          <w:numId w:val="37"/>
        </w:numPr>
        <w:spacing w:after="0" w:line="480" w:lineRule="exact"/>
        <w:ind w:left="284" w:hanging="284"/>
        <w:jc w:val="both"/>
        <w:rPr>
          <w:rFonts w:asciiTheme="majorBidi" w:hAnsiTheme="majorBidi" w:cstheme="majorBidi"/>
          <w:sz w:val="24"/>
          <w:szCs w:val="24"/>
        </w:rPr>
      </w:pPr>
      <w:r w:rsidRPr="00E14289">
        <w:rPr>
          <w:rFonts w:asciiTheme="majorBidi" w:hAnsiTheme="majorBidi" w:cstheme="majorBidi"/>
          <w:sz w:val="24"/>
          <w:szCs w:val="24"/>
        </w:rPr>
        <w:t>Takaran yang benar, atau menakar dengan tepat, dianggap sebagai tindakan yang tidak merampas hak orang lain, karena nilai timbangan dan ukuran yang sesuai serta standar yang benar harus diutamakan. Hal ini merupakan perintah yang ditegaskan dalam Al-Qur'an, terd</w:t>
      </w:r>
      <w:r w:rsidR="00235CA7">
        <w:rPr>
          <w:rFonts w:asciiTheme="majorBidi" w:hAnsiTheme="majorBidi" w:cstheme="majorBidi"/>
          <w:sz w:val="24"/>
          <w:szCs w:val="24"/>
        </w:rPr>
        <w:t xml:space="preserve">apat dalam </w:t>
      </w:r>
      <w:proofErr w:type="gramStart"/>
      <w:r w:rsidR="00235CA7">
        <w:rPr>
          <w:rFonts w:asciiTheme="majorBidi" w:hAnsiTheme="majorBidi" w:cstheme="majorBidi"/>
          <w:sz w:val="24"/>
          <w:szCs w:val="24"/>
        </w:rPr>
        <w:t>surat</w:t>
      </w:r>
      <w:proofErr w:type="gramEnd"/>
      <w:r w:rsidR="00235CA7">
        <w:rPr>
          <w:rFonts w:asciiTheme="majorBidi" w:hAnsiTheme="majorBidi" w:cstheme="majorBidi"/>
          <w:sz w:val="24"/>
          <w:szCs w:val="24"/>
        </w:rPr>
        <w:t xml:space="preserve"> al-Muthaffifin.</w:t>
      </w:r>
      <w:r w:rsidR="00235CA7" w:rsidRPr="00235CA7">
        <w:rPr>
          <w:rFonts w:asciiTheme="majorBidi" w:hAnsiTheme="majorBidi" w:cstheme="majorBidi"/>
          <w:sz w:val="24"/>
          <w:szCs w:val="24"/>
        </w:rPr>
        <w:tab/>
      </w:r>
    </w:p>
    <w:p w14:paraId="22CBF2D3" w14:textId="36B64CEC" w:rsidR="00A727BE" w:rsidRPr="00447B09" w:rsidRDefault="00A727BE" w:rsidP="00C47653">
      <w:pPr>
        <w:pStyle w:val="Heading2"/>
        <w:numPr>
          <w:ilvl w:val="0"/>
          <w:numId w:val="38"/>
        </w:numPr>
        <w:ind w:left="284" w:hanging="284"/>
      </w:pPr>
      <w:r w:rsidRPr="00447B09">
        <w:t>Sistem MLM (Multi Level Marketing)</w:t>
      </w:r>
    </w:p>
    <w:p w14:paraId="3357542C" w14:textId="6108D4A2" w:rsidR="00A727BE" w:rsidRDefault="00FE0404" w:rsidP="00CE2677">
      <w:pPr>
        <w:spacing w:after="0" w:line="480" w:lineRule="exact"/>
        <w:ind w:firstLine="720"/>
        <w:jc w:val="both"/>
        <w:rPr>
          <w:rFonts w:asciiTheme="majorBidi" w:hAnsiTheme="majorBidi" w:cstheme="majorBidi"/>
          <w:sz w:val="24"/>
          <w:szCs w:val="24"/>
        </w:rPr>
      </w:pPr>
      <w:r w:rsidRPr="00FE0404">
        <w:rPr>
          <w:rFonts w:asciiTheme="majorBidi" w:hAnsiTheme="majorBidi" w:cstheme="majorBidi"/>
          <w:sz w:val="24"/>
          <w:szCs w:val="24"/>
        </w:rPr>
        <w:t xml:space="preserve">MLM adalah metode pemasaran barang dan jasa yang melibatkan sistem penjualan langsung dengan program pemasaran berstruktur multi level. Dalam sistem ini, mitra usaha dapat memperoleh komisi dan bonus dari penjualan barang </w:t>
      </w:r>
      <w:r w:rsidRPr="00FE0404">
        <w:rPr>
          <w:rFonts w:asciiTheme="majorBidi" w:hAnsiTheme="majorBidi" w:cstheme="majorBidi"/>
          <w:sz w:val="24"/>
          <w:szCs w:val="24"/>
        </w:rPr>
        <w:lastRenderedPageBreak/>
        <w:t>dan jasa yang mereka lakukan secara langsung, serta dari penjualan yang dilakukan oleh anggota jaringan di dalam kelompok mereka.</w:t>
      </w:r>
      <w:r>
        <w:rPr>
          <w:rStyle w:val="FootnoteReference"/>
          <w:rFonts w:asciiTheme="majorBidi" w:hAnsiTheme="majorBidi" w:cstheme="majorBidi"/>
          <w:sz w:val="24"/>
          <w:szCs w:val="24"/>
        </w:rPr>
        <w:footnoteReference w:id="47"/>
      </w:r>
      <w:r>
        <w:rPr>
          <w:rFonts w:asciiTheme="majorBidi" w:hAnsiTheme="majorBidi" w:cstheme="majorBidi"/>
          <w:sz w:val="24"/>
          <w:szCs w:val="24"/>
        </w:rPr>
        <w:t xml:space="preserve"> </w:t>
      </w:r>
      <w:r w:rsidR="00A727BE" w:rsidRPr="00A727BE">
        <w:rPr>
          <w:rFonts w:asciiTheme="majorBidi" w:hAnsiTheme="majorBidi" w:cstheme="majorBidi"/>
          <w:sz w:val="24"/>
          <w:szCs w:val="24"/>
        </w:rPr>
        <w:t>Menurut David Roller, Multi Level Marketing didefinisikan sebagai sistem di mana sebuah perusahaan utama mendistribusikan barang atau jasanya melalui jaringan orang bisnis yang independen. Orang-orang dalam jaringan ini kemudian merekrut orang lain untuk membantu dalam distribusi barang atau jasa tersebut.</w:t>
      </w:r>
      <w:r>
        <w:rPr>
          <w:rStyle w:val="FootnoteReference"/>
          <w:rFonts w:asciiTheme="majorBidi" w:hAnsiTheme="majorBidi" w:cstheme="majorBidi"/>
          <w:sz w:val="24"/>
          <w:szCs w:val="24"/>
        </w:rPr>
        <w:footnoteReference w:id="48"/>
      </w:r>
    </w:p>
    <w:p w14:paraId="04224B40" w14:textId="77777777" w:rsidR="001C6DD4" w:rsidRDefault="00FE0404" w:rsidP="00FE0404">
      <w:pPr>
        <w:spacing w:after="0" w:line="480" w:lineRule="exact"/>
        <w:ind w:firstLine="360"/>
        <w:jc w:val="both"/>
        <w:rPr>
          <w:rFonts w:asciiTheme="majorBidi" w:hAnsiTheme="majorBidi" w:cstheme="majorBidi"/>
          <w:sz w:val="24"/>
          <w:szCs w:val="24"/>
        </w:rPr>
      </w:pPr>
      <w:r w:rsidRPr="00FE0404">
        <w:rPr>
          <w:rFonts w:asciiTheme="majorBidi" w:hAnsiTheme="majorBidi" w:cstheme="majorBidi"/>
          <w:sz w:val="24"/>
          <w:szCs w:val="24"/>
        </w:rPr>
        <w:t xml:space="preserve">Pandangan umum terhadap bisnis MLM sering kali menganggapnya sebagai </w:t>
      </w:r>
      <w:proofErr w:type="gramStart"/>
      <w:r w:rsidRPr="00FE0404">
        <w:rPr>
          <w:rFonts w:asciiTheme="majorBidi" w:hAnsiTheme="majorBidi" w:cstheme="majorBidi"/>
          <w:sz w:val="24"/>
          <w:szCs w:val="24"/>
        </w:rPr>
        <w:t>cara</w:t>
      </w:r>
      <w:proofErr w:type="gramEnd"/>
      <w:r w:rsidRPr="00FE0404">
        <w:rPr>
          <w:rFonts w:asciiTheme="majorBidi" w:hAnsiTheme="majorBidi" w:cstheme="majorBidi"/>
          <w:sz w:val="24"/>
          <w:szCs w:val="24"/>
        </w:rPr>
        <w:t xml:space="preserve"> mudah dan cepat untuk memperoleh kekayaan. Pandangan ini mungkin dipicu oleh beberapa penawaran bisnis MLM yang menjanjikan keuntungan besar dengan </w:t>
      </w:r>
      <w:proofErr w:type="gramStart"/>
      <w:r w:rsidRPr="00FE0404">
        <w:rPr>
          <w:rFonts w:asciiTheme="majorBidi" w:hAnsiTheme="majorBidi" w:cstheme="majorBidi"/>
          <w:sz w:val="24"/>
          <w:szCs w:val="24"/>
        </w:rPr>
        <w:t>cara</w:t>
      </w:r>
      <w:proofErr w:type="gramEnd"/>
      <w:r w:rsidRPr="00FE0404">
        <w:rPr>
          <w:rFonts w:asciiTheme="majorBidi" w:hAnsiTheme="majorBidi" w:cstheme="majorBidi"/>
          <w:sz w:val="24"/>
          <w:szCs w:val="24"/>
        </w:rPr>
        <w:t xml:space="preserve"> yang relatif mudah dan cepat. Namun, sebenarnya, MLM bukanlah formula ajaib yang menjamin kekayaan instan. MLM sebenarnya hanya merupakan metode pemasaran yang berbeda dari metode konvensional. Ini adalah alternatif bisnis yang terkait dengan pemasaran dan distribusi produk.</w:t>
      </w:r>
      <w:r w:rsidR="00447B09">
        <w:rPr>
          <w:rStyle w:val="FootnoteReference"/>
          <w:rFonts w:asciiTheme="majorBidi" w:hAnsiTheme="majorBidi" w:cstheme="majorBidi"/>
          <w:sz w:val="24"/>
          <w:szCs w:val="24"/>
        </w:rPr>
        <w:footnoteReference w:id="49"/>
      </w:r>
      <w:r>
        <w:rPr>
          <w:rFonts w:asciiTheme="majorBidi" w:hAnsiTheme="majorBidi" w:cstheme="majorBidi"/>
          <w:sz w:val="24"/>
          <w:szCs w:val="24"/>
        </w:rPr>
        <w:t xml:space="preserve"> </w:t>
      </w:r>
    </w:p>
    <w:p w14:paraId="5F4E7880" w14:textId="7F569971" w:rsidR="00FE0404" w:rsidRPr="001C6DD4" w:rsidRDefault="001C6DD4" w:rsidP="00235CA7">
      <w:pPr>
        <w:spacing w:after="0" w:line="480" w:lineRule="exact"/>
        <w:ind w:firstLine="360"/>
        <w:jc w:val="both"/>
        <w:rPr>
          <w:rFonts w:ascii="Times New Roman" w:hAnsi="Times New Roman"/>
          <w:sz w:val="24"/>
          <w:szCs w:val="24"/>
          <w:lang w:val="en-ID"/>
        </w:rPr>
      </w:pPr>
      <w:proofErr w:type="gramStart"/>
      <w:r w:rsidRPr="00DB76E7">
        <w:rPr>
          <w:rFonts w:ascii="Times New Roman" w:hAnsi="Times New Roman"/>
          <w:sz w:val="24"/>
          <w:szCs w:val="24"/>
          <w:lang w:val="en-ID"/>
        </w:rPr>
        <w:t>Dalam  bisnis</w:t>
      </w:r>
      <w:proofErr w:type="gramEnd"/>
      <w:r w:rsidRPr="00DB76E7">
        <w:rPr>
          <w:rFonts w:ascii="Times New Roman" w:hAnsi="Times New Roman"/>
          <w:sz w:val="24"/>
          <w:szCs w:val="24"/>
          <w:lang w:val="en-ID"/>
        </w:rPr>
        <w:t>,  perlu  adanya  etika  bagi  pelaku  bisnis.  Etika  bisnis  adalah  suatu bagian  yang  dapat  dipisahkan  dalam  kegiatan  bisnis  yang  dilakukan  oleh  para  pelaku</w:t>
      </w:r>
      <w:r>
        <w:rPr>
          <w:rFonts w:ascii="Times New Roman" w:hAnsi="Times New Roman"/>
          <w:sz w:val="24"/>
          <w:szCs w:val="24"/>
          <w:lang w:val="en-ID"/>
        </w:rPr>
        <w:t>-</w:t>
      </w:r>
      <w:r w:rsidRPr="00DB76E7">
        <w:rPr>
          <w:rFonts w:ascii="Times New Roman" w:hAnsi="Times New Roman"/>
          <w:sz w:val="24"/>
          <w:szCs w:val="24"/>
          <w:lang w:val="en-ID"/>
        </w:rPr>
        <w:t xml:space="preserve">pelaku bisnis. Masalah etika dan ketaatan pada hukum yang berlaku merupakan dasar yang kokoh  yang  harus  dimiliki  oleh  pelaku  bisnis  dan  akan  menentukan  tindakan  apa  dan perilaku  bagaimana  yang  akan  dilakukan  dalam  bisnisnya.  Hal  ini  juga  merupakan tanggung  jawab  kita  bersama,  bukan  hanya  tanggung  jawab  pelaku  bisnis  tersebut, sehingga diharapkan akan terwujud situasi dan kondisi bisnis yang sehat dan bermartabat yang pada akhirnya dapat bermanfaat </w:t>
      </w:r>
      <w:r w:rsidRPr="00DB76E7">
        <w:rPr>
          <w:rFonts w:ascii="Times New Roman" w:hAnsi="Times New Roman"/>
          <w:sz w:val="24"/>
          <w:szCs w:val="24"/>
          <w:lang w:val="en-ID"/>
        </w:rPr>
        <w:lastRenderedPageBreak/>
        <w:t>bagi masyarakat, bangsa, dan negar</w:t>
      </w:r>
      <w:r>
        <w:rPr>
          <w:rFonts w:ascii="Times New Roman" w:hAnsi="Times New Roman"/>
          <w:sz w:val="24"/>
          <w:szCs w:val="24"/>
          <w:lang w:val="en-ID"/>
        </w:rPr>
        <w:t>a.</w:t>
      </w:r>
      <w:r>
        <w:rPr>
          <w:rStyle w:val="FootnoteReference"/>
          <w:rFonts w:ascii="Times New Roman" w:hAnsi="Times New Roman"/>
          <w:sz w:val="24"/>
          <w:szCs w:val="24"/>
          <w:lang w:val="en-ID"/>
        </w:rPr>
        <w:footnoteReference w:id="50"/>
      </w:r>
      <w:r w:rsidR="00FE0404" w:rsidRPr="00FE0404">
        <w:rPr>
          <w:rFonts w:asciiTheme="majorBidi" w:hAnsiTheme="majorBidi" w:cstheme="majorBidi"/>
          <w:sz w:val="24"/>
          <w:szCs w:val="24"/>
        </w:rPr>
        <w:t>Secara umum, semua kegiatan jual beli dalam Islam termasuk dalam kategori muamalah, yang hukum asalnya adalah mubah (boleh dilakukan), selama tidak melanggar prinsip-prinsip pokok dalam syariat Islam.</w:t>
      </w:r>
    </w:p>
    <w:p w14:paraId="2792E5B5" w14:textId="77777777" w:rsidR="00E14289" w:rsidRPr="00E14289" w:rsidRDefault="00E14289" w:rsidP="00C47653">
      <w:pPr>
        <w:pStyle w:val="z-TopofForm"/>
        <w:numPr>
          <w:ilvl w:val="0"/>
          <w:numId w:val="38"/>
        </w:numPr>
        <w:spacing w:line="480" w:lineRule="exact"/>
        <w:ind w:hanging="357"/>
        <w:jc w:val="both"/>
        <w:rPr>
          <w:rFonts w:asciiTheme="majorBidi" w:hAnsiTheme="majorBidi" w:cstheme="majorBidi"/>
          <w:sz w:val="24"/>
          <w:szCs w:val="24"/>
        </w:rPr>
      </w:pPr>
      <w:r w:rsidRPr="00E14289">
        <w:rPr>
          <w:rFonts w:asciiTheme="majorBidi" w:hAnsiTheme="majorBidi" w:cstheme="majorBidi"/>
          <w:sz w:val="24"/>
          <w:szCs w:val="24"/>
        </w:rPr>
        <w:t>Top of Form</w:t>
      </w:r>
    </w:p>
    <w:p w14:paraId="49830654" w14:textId="77777777" w:rsidR="00E14289" w:rsidRPr="00E14289" w:rsidRDefault="00E14289" w:rsidP="00C47653">
      <w:pPr>
        <w:pStyle w:val="z-BottomofForm"/>
        <w:numPr>
          <w:ilvl w:val="0"/>
          <w:numId w:val="38"/>
        </w:numPr>
        <w:spacing w:line="480" w:lineRule="exact"/>
        <w:ind w:hanging="357"/>
        <w:jc w:val="both"/>
        <w:rPr>
          <w:rFonts w:asciiTheme="majorBidi" w:hAnsiTheme="majorBidi" w:cstheme="majorBidi"/>
          <w:sz w:val="24"/>
          <w:szCs w:val="24"/>
        </w:rPr>
      </w:pPr>
      <w:r w:rsidRPr="00E14289">
        <w:rPr>
          <w:rFonts w:asciiTheme="majorBidi" w:hAnsiTheme="majorBidi" w:cstheme="majorBidi"/>
          <w:sz w:val="24"/>
          <w:szCs w:val="24"/>
        </w:rPr>
        <w:t>Bottom of Form</w:t>
      </w:r>
    </w:p>
    <w:p w14:paraId="55F55440" w14:textId="77777777" w:rsidR="00E14289" w:rsidRPr="00E14289" w:rsidRDefault="00E14289" w:rsidP="00C47653">
      <w:pPr>
        <w:pStyle w:val="z-BottomofForm"/>
        <w:numPr>
          <w:ilvl w:val="0"/>
          <w:numId w:val="38"/>
        </w:numPr>
        <w:spacing w:line="480" w:lineRule="exact"/>
        <w:ind w:hanging="357"/>
        <w:jc w:val="both"/>
        <w:rPr>
          <w:rFonts w:asciiTheme="majorBidi" w:hAnsiTheme="majorBidi" w:cstheme="majorBidi"/>
          <w:sz w:val="24"/>
          <w:szCs w:val="24"/>
        </w:rPr>
      </w:pPr>
    </w:p>
    <w:p w14:paraId="1A46BAF9" w14:textId="2AC6FAD6" w:rsidR="00EC3B66" w:rsidRPr="001F01C7" w:rsidRDefault="00A727BE" w:rsidP="00235CA7">
      <w:pPr>
        <w:pStyle w:val="Heading2"/>
        <w:numPr>
          <w:ilvl w:val="0"/>
          <w:numId w:val="0"/>
        </w:numPr>
      </w:pPr>
      <w:r w:rsidRPr="00447B09">
        <w:rPr>
          <w:i w:val="0"/>
          <w:iCs w:val="0"/>
        </w:rPr>
        <w:t>C</w:t>
      </w:r>
      <w:r w:rsidR="00EC3B66" w:rsidRPr="00311C94">
        <w:t xml:space="preserve">. </w:t>
      </w:r>
      <w:bookmarkStart w:id="46" w:name="_Toc172215884"/>
      <w:r w:rsidR="00EC3B66" w:rsidRPr="001F01C7">
        <w:t>Pemasaran Produk dengan Sistem Rekruitmen Anggota</w:t>
      </w:r>
      <w:bookmarkEnd w:id="46"/>
    </w:p>
    <w:p w14:paraId="267FA2AC" w14:textId="77777777" w:rsidR="00EC3B66" w:rsidRDefault="00EC3B66" w:rsidP="00235CA7">
      <w:pPr>
        <w:pStyle w:val="NormalWeb"/>
        <w:spacing w:before="0" w:beforeAutospacing="0" w:after="0" w:afterAutospacing="0" w:line="480" w:lineRule="exact"/>
        <w:ind w:firstLine="720"/>
        <w:jc w:val="both"/>
      </w:pPr>
      <w:r>
        <w:t xml:space="preserve">Pemasaran bermula dari kesadaran </w:t>
      </w:r>
      <w:proofErr w:type="gramStart"/>
      <w:r>
        <w:t>akan</w:t>
      </w:r>
      <w:proofErr w:type="gramEnd"/>
      <w:r>
        <w:t xml:space="preserve"> keberadaan manusia sebagai makhluk yang memiliki kebutuhan dan keinginan. Dengan adanya produk yang dapat memenuhi kebutuhan tersebut, pemilihan atas produk menjadi sangat penting dan dipengaruhi oleh konsep nilai dan kepuasan yang diharapkan. Mayoritas individu bekerja dengan prinsip pertukaran, di mana mereka menghasilkan atau menyediakan produk tertentu untuk ditukar dengan kebutuhan yang mereka miliki.</w:t>
      </w:r>
      <w:r>
        <w:rPr>
          <w:rStyle w:val="FootnoteReference"/>
        </w:rPr>
        <w:footnoteReference w:id="51"/>
      </w:r>
    </w:p>
    <w:p w14:paraId="09906D84" w14:textId="77777777" w:rsidR="00EC3B66" w:rsidRDefault="00EC3B66" w:rsidP="00EC3B66">
      <w:pPr>
        <w:pStyle w:val="NormalWeb"/>
        <w:spacing w:before="0" w:beforeAutospacing="0" w:after="0" w:afterAutospacing="0" w:line="480" w:lineRule="exact"/>
        <w:ind w:firstLine="720"/>
        <w:jc w:val="both"/>
      </w:pPr>
      <w:r>
        <w:t>Pemasaran melibatkan segala aktivitas yang terkait dengan pasar, yang bertujuan untuk mewujudkan potensi pertukaran. Ini mencakup upaya untuk menciptakan, merangsang, dan memenuhi permintaan berdasarkan kebutuhan dan keinginan konsumen. Kegiatan pemasaran juga melibatkan usaha perusahaan untuk mengidentifikasi kebutuhan konsumen, menentukan produk yang sesuai, menetapkan harga yang tepat, dan merancang strategi promosi serta distribusi produk tersebut.</w:t>
      </w:r>
    </w:p>
    <w:p w14:paraId="04C609F1" w14:textId="77777777" w:rsidR="00EC3B66" w:rsidRDefault="00EC3B66" w:rsidP="00EC3B66">
      <w:pPr>
        <w:pStyle w:val="NormalWeb"/>
        <w:spacing w:before="0" w:beforeAutospacing="0" w:after="0" w:afterAutospacing="0" w:line="480" w:lineRule="exact"/>
        <w:ind w:firstLine="720"/>
        <w:jc w:val="both"/>
      </w:pPr>
      <w:r>
        <w:t xml:space="preserve">Dengan memahami posisi produk di pasar, perusahaan dapat merancang strategi pemasaran yang efektif untuk memperluas pangsa pasar mereka. Namun, mereka tidak boleh menganggap bahwa peningkatan pangsa pasar secara otomatis </w:t>
      </w:r>
      <w:proofErr w:type="gramStart"/>
      <w:r>
        <w:t>akan</w:t>
      </w:r>
      <w:proofErr w:type="gramEnd"/>
      <w:r>
        <w:t xml:space="preserve"> meningkatkan pendapatan dan laba mereka. Hal ini tergantung pada strategi </w:t>
      </w:r>
      <w:r>
        <w:lastRenderedPageBreak/>
        <w:t>yang mereka terapkan untuk meningkatkan pangsa pasar, yang mungkin jauh melampaui nilai atau tingkat pendapatan saat ini.</w:t>
      </w:r>
    </w:p>
    <w:p w14:paraId="3C7823BD" w14:textId="77777777" w:rsidR="00EC3B66" w:rsidRDefault="00EC3B66" w:rsidP="00EC3B66">
      <w:pPr>
        <w:pStyle w:val="NormalWeb"/>
        <w:spacing w:before="0" w:beforeAutospacing="0" w:after="0" w:afterAutospacing="0" w:line="480" w:lineRule="exact"/>
        <w:ind w:firstLine="720"/>
        <w:jc w:val="both"/>
      </w:pPr>
      <w:r>
        <w:t>Pentingnya peran pemasaran dalam masyarakat tercermin dalam setiap aspek kehidupan, yang tidak terlepas dari aktivitas pemasaran. Media iklan yang digunakan untuk mempromosikan produk, toko tempat kita berbelanja, dan berbagai kegiatan lainnya merupakan bagian dari aktivitas pemasaran. Selain itu, pemasaran juga mendorong terjadinya penelitian dan inovasi, yang menghasilkan produk-produk baru. Ini karena pemasaran selalu berupaya untuk menarik dan mempengaruhi konsumen, yang memerlukan tenaga kerja pemasaran yang cukup besar.</w:t>
      </w:r>
      <w:r>
        <w:rPr>
          <w:rStyle w:val="FootnoteReference"/>
        </w:rPr>
        <w:footnoteReference w:id="52"/>
      </w:r>
    </w:p>
    <w:p w14:paraId="67FFE48C" w14:textId="77777777" w:rsidR="00EC3B66" w:rsidRDefault="00EC3B66" w:rsidP="00EC3B66">
      <w:pPr>
        <w:pStyle w:val="NormalWeb"/>
        <w:spacing w:before="0" w:beforeAutospacing="0" w:after="0" w:afterAutospacing="0" w:line="480" w:lineRule="exact"/>
        <w:ind w:firstLine="720"/>
        <w:jc w:val="both"/>
      </w:pPr>
      <w:r>
        <w:t>Keberhasilan suatu perusahaan dalam mencapai tujuan dan sasarannya sangat dipengaruhi oleh kemampuan perusahaan dalam memasarkan produknya. Tujuan perusahaan untuk menjaga kelangsungan hidupnya dan berkembang serta mampu bersaing hanya dapat tercapai jika perusahaan dapat menjual produknya dengan harga yang menguntungkan dalam jumlah yang diharapkan, serta dapat mengatasi tantangan dari pesaing dalam pasar. Oleh karena itu, para pimpinan di bidang pemasaran dihadapkan pada tugas untuk mencari peluang-peluang tersebut agar perusahaan dapat mencapai tujuan mereka. Dalam proses kehidupan suatu perusahaan, pemasaran merupakan salah satu fungsi yang sangat penting, bersama dengan fungsi-fungsi lainnya.</w:t>
      </w:r>
    </w:p>
    <w:p w14:paraId="5EEFB55C" w14:textId="4A53325A" w:rsidR="00EC3B66" w:rsidRDefault="00EC3B66" w:rsidP="00EC3B66">
      <w:pPr>
        <w:pStyle w:val="NormalWeb"/>
        <w:spacing w:before="0" w:beforeAutospacing="0" w:after="0" w:afterAutospacing="0" w:line="480" w:lineRule="exact"/>
        <w:ind w:firstLine="720"/>
        <w:jc w:val="both"/>
      </w:pPr>
      <w:r>
        <w:t xml:space="preserve">Posisi dalam bidang pemasaran menjadi sangat menjanjikan, terutama bagi para profesional muda dan karyawan baru yang berbakat dan berambisi untuk meraih kesuksesan dalam karir mereka. Peran mereka dalam mendukung kesuksesan operasional perusahaan sangatlah penting, yaitu dalam menjual produk </w:t>
      </w:r>
      <w:r>
        <w:lastRenderedPageBreak/>
        <w:t>yang ditawarkan oleh perusahaan. Tenaga pemasaran menjadi ujung tombak dalam rangkaian kegiatan distribusi dan penjualan produk.</w:t>
      </w:r>
    </w:p>
    <w:p w14:paraId="294DA1C8" w14:textId="263C3B35" w:rsidR="00EC3B66" w:rsidRDefault="00EC3B66" w:rsidP="00B35660">
      <w:pPr>
        <w:spacing w:after="0" w:line="480" w:lineRule="exact"/>
        <w:ind w:firstLine="720"/>
        <w:jc w:val="both"/>
        <w:rPr>
          <w:rFonts w:ascii="Times New Roman" w:eastAsia="Times New Roman" w:hAnsi="Times New Roman" w:cs="Times New Roman"/>
          <w:sz w:val="24"/>
          <w:szCs w:val="24"/>
          <w:lang w:eastAsia="en-ID"/>
        </w:rPr>
      </w:pPr>
      <w:r w:rsidRPr="00915039">
        <w:rPr>
          <w:rFonts w:ascii="Times New Roman" w:eastAsia="Times New Roman" w:hAnsi="Times New Roman" w:cs="Times New Roman"/>
          <w:sz w:val="24"/>
          <w:szCs w:val="24"/>
          <w:lang w:eastAsia="en-ID"/>
        </w:rPr>
        <w:t>Secara umum, kita dapat membayangkan peran yang dimainkan oleh seorang tenaga pemasaran dalam suatu perusahaan. Peran tersebut tentu saja adalah membantu memasarkan produk-produk yang dimiliki oleh perusahaan. Perusahaan perlu menentukan dengan jelas relatif pentingnya setiap peran yang dimainkan oleh tenaga pemasaran. Di sisi lain, tenaga pemasaran biasanya fokus pada komunikasi, pelayanan, dan pengumpulan informasi. Biasanya, setiap perusahaan meminta tenaga pemasarannya untuk menetapkan sasaran tertentu untuk setiap aktivitas yang dilakukannya, sehingga kinerja mereka dapat diukur dengan jelas terhadap pencapaian sasaran tersebut.</w:t>
      </w:r>
      <w:r>
        <w:rPr>
          <w:rStyle w:val="FootnoteReference"/>
          <w:rFonts w:ascii="Times New Roman" w:eastAsia="Times New Roman" w:hAnsi="Times New Roman" w:cs="Times New Roman"/>
          <w:sz w:val="24"/>
          <w:szCs w:val="24"/>
          <w:lang w:eastAsia="en-ID"/>
        </w:rPr>
        <w:footnoteReference w:id="53"/>
      </w:r>
    </w:p>
    <w:p w14:paraId="67AC9C4C" w14:textId="3B91B6F2" w:rsidR="00E4015C" w:rsidRPr="00E46227" w:rsidRDefault="00230B9F" w:rsidP="009C2011">
      <w:pPr>
        <w:spacing w:after="0" w:line="480" w:lineRule="exact"/>
        <w:ind w:firstLine="720"/>
        <w:jc w:val="both"/>
        <w:rPr>
          <w:rFonts w:asciiTheme="majorBidi" w:hAnsiTheme="majorBidi" w:cstheme="majorBidi"/>
          <w:sz w:val="24"/>
          <w:szCs w:val="24"/>
        </w:rPr>
      </w:pPr>
      <w:r w:rsidRPr="008B32F2">
        <w:rPr>
          <w:rFonts w:asciiTheme="majorBidi" w:hAnsiTheme="majorBidi" w:cstheme="majorBidi"/>
          <w:sz w:val="24"/>
          <w:szCs w:val="24"/>
        </w:rPr>
        <w:t>MLM (Multi-Level Marketing) atau pemasaran berjenjang, setiap anggota tidak hanya fokus pada penjualan produk mereka sendiri, tetapi juga aktif mencari anggota baru untuk bergabung dalam sistem pemasaran tersebut. Tujuannya adalah agar anggota yang sudah bergabung lebih awal dapat memperoleh keuntungan yang berlipat dari jumlah anggota baru yang berhasil mereka rekrut.</w:t>
      </w:r>
      <w:r>
        <w:rPr>
          <w:rStyle w:val="FootnoteReference"/>
          <w:rFonts w:asciiTheme="majorBidi" w:hAnsiTheme="majorBidi" w:cstheme="majorBidi"/>
          <w:sz w:val="24"/>
          <w:szCs w:val="24"/>
        </w:rPr>
        <w:footnoteReference w:id="54"/>
      </w:r>
    </w:p>
    <w:p w14:paraId="224435B9" w14:textId="51A1BAA7" w:rsidR="00EC3B66" w:rsidRPr="001F01C7" w:rsidRDefault="00A727BE" w:rsidP="001F4EA8">
      <w:pPr>
        <w:pStyle w:val="Heading2"/>
        <w:numPr>
          <w:ilvl w:val="0"/>
          <w:numId w:val="0"/>
        </w:numPr>
      </w:pPr>
      <w:bookmarkStart w:id="48" w:name="_Toc172215885"/>
      <w:r w:rsidRPr="00447B09">
        <w:rPr>
          <w:i w:val="0"/>
          <w:iCs w:val="0"/>
        </w:rPr>
        <w:t>D</w:t>
      </w:r>
      <w:r w:rsidR="00EC3B66" w:rsidRPr="00311C94">
        <w:t xml:space="preserve">. </w:t>
      </w:r>
      <w:r w:rsidR="00EC3B66" w:rsidRPr="001F01C7">
        <w:t>Pemasaran Produk dengan Sistem Distribusi dan Keagenan</w:t>
      </w:r>
      <w:bookmarkEnd w:id="48"/>
    </w:p>
    <w:p w14:paraId="2DCDB94C" w14:textId="77777777" w:rsidR="00EC3B66" w:rsidRDefault="00EC3B66" w:rsidP="00EC3B66">
      <w:pPr>
        <w:pStyle w:val="NormalWeb"/>
        <w:spacing w:before="0" w:beforeAutospacing="0" w:after="0" w:afterAutospacing="0" w:line="480" w:lineRule="exact"/>
        <w:ind w:firstLine="720"/>
        <w:jc w:val="both"/>
      </w:pPr>
      <w:r>
        <w:t xml:space="preserve">Distribusi merupakan proses penyaluran barang dan jasa dari produsen kepada konsumen untuk memenuhi kebutuhan manusia. Pihak yang bertanggung jawab atas kegiatan distribusi disebut sebagai distributor. Dalam konteks ekonomi konvensional, distribusi dapat diartikan sebagai berikut: Pergerakan barang dari perusahaan manufaktur menuju pasar dan akhirnya dibeli oleh konsumen. Dengan </w:t>
      </w:r>
      <w:r>
        <w:lastRenderedPageBreak/>
        <w:t>kata lain, distribusi merupakan suatu proses penyaluran barang-barang hasil produksi kepada konsumen akhir.</w:t>
      </w:r>
      <w:r>
        <w:rPr>
          <w:rStyle w:val="FootnoteReference"/>
        </w:rPr>
        <w:footnoteReference w:id="55"/>
      </w:r>
    </w:p>
    <w:p w14:paraId="484A7033" w14:textId="77777777" w:rsidR="00EC3B66" w:rsidRDefault="00EC3B66" w:rsidP="00EC3B66">
      <w:pPr>
        <w:pStyle w:val="NormalWeb"/>
        <w:spacing w:before="0" w:beforeAutospacing="0" w:after="0" w:afterAutospacing="0" w:line="480" w:lineRule="exact"/>
        <w:ind w:firstLine="720"/>
        <w:jc w:val="both"/>
      </w:pPr>
      <w:r>
        <w:t>Dari perspektif Kamus Besar Bahasa Indonesia, distribusi secara bahasa diartikan sebagai penyaluran, pembagian, atau pengiriman kepada beberapa orang atau tempat.</w:t>
      </w:r>
      <w:r>
        <w:rPr>
          <w:rStyle w:val="FootnoteReference"/>
        </w:rPr>
        <w:footnoteReference w:id="56"/>
      </w:r>
      <w:r>
        <w:t xml:space="preserve"> Pendekatan lain dari ilmuwan ekonomi seperti Kotler dan Armstrong mendefinisikan distribusi sebagai suatu saluran atau sistem yang mengalirkan barang-barang hasil produksi kepada konsumen.</w:t>
      </w:r>
      <w:r>
        <w:rPr>
          <w:rStyle w:val="FootnoteReference"/>
        </w:rPr>
        <w:footnoteReference w:id="57"/>
      </w:r>
      <w:r>
        <w:t xml:space="preserve"> Pendapat lain menyatakan bahwa suatu produk dianggap sebagai produk ketika tersedia pada saat dibutuhkan oleh konsumen. Dengan demikian, distribusi dapat dipahami sebagai proses penyaluran, penempatan, pembagian, dan pengiriman.</w:t>
      </w:r>
    </w:p>
    <w:p w14:paraId="6ABF3B54" w14:textId="77777777" w:rsidR="00EC3B66" w:rsidRDefault="00EC3B66" w:rsidP="00EC3B66">
      <w:pPr>
        <w:pStyle w:val="NormalWeb"/>
        <w:spacing w:before="0" w:beforeAutospacing="0" w:after="0" w:afterAutospacing="0" w:line="480" w:lineRule="exact"/>
        <w:ind w:firstLine="720"/>
        <w:jc w:val="both"/>
      </w:pPr>
      <w:r>
        <w:t>Secara umum, distribusi dapat diinterpretasikan sebagai bagian dari kegiatan pemasaran yang bertujuan untuk menyampaikan barang dan jasa dari produsen kepada konsumen dengan lancar dan efisien, sehingga penggunaannya sesuai dengan kebutuhan yang diinginkan, baik dalam hal jenis, harga, tempat, maupun waktu yang dibutuhkan.</w:t>
      </w:r>
    </w:p>
    <w:p w14:paraId="4553E772" w14:textId="77777777" w:rsidR="00EC3B66" w:rsidRDefault="00EC3B66" w:rsidP="00EC3B66">
      <w:pPr>
        <w:pStyle w:val="NormalWeb"/>
        <w:spacing w:before="0" w:beforeAutospacing="0" w:after="0" w:afterAutospacing="0" w:line="480" w:lineRule="exact"/>
        <w:ind w:firstLine="720"/>
        <w:jc w:val="both"/>
      </w:pPr>
      <w:r>
        <w:t>Dari berbagai definisi tersebut, dapat disimpulkan bahwa distribusi adalah mekanisme atau sistem yang berperan sebagai penghubung atau media antara hasil produksi (produk) dengan konsumen.</w:t>
      </w:r>
    </w:p>
    <w:p w14:paraId="3EE2E9C3" w14:textId="77777777" w:rsidR="00EC3B66" w:rsidRDefault="00EC3B66" w:rsidP="00EC3B66">
      <w:pPr>
        <w:pStyle w:val="NormalWeb"/>
        <w:spacing w:before="0" w:beforeAutospacing="0" w:after="0" w:afterAutospacing="0" w:line="480" w:lineRule="exact"/>
        <w:ind w:firstLine="720"/>
        <w:jc w:val="both"/>
      </w:pPr>
      <w:r>
        <w:t xml:space="preserve">Sistem Distribusi merujuk pada metode atau </w:t>
      </w:r>
      <w:proofErr w:type="gramStart"/>
      <w:r>
        <w:t>cara</w:t>
      </w:r>
      <w:proofErr w:type="gramEnd"/>
      <w:r>
        <w:t xml:space="preserve"> yang digunakan untuk mengalirkan barang dan jasa dari produsen ke konsumen. Tujuan dari sistem distribusi adalah memastikan bahwa hasil produksi mencapai konsumen dengan lancar, sambil memperhatikan kondisi produsen dan infrastruktur yang tersedia </w:t>
      </w:r>
      <w:r>
        <w:lastRenderedPageBreak/>
        <w:t xml:space="preserve">dalam masyarakat. Sebuah sistem distribusi yang efektif </w:t>
      </w:r>
      <w:proofErr w:type="gramStart"/>
      <w:r>
        <w:t>akan</w:t>
      </w:r>
      <w:proofErr w:type="gramEnd"/>
      <w:r>
        <w:t xml:space="preserve"> sangat mendukung kegiatan produksi dan konsumsi.</w:t>
      </w:r>
    </w:p>
    <w:p w14:paraId="222EC684" w14:textId="77777777" w:rsidR="00EC3B66" w:rsidRDefault="00EC3B66" w:rsidP="00EC3B66">
      <w:pPr>
        <w:pStyle w:val="NormalWeb"/>
        <w:spacing w:before="0" w:beforeAutospacing="0" w:after="0" w:afterAutospacing="0" w:line="480" w:lineRule="exact"/>
        <w:ind w:firstLine="720"/>
        <w:jc w:val="both"/>
      </w:pPr>
      <w:r>
        <w:t>Dalam proses penyaluran hasil produksi dari produsen ke konsumen, produsen memiliki beberapa pilihan dalam hal jenis sistem distribusi yang dapat digunakan. Sistem distribusi ini dapat dikelompokkan sebagai berikut:</w:t>
      </w:r>
    </w:p>
    <w:p w14:paraId="77828646" w14:textId="4BA4CD6F" w:rsidR="00EC3B66" w:rsidRDefault="00EC3B66" w:rsidP="00C47653">
      <w:pPr>
        <w:pStyle w:val="NormalWeb"/>
        <w:numPr>
          <w:ilvl w:val="3"/>
          <w:numId w:val="44"/>
        </w:numPr>
        <w:spacing w:before="0" w:beforeAutospacing="0" w:after="0" w:afterAutospacing="0" w:line="480" w:lineRule="exact"/>
        <w:ind w:left="709" w:hanging="283"/>
        <w:jc w:val="both"/>
      </w:pPr>
      <w:r>
        <w:t>Distribusi langsung adalah ketika produsen menyalurkan hasil produksinya secara langsung kepada konsumen tanpa melalui perantara. Contoh dari distribusi langsung ini adalah penjualan langsung oleh produsen kepada konsumen melalui toko online atau penjualan langsung dari petani kepada konsumen di pasar.</w:t>
      </w:r>
    </w:p>
    <w:p w14:paraId="656620D7" w14:textId="0C6A0294" w:rsidR="00EC3B66" w:rsidRDefault="00EC3B66" w:rsidP="00C47653">
      <w:pPr>
        <w:pStyle w:val="NormalWeb"/>
        <w:numPr>
          <w:ilvl w:val="3"/>
          <w:numId w:val="44"/>
        </w:numPr>
        <w:spacing w:before="0" w:beforeAutospacing="0" w:after="0" w:afterAutospacing="0" w:line="480" w:lineRule="exact"/>
        <w:ind w:left="709" w:hanging="283"/>
        <w:jc w:val="both"/>
      </w:pPr>
      <w:r>
        <w:t>Distribusi semi langsung melibatkan penggunaan badan perantara atau toko yang dimiliki oleh produsen untuk menyalurkan barang hasil produksi kepada konsumen. Dalam hal ini, produsen masih memiliki kendali langsung terhadap saluran distribusi, tetapi menggunakan perantara untuk membantu dalam proses penyaluran. Contohnya adalah toko ritel yang dimiliki oleh produsen untuk menjual produk-produk mereka.</w:t>
      </w:r>
    </w:p>
    <w:p w14:paraId="1A06CA39" w14:textId="77777777" w:rsidR="00EC3B66" w:rsidRDefault="00EC3B66" w:rsidP="00EC3B66">
      <w:pPr>
        <w:pStyle w:val="NormalWeb"/>
        <w:spacing w:before="0" w:beforeAutospacing="0" w:after="0" w:afterAutospacing="0" w:line="480" w:lineRule="exact"/>
        <w:ind w:left="851" w:hanging="284"/>
        <w:jc w:val="both"/>
      </w:pPr>
      <w:r>
        <w:t xml:space="preserve">3. Distribusi tidak langsung terjadi ketika produsen tidak menjual hasil produksinya secara langsung kepada konsumen, tetapi melalui perantara seperti distributor, grosir, atau pengecer. Produsen menjual produk mereka kepada perantara, yang kemudian </w:t>
      </w:r>
      <w:proofErr w:type="gramStart"/>
      <w:r>
        <w:t>akan</w:t>
      </w:r>
      <w:proofErr w:type="gramEnd"/>
      <w:r>
        <w:t xml:space="preserve"> menjualnya kepada konsumen akhir. Ini adalah jenis distribusi yang paling umum dalam banyak industri, termasuk produk konsumen dan industri.</w:t>
      </w:r>
    </w:p>
    <w:p w14:paraId="1188B8B0" w14:textId="71DAF40B" w:rsidR="00EC3B66" w:rsidRDefault="00A76A3D" w:rsidP="00A76A3D">
      <w:pPr>
        <w:pStyle w:val="NormalWeb"/>
        <w:spacing w:before="0" w:beforeAutospacing="0" w:after="0" w:afterAutospacing="0" w:line="480" w:lineRule="exact"/>
        <w:ind w:firstLine="567"/>
        <w:jc w:val="both"/>
      </w:pPr>
      <w:r>
        <w:t xml:space="preserve">     </w:t>
      </w:r>
      <w:r w:rsidR="00EC3B66">
        <w:t xml:space="preserve">Dari hal di atas dapat disimpulkan bahwa saluran pemasaran merujuk pada serangkaian entitas yang saling terhubung yang terlibat dalam proses membuat barang dan jasa tersedia untuk digunakan atau dikonsumsi oleh pelanggan. Saluran </w:t>
      </w:r>
      <w:r w:rsidR="00EC3B66">
        <w:lastRenderedPageBreak/>
        <w:t>distribusi, sebagai bagian dari bauran pemasaran, merupakan salah satu komponen penting dalam menjalankan proses pemasaran.</w:t>
      </w:r>
    </w:p>
    <w:p w14:paraId="4521F275" w14:textId="77777777" w:rsidR="00EC3B66" w:rsidRDefault="00EC3B66" w:rsidP="00EC3B66">
      <w:pPr>
        <w:pStyle w:val="z-TopofForm"/>
      </w:pPr>
      <w:r>
        <w:t>Top of Form</w:t>
      </w:r>
    </w:p>
    <w:p w14:paraId="425F4706" w14:textId="77777777" w:rsidR="00EC3B66" w:rsidRDefault="00EC3B66" w:rsidP="00EC3B66">
      <w:pPr>
        <w:pStyle w:val="z-BottomofForm"/>
      </w:pPr>
      <w:r>
        <w:t>Bottom of Form</w:t>
      </w:r>
    </w:p>
    <w:p w14:paraId="5C3486D2" w14:textId="77777777" w:rsidR="00EC3B66" w:rsidRDefault="00EC3B66" w:rsidP="00EC3B66">
      <w:pPr>
        <w:pStyle w:val="NormalWeb"/>
        <w:spacing w:before="0" w:beforeAutospacing="0" w:after="0" w:afterAutospacing="0" w:line="480" w:lineRule="exact"/>
        <w:ind w:firstLine="720"/>
        <w:jc w:val="both"/>
      </w:pPr>
      <w:r>
        <w:t>Sistem keagenan merupakan salah satu model distribusi yang umum digunakan dalam pemasaran produk-produk asuransi, yang dapat berupa sistem keagenan biasa atau sistem distribusi keagenan. Sistem keagenan adalah jenis sistem distribusi alternatif di mana badan hukum atau individu dapat menjadi agen atau perwakilan dari perusahaan asuransi.</w:t>
      </w:r>
    </w:p>
    <w:p w14:paraId="662517BA" w14:textId="77777777" w:rsidR="00EC3B66" w:rsidRDefault="00EC3B66" w:rsidP="00EC3B66">
      <w:pPr>
        <w:pStyle w:val="NormalWeb"/>
        <w:spacing w:before="0" w:beforeAutospacing="0" w:after="0" w:afterAutospacing="0" w:line="480" w:lineRule="exact"/>
        <w:ind w:firstLine="720"/>
        <w:jc w:val="both"/>
      </w:pPr>
      <w:r>
        <w:t xml:space="preserve">Sistem keagenan umum adalah bentuk distribusi alternatif di mana entitas hukum atau individu dapat terlibat. Ini melibatkan pembentukan badan yang diberi wewenang untuk mewakili pihak yang berada di luar manajemen dalam kegiatan pemasaran produk, administrasi, dan layanan pelanggan, mirip dengan pola "outsourcing". Dalam hal ini, perusahaan asuransi dapat berperan sebagai </w:t>
      </w:r>
      <w:proofErr w:type="gramStart"/>
      <w:r>
        <w:t>kantor</w:t>
      </w:r>
      <w:proofErr w:type="gramEnd"/>
      <w:r>
        <w:t xml:space="preserve"> penjamin emisi yang melayani kepentingan mitra outsourcing dan pelanggan. Beberapa ciri sistem keagenan umum yang dapat diidentifikasi adalah sebagai berikut:</w:t>
      </w:r>
    </w:p>
    <w:p w14:paraId="380C3AEC" w14:textId="5F30E46E" w:rsidR="00EC3B66" w:rsidRDefault="00EC3B66" w:rsidP="00C47653">
      <w:pPr>
        <w:pStyle w:val="NormalWeb"/>
        <w:numPr>
          <w:ilvl w:val="4"/>
          <w:numId w:val="45"/>
        </w:numPr>
        <w:spacing w:before="0" w:beforeAutospacing="0" w:after="0" w:afterAutospacing="0" w:line="480" w:lineRule="exact"/>
        <w:ind w:left="284" w:hanging="284"/>
        <w:jc w:val="both"/>
      </w:pPr>
      <w:r>
        <w:t>General agency hanya menjual dan mewakili produk dari satu perusahaan asuransi tertentu, juga dikenal sebagai participal.</w:t>
      </w:r>
    </w:p>
    <w:p w14:paraId="483D4F58" w14:textId="71B82779" w:rsidR="00EC3B66" w:rsidRDefault="00EC3B66" w:rsidP="00C47653">
      <w:pPr>
        <w:pStyle w:val="NormalWeb"/>
        <w:numPr>
          <w:ilvl w:val="4"/>
          <w:numId w:val="45"/>
        </w:numPr>
        <w:spacing w:before="0" w:beforeAutospacing="0" w:after="0" w:afterAutospacing="0" w:line="480" w:lineRule="exact"/>
        <w:ind w:left="284" w:hanging="284"/>
        <w:jc w:val="both"/>
      </w:pPr>
      <w:r>
        <w:t>Tidak ada subsidi biaya; semua biaya operasional general agency menjadi tanggung jawab mitra bisnis.</w:t>
      </w:r>
    </w:p>
    <w:p w14:paraId="1A62CAA9" w14:textId="40CF5327" w:rsidR="003E57D0" w:rsidRDefault="00EC3B66" w:rsidP="00C47653">
      <w:pPr>
        <w:pStyle w:val="NormalWeb"/>
        <w:numPr>
          <w:ilvl w:val="4"/>
          <w:numId w:val="45"/>
        </w:numPr>
        <w:spacing w:before="0" w:beforeAutospacing="0" w:after="0" w:afterAutospacing="0" w:line="480" w:lineRule="exact"/>
        <w:ind w:left="284" w:hanging="284"/>
        <w:jc w:val="both"/>
      </w:pPr>
      <w:r>
        <w:t xml:space="preserve">Kontrol manajemen participal menjadi terbatas karena sifat dasar dari general agency adalah badan usaha yang terpisah dan independen dari pihak participal. Oleh karena itu, kendali manajemen harian antara </w:t>
      </w:r>
      <w:proofErr w:type="gramStart"/>
      <w:r>
        <w:t>tim</w:t>
      </w:r>
      <w:proofErr w:type="gramEnd"/>
      <w:r>
        <w:t xml:space="preserve"> kantor pusat (participal) dan tim manajemen general agency menjadi terbatas.</w:t>
      </w:r>
    </w:p>
    <w:p w14:paraId="01D38619" w14:textId="77777777" w:rsidR="00B2563F" w:rsidRDefault="00B2563F" w:rsidP="00235CA7">
      <w:pPr>
        <w:pStyle w:val="NormalWeb"/>
        <w:spacing w:before="0" w:beforeAutospacing="0" w:after="0" w:afterAutospacing="0" w:line="480" w:lineRule="exact"/>
        <w:ind w:left="284" w:hanging="284"/>
        <w:jc w:val="both"/>
      </w:pPr>
    </w:p>
    <w:p w14:paraId="410BBC23" w14:textId="77777777" w:rsidR="003E57D0" w:rsidRDefault="003E57D0" w:rsidP="003E57D0">
      <w:pPr>
        <w:pStyle w:val="NormalWeb"/>
        <w:spacing w:before="0" w:beforeAutospacing="0" w:after="0" w:afterAutospacing="0" w:line="480" w:lineRule="exact"/>
        <w:ind w:left="993" w:hanging="284"/>
        <w:jc w:val="both"/>
      </w:pPr>
    </w:p>
    <w:p w14:paraId="05AC4173" w14:textId="77777777" w:rsidR="00B06F94" w:rsidRDefault="00B06F94" w:rsidP="001F01C7">
      <w:pPr>
        <w:pStyle w:val="Heading1"/>
        <w:spacing w:after="0"/>
        <w:sectPr w:rsidR="00B06F94" w:rsidSect="00B06F94">
          <w:headerReference w:type="even" r:id="rId31"/>
          <w:headerReference w:type="default" r:id="rId32"/>
          <w:headerReference w:type="first" r:id="rId33"/>
          <w:footerReference w:type="first" r:id="rId34"/>
          <w:footnotePr>
            <w:numRestart w:val="eachSect"/>
          </w:footnotePr>
          <w:endnotePr>
            <w:numFmt w:val="decimal"/>
          </w:endnotePr>
          <w:pgSz w:w="11907" w:h="16839" w:code="9"/>
          <w:pgMar w:top="2268" w:right="1701" w:bottom="1701" w:left="2268" w:header="720" w:footer="720" w:gutter="0"/>
          <w:pgNumType w:start="16" w:chapStyle="1"/>
          <w:cols w:space="720"/>
          <w:titlePg/>
          <w:docGrid w:linePitch="360"/>
        </w:sectPr>
      </w:pPr>
      <w:bookmarkStart w:id="52" w:name="_Toc172215887"/>
    </w:p>
    <w:p w14:paraId="35A9C2AA" w14:textId="3C32D899" w:rsidR="00A76A3D" w:rsidRDefault="00B01E95" w:rsidP="00235CA7">
      <w:pPr>
        <w:pStyle w:val="Heading1"/>
        <w:spacing w:after="0"/>
      </w:pPr>
      <w:r>
        <w:lastRenderedPageBreak/>
        <w:t>BAB III</w:t>
      </w:r>
      <w:bookmarkEnd w:id="52"/>
    </w:p>
    <w:p w14:paraId="127B1301" w14:textId="07A0922C" w:rsidR="00B01E95" w:rsidRPr="003366D0" w:rsidRDefault="00B01E95" w:rsidP="00235CA7">
      <w:pPr>
        <w:pStyle w:val="Heading1"/>
        <w:spacing w:after="0"/>
      </w:pPr>
      <w:bookmarkStart w:id="53" w:name="_Toc171775073"/>
      <w:bookmarkStart w:id="54" w:name="_Toc172215888"/>
      <w:r>
        <w:t>METO</w:t>
      </w:r>
      <w:r w:rsidR="00F15B2E">
        <w:t>DO</w:t>
      </w:r>
      <w:r>
        <w:t>LOGI PENELITIAN</w:t>
      </w:r>
      <w:bookmarkEnd w:id="53"/>
      <w:bookmarkEnd w:id="54"/>
    </w:p>
    <w:p w14:paraId="4C9DBB8A" w14:textId="4BDA09B6" w:rsidR="00A76A3D" w:rsidRPr="001F01C7" w:rsidRDefault="00A76A3D" w:rsidP="00C47653">
      <w:pPr>
        <w:pStyle w:val="Heading2"/>
        <w:numPr>
          <w:ilvl w:val="0"/>
          <w:numId w:val="27"/>
        </w:numPr>
        <w:ind w:left="284" w:hanging="284"/>
      </w:pPr>
      <w:bookmarkStart w:id="55" w:name="_Toc172215889"/>
      <w:r w:rsidRPr="001F01C7">
        <w:t>Jenis dan Lokasi Penelitian</w:t>
      </w:r>
      <w:bookmarkEnd w:id="55"/>
    </w:p>
    <w:p w14:paraId="5A30776C" w14:textId="77777777" w:rsidR="00A76A3D" w:rsidRDefault="00A76A3D" w:rsidP="00C47653">
      <w:pPr>
        <w:pStyle w:val="ListParagraph"/>
        <w:numPr>
          <w:ilvl w:val="0"/>
          <w:numId w:val="11"/>
        </w:numPr>
        <w:spacing w:after="0" w:line="480" w:lineRule="exact"/>
        <w:ind w:left="709" w:hanging="283"/>
        <w:jc w:val="both"/>
        <w:rPr>
          <w:rFonts w:asciiTheme="majorBidi" w:hAnsiTheme="majorBidi" w:cstheme="majorBidi"/>
          <w:b/>
          <w:bCs/>
          <w:sz w:val="24"/>
          <w:szCs w:val="24"/>
          <w:lang w:val="id-ID"/>
        </w:rPr>
      </w:pPr>
      <w:r>
        <w:rPr>
          <w:rFonts w:asciiTheme="majorBidi" w:hAnsiTheme="majorBidi" w:cstheme="majorBidi"/>
          <w:b/>
          <w:bCs/>
          <w:sz w:val="24"/>
          <w:szCs w:val="24"/>
          <w:lang w:val="id-ID"/>
        </w:rPr>
        <w:t xml:space="preserve">Jenis Penelitian </w:t>
      </w:r>
    </w:p>
    <w:p w14:paraId="10623F5B" w14:textId="4BF00A1B" w:rsidR="00A76A3D" w:rsidRDefault="00A76A3D" w:rsidP="00235CA7">
      <w:pPr>
        <w:shd w:val="clear" w:color="auto" w:fill="FFFFFF"/>
        <w:spacing w:after="0" w:line="480" w:lineRule="exact"/>
        <w:ind w:firstLine="720"/>
        <w:jc w:val="both"/>
        <w:rPr>
          <w:rFonts w:ascii="TimesNewRomanPSMT" w:hAnsi="TimesNewRomanPSMT"/>
          <w:color w:val="000000"/>
          <w:sz w:val="24"/>
          <w:szCs w:val="24"/>
        </w:rPr>
      </w:pPr>
      <w:r w:rsidRPr="00A831CD">
        <w:rPr>
          <w:rFonts w:asciiTheme="majorBidi" w:hAnsiTheme="majorBidi" w:cstheme="majorBidi"/>
          <w:sz w:val="24"/>
          <w:szCs w:val="24"/>
          <w:lang w:val="id-ID"/>
        </w:rPr>
        <w:t>Jenis penelitian yang digunakan dalam penelitian ini adalah penelitian kualitatif</w:t>
      </w:r>
      <w:r>
        <w:rPr>
          <w:rFonts w:asciiTheme="majorBidi" w:hAnsiTheme="majorBidi" w:cstheme="majorBidi"/>
          <w:sz w:val="24"/>
          <w:szCs w:val="24"/>
          <w:lang w:val="id-ID"/>
        </w:rPr>
        <w:t>. Penelitian yang berupaya menganalisis kehidupan sosial dengar menggambarkan dunia sosial dari sudut pandang atau interprestasi individu (informan) dalam latar ilmiah. Dengan kata lain, penelitian kualitatif berupaya memahami bagaimana seorang individu melihat, memaknai atau menggambarkan dunia sosialnya.</w:t>
      </w:r>
      <w:r>
        <w:rPr>
          <w:rStyle w:val="FootnoteReference"/>
          <w:rFonts w:asciiTheme="majorBidi" w:hAnsiTheme="majorBidi" w:cstheme="majorBidi"/>
          <w:sz w:val="24"/>
          <w:szCs w:val="24"/>
          <w:lang w:val="id-ID"/>
        </w:rPr>
        <w:footnoteReference w:id="58"/>
      </w:r>
      <w:r>
        <w:rPr>
          <w:rFonts w:asciiTheme="majorBidi" w:hAnsiTheme="majorBidi" w:cstheme="majorBidi"/>
          <w:sz w:val="24"/>
          <w:szCs w:val="24"/>
          <w:lang w:val="id-ID"/>
        </w:rPr>
        <w:t xml:space="preserve"> </w:t>
      </w:r>
      <w:r w:rsidRPr="001159BA">
        <w:rPr>
          <w:rFonts w:ascii="TimesNewRomanPSMT" w:hAnsi="TimesNewRomanPSMT"/>
          <w:color w:val="000000"/>
          <w:sz w:val="24"/>
          <w:szCs w:val="24"/>
        </w:rPr>
        <w:t>Penelitian ini juga melibatkan proses-proses</w:t>
      </w:r>
      <w:r>
        <w:rPr>
          <w:rFonts w:ascii="TimesNewRomanPSMT" w:hAnsi="TimesNewRomanPSMT"/>
          <w:color w:val="000000"/>
        </w:rPr>
        <w:t xml:space="preserve"> </w:t>
      </w:r>
      <w:r w:rsidRPr="001159BA">
        <w:rPr>
          <w:rFonts w:ascii="TimesNewRomanPSMT" w:hAnsi="TimesNewRomanPSMT"/>
          <w:color w:val="000000"/>
          <w:sz w:val="24"/>
          <w:szCs w:val="24"/>
        </w:rPr>
        <w:t>penting dalam pengumpulan data, seperti mengumpulkan data yang spesifik dari</w:t>
      </w:r>
      <w:r>
        <w:rPr>
          <w:rFonts w:ascii="TimesNewRomanPSMT" w:hAnsi="TimesNewRomanPSMT"/>
          <w:color w:val="000000"/>
        </w:rPr>
        <w:t xml:space="preserve"> </w:t>
      </w:r>
      <w:r w:rsidRPr="001159BA">
        <w:rPr>
          <w:rFonts w:ascii="TimesNewRomanPSMT" w:hAnsi="TimesNewRomanPSMT"/>
          <w:color w:val="000000"/>
          <w:sz w:val="24"/>
          <w:szCs w:val="24"/>
        </w:rPr>
        <w:t>para partisipan atau mengajukan pertanyaan-pertanyaan, menganalisis data secara</w:t>
      </w:r>
      <w:r>
        <w:rPr>
          <w:rFonts w:ascii="TimesNewRomanPSMT" w:hAnsi="TimesNewRomanPSMT"/>
          <w:color w:val="000000"/>
        </w:rPr>
        <w:t xml:space="preserve"> </w:t>
      </w:r>
      <w:r w:rsidRPr="001159BA">
        <w:rPr>
          <w:rFonts w:ascii="TimesNewRomanPSMT" w:hAnsi="TimesNewRomanPSMT"/>
          <w:color w:val="000000"/>
          <w:sz w:val="24"/>
          <w:szCs w:val="24"/>
        </w:rPr>
        <w:t>induktif</w:t>
      </w:r>
      <w:r>
        <w:rPr>
          <w:rFonts w:ascii="TimesNewRomanPSMT" w:hAnsi="TimesNewRomanPSMT"/>
          <w:color w:val="000000"/>
          <w:sz w:val="24"/>
          <w:szCs w:val="24"/>
        </w:rPr>
        <w:t xml:space="preserve">, </w:t>
      </w:r>
      <w:r w:rsidRPr="001159BA">
        <w:rPr>
          <w:rFonts w:ascii="TimesNewRomanPSMT" w:hAnsi="TimesNewRomanPSMT"/>
          <w:color w:val="000000"/>
          <w:sz w:val="24"/>
          <w:szCs w:val="24"/>
        </w:rPr>
        <w:t xml:space="preserve">dan semua hal ini </w:t>
      </w:r>
      <w:proofErr w:type="gramStart"/>
      <w:r w:rsidRPr="001159BA">
        <w:rPr>
          <w:rFonts w:ascii="TimesNewRomanPSMT" w:hAnsi="TimesNewRomanPSMT"/>
          <w:color w:val="000000"/>
          <w:sz w:val="24"/>
          <w:szCs w:val="24"/>
        </w:rPr>
        <w:t>akan</w:t>
      </w:r>
      <w:proofErr w:type="gramEnd"/>
      <w:r w:rsidRPr="001159BA">
        <w:rPr>
          <w:rFonts w:ascii="TimesNewRomanPSMT" w:hAnsi="TimesNewRomanPSMT"/>
          <w:color w:val="000000"/>
          <w:sz w:val="24"/>
          <w:szCs w:val="24"/>
        </w:rPr>
        <w:t xml:space="preserve"> menghasilkan data yang bersifat deskriptif.</w:t>
      </w:r>
      <w:r>
        <w:rPr>
          <w:rFonts w:ascii="TimesNewRomanPSMT" w:hAnsi="TimesNewRomanPSMT"/>
          <w:color w:val="000000"/>
          <w:sz w:val="24"/>
          <w:szCs w:val="24"/>
        </w:rPr>
        <w:t xml:space="preserve"> </w:t>
      </w:r>
      <w:r w:rsidRPr="001159BA">
        <w:rPr>
          <w:rFonts w:ascii="TimesNewRomanPSMT" w:hAnsi="TimesNewRomanPSMT"/>
          <w:color w:val="000000"/>
          <w:sz w:val="24"/>
          <w:szCs w:val="24"/>
        </w:rPr>
        <w:t>Penelitian</w:t>
      </w:r>
      <w:r>
        <w:rPr>
          <w:rFonts w:ascii="TimesNewRomanPSMT" w:hAnsi="TimesNewRomanPSMT"/>
          <w:color w:val="000000"/>
        </w:rPr>
        <w:t xml:space="preserve"> </w:t>
      </w:r>
      <w:r w:rsidRPr="001159BA">
        <w:rPr>
          <w:rFonts w:ascii="TimesNewRomanPSMT" w:hAnsi="TimesNewRomanPSMT"/>
          <w:color w:val="000000"/>
          <w:sz w:val="24"/>
          <w:szCs w:val="24"/>
        </w:rPr>
        <w:t>ini bertujuan untuk mempelajari secara intensif mengenai suatu masalah yang</w:t>
      </w:r>
      <w:r>
        <w:rPr>
          <w:rFonts w:ascii="TimesNewRomanPSMT" w:hAnsi="TimesNewRomanPSMT"/>
          <w:color w:val="000000"/>
        </w:rPr>
        <w:t xml:space="preserve"> </w:t>
      </w:r>
      <w:r w:rsidRPr="001159BA">
        <w:rPr>
          <w:rFonts w:ascii="TimesNewRomanPSMT" w:hAnsi="TimesNewRomanPSMT"/>
          <w:color w:val="000000"/>
          <w:sz w:val="24"/>
          <w:szCs w:val="24"/>
        </w:rPr>
        <w:t xml:space="preserve">meliputi individu, kelompok, lembaga dan </w:t>
      </w:r>
      <w:r>
        <w:rPr>
          <w:rFonts w:ascii="TimesNewRomanPSMT" w:hAnsi="TimesNewRomanPSMT"/>
          <w:color w:val="000000"/>
          <w:sz w:val="24"/>
          <w:szCs w:val="24"/>
        </w:rPr>
        <w:t>Masyarakat.</w:t>
      </w:r>
      <w:r>
        <w:rPr>
          <w:rStyle w:val="FootnoteReference"/>
          <w:rFonts w:ascii="TimesNewRomanPSMT" w:hAnsi="TimesNewRomanPSMT"/>
          <w:color w:val="000000"/>
          <w:sz w:val="24"/>
          <w:szCs w:val="24"/>
        </w:rPr>
        <w:footnoteReference w:id="59"/>
      </w:r>
    </w:p>
    <w:p w14:paraId="242546B9" w14:textId="6E54F2B5" w:rsidR="00A76A3D" w:rsidRDefault="00A76A3D" w:rsidP="00672951">
      <w:pPr>
        <w:pStyle w:val="ListParagraph"/>
        <w:spacing w:after="0" w:line="480" w:lineRule="exact"/>
        <w:ind w:left="0" w:firstLine="720"/>
        <w:jc w:val="both"/>
        <w:rPr>
          <w:rFonts w:asciiTheme="majorBidi" w:hAnsiTheme="majorBidi" w:cstheme="majorBidi"/>
          <w:sz w:val="24"/>
          <w:szCs w:val="24"/>
          <w:lang w:val="id-ID"/>
        </w:rPr>
      </w:pPr>
      <w:r w:rsidRPr="00F6501A">
        <w:rPr>
          <w:rFonts w:asciiTheme="majorBidi" w:hAnsiTheme="majorBidi" w:cstheme="majorBidi"/>
          <w:sz w:val="24"/>
          <w:szCs w:val="24"/>
          <w:lang w:val="id-ID"/>
        </w:rPr>
        <w:t>Pen</w:t>
      </w:r>
      <w:r w:rsidR="00672951">
        <w:rPr>
          <w:rFonts w:asciiTheme="majorBidi" w:hAnsiTheme="majorBidi" w:cstheme="majorBidi"/>
          <w:sz w:val="24"/>
          <w:szCs w:val="24"/>
          <w:lang w:val="id-ID"/>
        </w:rPr>
        <w:t>eliti</w:t>
      </w:r>
      <w:r w:rsidRPr="00F6501A">
        <w:rPr>
          <w:rFonts w:asciiTheme="majorBidi" w:hAnsiTheme="majorBidi" w:cstheme="majorBidi"/>
          <w:sz w:val="24"/>
          <w:szCs w:val="24"/>
          <w:lang w:val="id-ID"/>
        </w:rPr>
        <w:t xml:space="preserve"> menggunakan pendekatan deskriptif dengan metode </w:t>
      </w:r>
      <w:r w:rsidRPr="00F6501A">
        <w:rPr>
          <w:rFonts w:asciiTheme="majorBidi" w:hAnsiTheme="majorBidi" w:cstheme="majorBidi"/>
          <w:i/>
          <w:iCs/>
          <w:sz w:val="24"/>
          <w:szCs w:val="24"/>
          <w:lang w:val="id-ID"/>
        </w:rPr>
        <w:t xml:space="preserve">field research </w:t>
      </w:r>
      <w:r w:rsidRPr="00F6501A">
        <w:rPr>
          <w:rFonts w:asciiTheme="majorBidi" w:hAnsiTheme="majorBidi" w:cstheme="majorBidi"/>
          <w:sz w:val="24"/>
          <w:szCs w:val="24"/>
          <w:lang w:val="id-ID"/>
        </w:rPr>
        <w:t>(penelitian lapangan)</w:t>
      </w:r>
      <w:r>
        <w:rPr>
          <w:rFonts w:asciiTheme="majorBidi" w:hAnsiTheme="majorBidi" w:cstheme="majorBidi"/>
          <w:sz w:val="24"/>
          <w:szCs w:val="24"/>
          <w:lang w:val="id-ID"/>
        </w:rPr>
        <w:t xml:space="preserve"> yang merupakan peneltian yang menganalisis tentang penerapan dalam kenyataan terhadap individu, kelompok, masyarakat, lembaga hukum dalam mayarakat dengan menitikberatkan pada perilku individu atau mayarakat.</w:t>
      </w:r>
      <w:r>
        <w:rPr>
          <w:rStyle w:val="FootnoteReference"/>
          <w:rFonts w:asciiTheme="majorBidi" w:hAnsiTheme="majorBidi" w:cstheme="majorBidi"/>
          <w:sz w:val="24"/>
          <w:szCs w:val="24"/>
          <w:lang w:val="id-ID"/>
        </w:rPr>
        <w:footnoteReference w:id="60"/>
      </w:r>
    </w:p>
    <w:p w14:paraId="6F71136F" w14:textId="7D22C309" w:rsidR="003760B2" w:rsidRDefault="00A76A3D" w:rsidP="009C24DC">
      <w:pPr>
        <w:pStyle w:val="ListParagraph"/>
        <w:spacing w:after="0" w:line="480" w:lineRule="exact"/>
        <w:ind w:left="0" w:firstLine="720"/>
        <w:jc w:val="both"/>
        <w:rPr>
          <w:rFonts w:asciiTheme="majorBidi" w:hAnsiTheme="majorBidi" w:cstheme="majorBidi"/>
          <w:sz w:val="24"/>
          <w:szCs w:val="24"/>
          <w:lang w:val="id-ID"/>
        </w:rPr>
      </w:pPr>
      <w:r>
        <w:rPr>
          <w:rFonts w:asciiTheme="majorBidi" w:hAnsiTheme="majorBidi" w:cstheme="majorBidi"/>
          <w:sz w:val="24"/>
          <w:szCs w:val="24"/>
          <w:lang w:val="id-ID"/>
        </w:rPr>
        <w:lastRenderedPageBreak/>
        <w:t>Adapun lokasi penelitian berada di kota Makassar khususnya di D</w:t>
      </w:r>
      <w:r w:rsidR="00672951">
        <w:rPr>
          <w:rFonts w:asciiTheme="majorBidi" w:hAnsiTheme="majorBidi" w:cstheme="majorBidi"/>
          <w:sz w:val="24"/>
          <w:szCs w:val="24"/>
          <w:lang w:val="id-ID"/>
        </w:rPr>
        <w:t xml:space="preserve">ewan Syariah </w:t>
      </w:r>
      <w:r>
        <w:rPr>
          <w:rFonts w:asciiTheme="majorBidi" w:hAnsiTheme="majorBidi" w:cstheme="majorBidi"/>
          <w:sz w:val="24"/>
          <w:szCs w:val="24"/>
          <w:lang w:val="id-ID"/>
        </w:rPr>
        <w:t>Wahdah Islamiyah dan di beberapa tempat dari Agen bisnis PT. Kaffah Berkah Bersama.</w:t>
      </w:r>
    </w:p>
    <w:p w14:paraId="7912777C" w14:textId="5A5CE50E" w:rsidR="00A76A3D" w:rsidRPr="00E55A85" w:rsidRDefault="00A76A3D" w:rsidP="00C47653">
      <w:pPr>
        <w:pStyle w:val="Heading2"/>
        <w:numPr>
          <w:ilvl w:val="0"/>
          <w:numId w:val="27"/>
        </w:numPr>
        <w:ind w:left="284" w:hanging="284"/>
      </w:pPr>
      <w:bookmarkStart w:id="58" w:name="_Toc172215890"/>
      <w:r w:rsidRPr="00E55A85">
        <w:t>Pendekatan Penelitian</w:t>
      </w:r>
      <w:bookmarkEnd w:id="58"/>
    </w:p>
    <w:p w14:paraId="547ED45F" w14:textId="77777777" w:rsidR="00A76A3D" w:rsidRDefault="00A76A3D" w:rsidP="009C24DC">
      <w:pPr>
        <w:pStyle w:val="ListParagraph"/>
        <w:spacing w:after="0" w:line="480" w:lineRule="exact"/>
        <w:ind w:left="0" w:firstLine="720"/>
        <w:jc w:val="both"/>
        <w:rPr>
          <w:rFonts w:asciiTheme="majorBidi" w:hAnsiTheme="majorBidi" w:cstheme="majorBidi"/>
          <w:sz w:val="24"/>
          <w:szCs w:val="24"/>
          <w:lang w:val="id-ID"/>
        </w:rPr>
      </w:pPr>
      <w:r>
        <w:rPr>
          <w:rFonts w:asciiTheme="majorBidi" w:hAnsiTheme="majorBidi" w:cstheme="majorBidi"/>
          <w:sz w:val="24"/>
          <w:szCs w:val="24"/>
          <w:lang w:val="id-ID"/>
        </w:rPr>
        <w:t>Penelitian ini termasuk dalam kategori penelitian lapangan (</w:t>
      </w:r>
      <w:r>
        <w:rPr>
          <w:rFonts w:asciiTheme="majorBidi" w:hAnsiTheme="majorBidi" w:cstheme="majorBidi"/>
          <w:i/>
          <w:iCs/>
          <w:sz w:val="24"/>
          <w:szCs w:val="24"/>
          <w:lang w:val="id-ID"/>
        </w:rPr>
        <w:t>field research)</w:t>
      </w:r>
      <w:r>
        <w:rPr>
          <w:rFonts w:asciiTheme="majorBidi" w:hAnsiTheme="majorBidi" w:cstheme="majorBidi"/>
          <w:sz w:val="24"/>
          <w:szCs w:val="24"/>
          <w:lang w:val="id-ID"/>
        </w:rPr>
        <w:t xml:space="preserve">, yakni meneliti peristiwa-peristiwa yang ada dilapangan. Berdasarkan masalahnya, penelitian ini digolongkan sebagai penelitian deskriptif kualitatif dengan pendekatan dalam penelitian ini menggunakan pendekatan </w:t>
      </w:r>
      <w:r w:rsidRPr="00643A10">
        <w:rPr>
          <w:rFonts w:asciiTheme="majorBidi" w:hAnsiTheme="majorBidi" w:cstheme="majorBidi"/>
          <w:i/>
          <w:iCs/>
          <w:sz w:val="24"/>
          <w:szCs w:val="24"/>
          <w:lang w:val="id-ID"/>
        </w:rPr>
        <w:t>fenomenalogi dan normatif</w:t>
      </w:r>
      <w:r>
        <w:rPr>
          <w:rFonts w:asciiTheme="majorBidi" w:hAnsiTheme="majorBidi" w:cstheme="majorBidi"/>
          <w:sz w:val="24"/>
          <w:szCs w:val="24"/>
          <w:lang w:val="id-ID"/>
        </w:rPr>
        <w:t xml:space="preserve">. </w:t>
      </w:r>
    </w:p>
    <w:p w14:paraId="20A611F6" w14:textId="708612B0" w:rsidR="00A76A3D" w:rsidRPr="00AB2634" w:rsidRDefault="00A76A3D" w:rsidP="00C47653">
      <w:pPr>
        <w:pStyle w:val="ListParagraph"/>
        <w:numPr>
          <w:ilvl w:val="0"/>
          <w:numId w:val="17"/>
        </w:numPr>
        <w:spacing w:after="0" w:line="480" w:lineRule="exact"/>
        <w:ind w:hanging="294"/>
        <w:jc w:val="both"/>
        <w:rPr>
          <w:rFonts w:asciiTheme="majorBidi" w:hAnsiTheme="majorBidi" w:cstheme="majorBidi"/>
          <w:b/>
          <w:bCs/>
          <w:sz w:val="24"/>
          <w:szCs w:val="24"/>
          <w:lang w:val="id-ID"/>
        </w:rPr>
      </w:pPr>
      <w:r w:rsidRPr="00AB2634">
        <w:rPr>
          <w:rFonts w:asciiTheme="majorBidi" w:hAnsiTheme="majorBidi" w:cstheme="majorBidi"/>
          <w:b/>
          <w:bCs/>
          <w:sz w:val="24"/>
          <w:szCs w:val="24"/>
          <w:lang w:val="id-ID"/>
        </w:rPr>
        <w:t>Pendekatan Fenomenologi</w:t>
      </w:r>
    </w:p>
    <w:p w14:paraId="090760FC" w14:textId="7572AFE5" w:rsidR="00E60433" w:rsidRDefault="00A76A3D" w:rsidP="009C24DC">
      <w:pPr>
        <w:spacing w:after="0" w:line="480" w:lineRule="exact"/>
        <w:ind w:firstLine="720"/>
        <w:jc w:val="both"/>
        <w:rPr>
          <w:rFonts w:ascii="BookAntiqua_jm" w:eastAsia="Times New Roman" w:hAnsi="BookAntiqua_jm" w:cs="Times New Roman"/>
          <w:color w:val="000000"/>
          <w:spacing w:val="2"/>
          <w:sz w:val="23"/>
          <w:szCs w:val="23"/>
          <w:shd w:val="clear" w:color="auto" w:fill="FFFFFF"/>
        </w:rPr>
      </w:pPr>
      <w:r w:rsidRPr="00082C62">
        <w:rPr>
          <w:rFonts w:asciiTheme="majorBidi" w:eastAsia="Times New Roman" w:hAnsiTheme="majorBidi" w:cstheme="majorBidi"/>
          <w:color w:val="000000"/>
          <w:spacing w:val="2"/>
          <w:sz w:val="24"/>
          <w:szCs w:val="24"/>
          <w:shd w:val="clear" w:color="auto" w:fill="FFFFFF"/>
        </w:rPr>
        <w:t xml:space="preserve">Fenomenologi </w:t>
      </w:r>
      <w:r w:rsidR="00A175A8">
        <w:rPr>
          <w:rFonts w:asciiTheme="majorBidi" w:eastAsia="Times New Roman" w:hAnsiTheme="majorBidi" w:cstheme="majorBidi"/>
          <w:color w:val="000000"/>
          <w:spacing w:val="2"/>
          <w:sz w:val="24"/>
          <w:szCs w:val="24"/>
          <w:shd w:val="clear" w:color="auto" w:fill="FFFFFF"/>
        </w:rPr>
        <w:t>adalah pendekatan yang memfokuskan pada penyelidikan mendalam terhadap pengalaman manusia.</w:t>
      </w:r>
      <w:r w:rsidR="00FB13DB">
        <w:rPr>
          <w:rStyle w:val="FootnoteReference"/>
          <w:rFonts w:asciiTheme="majorBidi" w:eastAsia="Times New Roman" w:hAnsiTheme="majorBidi" w:cstheme="majorBidi"/>
          <w:color w:val="000000"/>
          <w:spacing w:val="2"/>
          <w:sz w:val="24"/>
          <w:szCs w:val="24"/>
          <w:shd w:val="clear" w:color="auto" w:fill="FFFFFF"/>
        </w:rPr>
        <w:footnoteReference w:id="61"/>
      </w:r>
      <w:r w:rsidRPr="00082C62">
        <w:rPr>
          <w:rFonts w:asciiTheme="majorBidi" w:eastAsia="Times New Roman" w:hAnsiTheme="majorBidi" w:cstheme="majorBidi"/>
          <w:color w:val="000000"/>
          <w:spacing w:val="2"/>
          <w:sz w:val="24"/>
          <w:szCs w:val="24"/>
          <w:shd w:val="clear" w:color="auto" w:fill="FFFFFF"/>
        </w:rPr>
        <w:t xml:space="preserve"> Fenomenologi ber</w:t>
      </w:r>
      <w:r w:rsidR="00A175A8">
        <w:rPr>
          <w:rFonts w:asciiTheme="majorBidi" w:eastAsia="Times New Roman" w:hAnsiTheme="majorBidi" w:cstheme="majorBidi"/>
          <w:color w:val="000000"/>
          <w:spacing w:val="2"/>
          <w:sz w:val="24"/>
          <w:szCs w:val="24"/>
          <w:shd w:val="clear" w:color="auto" w:fill="FFFFFF"/>
        </w:rPr>
        <w:t>tujuan untuk menggambarkan pengalaman hidup yang dialami beberapa individu, tentang konsep atau fenomena tertentu dengan mengeksplorasi kesadaran manusia.</w:t>
      </w:r>
      <w:r w:rsidR="00FB13DB">
        <w:rPr>
          <w:rStyle w:val="FootnoteReference"/>
          <w:rFonts w:asciiTheme="majorBidi" w:eastAsia="Times New Roman" w:hAnsiTheme="majorBidi" w:cstheme="majorBidi"/>
          <w:color w:val="000000"/>
          <w:spacing w:val="2"/>
          <w:sz w:val="24"/>
          <w:szCs w:val="24"/>
          <w:shd w:val="clear" w:color="auto" w:fill="FFFFFF"/>
        </w:rPr>
        <w:footnoteReference w:id="62"/>
      </w:r>
      <w:r w:rsidR="00A175A8">
        <w:rPr>
          <w:rFonts w:asciiTheme="majorBidi" w:eastAsia="Times New Roman" w:hAnsiTheme="majorBidi" w:cstheme="majorBidi"/>
          <w:color w:val="000000"/>
          <w:spacing w:val="2"/>
          <w:sz w:val="24"/>
          <w:szCs w:val="24"/>
          <w:shd w:val="clear" w:color="auto" w:fill="FFFFFF"/>
        </w:rPr>
        <w:t xml:space="preserve"> Melalui pendekatan ini kita </w:t>
      </w:r>
      <w:proofErr w:type="gramStart"/>
      <w:r w:rsidR="00A175A8">
        <w:rPr>
          <w:rFonts w:asciiTheme="majorBidi" w:eastAsia="Times New Roman" w:hAnsiTheme="majorBidi" w:cstheme="majorBidi"/>
          <w:color w:val="000000"/>
          <w:spacing w:val="2"/>
          <w:sz w:val="24"/>
          <w:szCs w:val="24"/>
          <w:shd w:val="clear" w:color="auto" w:fill="FFFFFF"/>
        </w:rPr>
        <w:t>akan</w:t>
      </w:r>
      <w:proofErr w:type="gramEnd"/>
      <w:r w:rsidR="00A175A8">
        <w:rPr>
          <w:rFonts w:asciiTheme="majorBidi" w:eastAsia="Times New Roman" w:hAnsiTheme="majorBidi" w:cstheme="majorBidi"/>
          <w:color w:val="000000"/>
          <w:spacing w:val="2"/>
          <w:sz w:val="24"/>
          <w:szCs w:val="24"/>
          <w:shd w:val="clear" w:color="auto" w:fill="FFFFFF"/>
        </w:rPr>
        <w:t xml:space="preserve"> mengetahui kejadian yang terjadi pada masyarakat yang berhubungan dengan judul penelitian. Pendekatan </w:t>
      </w:r>
      <w:r w:rsidR="00FB13DB">
        <w:rPr>
          <w:rFonts w:asciiTheme="majorBidi" w:eastAsia="Times New Roman" w:hAnsiTheme="majorBidi" w:cstheme="majorBidi"/>
          <w:color w:val="000000"/>
          <w:spacing w:val="2"/>
          <w:sz w:val="24"/>
          <w:szCs w:val="24"/>
          <w:shd w:val="clear" w:color="auto" w:fill="FFFFFF"/>
        </w:rPr>
        <w:t xml:space="preserve">fenomenologi pada penelitian ini digunakan dengan mendeskripsikan sistem produk PT. Kaffah berkah bersama pada wawancara yang dilakukan kepada </w:t>
      </w:r>
      <w:r w:rsidR="0062051B">
        <w:rPr>
          <w:rFonts w:asciiTheme="majorBidi" w:eastAsia="Times New Roman" w:hAnsiTheme="majorBidi" w:cstheme="majorBidi"/>
          <w:color w:val="000000"/>
          <w:spacing w:val="2"/>
          <w:sz w:val="24"/>
          <w:szCs w:val="24"/>
          <w:shd w:val="clear" w:color="auto" w:fill="FFFFFF"/>
        </w:rPr>
        <w:t>CEO</w:t>
      </w:r>
      <w:r w:rsidR="00FB13DB">
        <w:rPr>
          <w:rFonts w:asciiTheme="majorBidi" w:eastAsia="Times New Roman" w:hAnsiTheme="majorBidi" w:cstheme="majorBidi"/>
          <w:color w:val="000000"/>
          <w:spacing w:val="2"/>
          <w:sz w:val="24"/>
          <w:szCs w:val="24"/>
          <w:shd w:val="clear" w:color="auto" w:fill="FFFFFF"/>
        </w:rPr>
        <w:t xml:space="preserve"> dan </w:t>
      </w:r>
      <w:r w:rsidR="0062051B">
        <w:rPr>
          <w:rFonts w:asciiTheme="majorBidi" w:eastAsia="Times New Roman" w:hAnsiTheme="majorBidi" w:cstheme="majorBidi"/>
          <w:color w:val="000000"/>
          <w:spacing w:val="2"/>
          <w:sz w:val="24"/>
          <w:szCs w:val="24"/>
          <w:shd w:val="clear" w:color="auto" w:fill="FFFFFF"/>
        </w:rPr>
        <w:t xml:space="preserve">agen </w:t>
      </w:r>
      <w:r w:rsidR="00FB13DB">
        <w:rPr>
          <w:rFonts w:asciiTheme="majorBidi" w:eastAsia="Times New Roman" w:hAnsiTheme="majorBidi" w:cstheme="majorBidi"/>
          <w:color w:val="000000"/>
          <w:spacing w:val="2"/>
          <w:sz w:val="24"/>
          <w:szCs w:val="24"/>
          <w:shd w:val="clear" w:color="auto" w:fill="FFFFFF"/>
        </w:rPr>
        <w:t>PT. Kaffah mengenai sistem pemasaran yang kemudian data yang diperoleh dari hasil wawancara dikumpulkan dan dianalisis agar menjadi suatu data yang relevan.</w:t>
      </w:r>
    </w:p>
    <w:p w14:paraId="460B5BC9" w14:textId="21FE2150" w:rsidR="00A76A3D" w:rsidRPr="00AB2634" w:rsidRDefault="00A76A3D" w:rsidP="00C47653">
      <w:pPr>
        <w:pStyle w:val="ListParagraph"/>
        <w:numPr>
          <w:ilvl w:val="0"/>
          <w:numId w:val="17"/>
        </w:numPr>
        <w:spacing w:after="0" w:line="480" w:lineRule="exact"/>
        <w:ind w:hanging="294"/>
        <w:jc w:val="both"/>
        <w:rPr>
          <w:rFonts w:ascii="BookAntiqua_jm" w:eastAsia="Times New Roman" w:hAnsi="BookAntiqua_jm" w:cs="Times New Roman"/>
          <w:b/>
          <w:bCs/>
          <w:color w:val="000000"/>
          <w:spacing w:val="2"/>
          <w:sz w:val="23"/>
          <w:szCs w:val="23"/>
          <w:shd w:val="clear" w:color="auto" w:fill="FFFFFF"/>
        </w:rPr>
      </w:pPr>
      <w:r w:rsidRPr="00AB2634">
        <w:rPr>
          <w:rFonts w:asciiTheme="majorBidi" w:hAnsiTheme="majorBidi" w:cstheme="majorBidi"/>
          <w:b/>
          <w:bCs/>
          <w:sz w:val="24"/>
          <w:szCs w:val="24"/>
          <w:lang w:val="id-ID"/>
        </w:rPr>
        <w:t>Pendekatan Normatif</w:t>
      </w:r>
    </w:p>
    <w:p w14:paraId="59BD71EB" w14:textId="38493E22" w:rsidR="0062051B" w:rsidRPr="002C5BBD" w:rsidRDefault="00A76A3D" w:rsidP="002C5BBD">
      <w:pPr>
        <w:pStyle w:val="ListParagraph"/>
        <w:shd w:val="clear" w:color="auto" w:fill="FFFFFF"/>
        <w:spacing w:after="0" w:line="480" w:lineRule="exact"/>
        <w:ind w:left="0" w:firstLine="720"/>
        <w:jc w:val="both"/>
        <w:rPr>
          <w:rFonts w:ascii="Times-Roman" w:hAnsi="Times-Roman"/>
          <w:i/>
          <w:iCs/>
          <w:color w:val="000000"/>
          <w:sz w:val="24"/>
          <w:szCs w:val="24"/>
        </w:rPr>
      </w:pPr>
      <w:r>
        <w:rPr>
          <w:rFonts w:asciiTheme="majorBidi" w:eastAsia="Times New Roman" w:hAnsiTheme="majorBidi" w:cstheme="majorBidi"/>
          <w:color w:val="000000"/>
          <w:sz w:val="24"/>
          <w:szCs w:val="24"/>
        </w:rPr>
        <w:t xml:space="preserve">Pendekatan normatif adalah </w:t>
      </w:r>
      <w:r w:rsidR="003C6860">
        <w:rPr>
          <w:rFonts w:asciiTheme="majorBidi" w:eastAsia="Times New Roman" w:hAnsiTheme="majorBidi" w:cstheme="majorBidi"/>
          <w:color w:val="000000"/>
          <w:sz w:val="24"/>
          <w:szCs w:val="24"/>
        </w:rPr>
        <w:t xml:space="preserve">upaya untuk mengkaji hukum yang dikonsepkan </w:t>
      </w:r>
      <w:r w:rsidR="00AB2634">
        <w:rPr>
          <w:rFonts w:asciiTheme="majorBidi" w:eastAsia="Times New Roman" w:hAnsiTheme="majorBidi" w:cstheme="majorBidi"/>
          <w:color w:val="000000"/>
          <w:sz w:val="24"/>
          <w:szCs w:val="24"/>
        </w:rPr>
        <w:t>Al-Qur’an</w:t>
      </w:r>
      <w:r w:rsidR="002C5BBD">
        <w:rPr>
          <w:rFonts w:asciiTheme="majorBidi" w:eastAsia="Times New Roman" w:hAnsiTheme="majorBidi" w:cstheme="majorBidi"/>
          <w:color w:val="000000"/>
          <w:sz w:val="24"/>
          <w:szCs w:val="24"/>
        </w:rPr>
        <w:t xml:space="preserve"> </w:t>
      </w:r>
      <w:r w:rsidR="003C6860">
        <w:rPr>
          <w:rFonts w:asciiTheme="majorBidi" w:eastAsia="Times New Roman" w:hAnsiTheme="majorBidi" w:cstheme="majorBidi"/>
          <w:color w:val="000000"/>
          <w:sz w:val="24"/>
          <w:szCs w:val="24"/>
        </w:rPr>
        <w:t xml:space="preserve">dan sunah sebagai </w:t>
      </w:r>
      <w:proofErr w:type="gramStart"/>
      <w:r w:rsidR="003C6860">
        <w:rPr>
          <w:rFonts w:asciiTheme="majorBidi" w:eastAsia="Times New Roman" w:hAnsiTheme="majorBidi" w:cstheme="majorBidi"/>
          <w:color w:val="000000"/>
          <w:sz w:val="24"/>
          <w:szCs w:val="24"/>
        </w:rPr>
        <w:t>norma</w:t>
      </w:r>
      <w:proofErr w:type="gramEnd"/>
      <w:r w:rsidR="003C6860">
        <w:rPr>
          <w:rFonts w:asciiTheme="majorBidi" w:eastAsia="Times New Roman" w:hAnsiTheme="majorBidi" w:cstheme="majorBidi"/>
          <w:color w:val="000000"/>
          <w:sz w:val="24"/>
          <w:szCs w:val="24"/>
        </w:rPr>
        <w:t xml:space="preserve"> atau kaidah hukum Islam serta </w:t>
      </w:r>
      <w:r w:rsidR="003C6860">
        <w:rPr>
          <w:rFonts w:asciiTheme="majorBidi" w:eastAsia="Times New Roman" w:hAnsiTheme="majorBidi" w:cstheme="majorBidi"/>
          <w:color w:val="000000"/>
          <w:sz w:val="24"/>
          <w:szCs w:val="24"/>
        </w:rPr>
        <w:lastRenderedPageBreak/>
        <w:t>pendapat-pendapat ulama yang ditetapkan dalam hukum Islam yang berlaku dalam masyarakat dan menjadi acuan pelaku setiap orang.</w:t>
      </w:r>
      <w:r w:rsidR="003C6860">
        <w:rPr>
          <w:rStyle w:val="FootnoteReference"/>
          <w:rFonts w:asciiTheme="majorBidi" w:eastAsia="Times New Roman" w:hAnsiTheme="majorBidi" w:cstheme="majorBidi"/>
          <w:color w:val="000000"/>
          <w:sz w:val="24"/>
          <w:szCs w:val="24"/>
        </w:rPr>
        <w:footnoteReference w:id="63"/>
      </w:r>
      <w:r>
        <w:rPr>
          <w:rFonts w:ascii="Times-Roman" w:hAnsi="Times-Roman"/>
          <w:color w:val="000000"/>
          <w:sz w:val="24"/>
          <w:szCs w:val="24"/>
        </w:rPr>
        <w:t xml:space="preserve"> </w:t>
      </w:r>
    </w:p>
    <w:p w14:paraId="1E6BCED9" w14:textId="1AEC0A48" w:rsidR="00A76A3D" w:rsidRPr="00E55A85" w:rsidRDefault="00A76A3D" w:rsidP="00C47653">
      <w:pPr>
        <w:pStyle w:val="Heading2"/>
        <w:numPr>
          <w:ilvl w:val="0"/>
          <w:numId w:val="27"/>
        </w:numPr>
        <w:ind w:left="284" w:hanging="284"/>
      </w:pPr>
      <w:bookmarkStart w:id="59" w:name="_Toc172215891"/>
      <w:r w:rsidRPr="00E55A85">
        <w:t>Sumber Data</w:t>
      </w:r>
      <w:bookmarkEnd w:id="59"/>
      <w:r w:rsidRPr="00E55A85">
        <w:t xml:space="preserve"> </w:t>
      </w:r>
    </w:p>
    <w:p w14:paraId="28EB2CCE" w14:textId="77777777" w:rsidR="00A76A3D" w:rsidRDefault="00A76A3D" w:rsidP="002C5BBD">
      <w:pPr>
        <w:pStyle w:val="ListParagraph"/>
        <w:spacing w:after="0" w:line="480" w:lineRule="exact"/>
        <w:ind w:left="0" w:firstLine="709"/>
        <w:jc w:val="both"/>
        <w:rPr>
          <w:rFonts w:asciiTheme="majorBidi" w:hAnsiTheme="majorBidi" w:cstheme="majorBidi"/>
          <w:sz w:val="24"/>
          <w:szCs w:val="24"/>
          <w:lang w:val="id-ID"/>
        </w:rPr>
      </w:pPr>
      <w:r>
        <w:rPr>
          <w:rFonts w:asciiTheme="majorBidi" w:hAnsiTheme="majorBidi" w:cstheme="majorBidi"/>
          <w:sz w:val="24"/>
          <w:szCs w:val="24"/>
          <w:lang w:val="id-ID"/>
        </w:rPr>
        <w:t xml:space="preserve">Pengumpulan data dalam penelitian ini yakni dengan menggunakan data primer dan sekunder. </w:t>
      </w:r>
    </w:p>
    <w:p w14:paraId="6122A9BC" w14:textId="77777777" w:rsidR="00A76A3D" w:rsidRPr="002C5BBD" w:rsidRDefault="00A76A3D" w:rsidP="00C47653">
      <w:pPr>
        <w:pStyle w:val="ListParagraph"/>
        <w:numPr>
          <w:ilvl w:val="0"/>
          <w:numId w:val="12"/>
        </w:numPr>
        <w:spacing w:after="0" w:line="480" w:lineRule="exact"/>
        <w:ind w:left="709" w:hanging="283"/>
        <w:jc w:val="both"/>
        <w:rPr>
          <w:rFonts w:asciiTheme="majorBidi" w:hAnsiTheme="majorBidi" w:cstheme="majorBidi"/>
          <w:b/>
          <w:bCs/>
          <w:sz w:val="24"/>
          <w:szCs w:val="24"/>
          <w:lang w:val="id-ID"/>
        </w:rPr>
      </w:pPr>
      <w:r w:rsidRPr="002C5BBD">
        <w:rPr>
          <w:rFonts w:asciiTheme="majorBidi" w:hAnsiTheme="majorBidi" w:cstheme="majorBidi"/>
          <w:b/>
          <w:bCs/>
          <w:sz w:val="24"/>
          <w:szCs w:val="24"/>
          <w:lang w:val="id-ID"/>
        </w:rPr>
        <w:t xml:space="preserve">Data primer </w:t>
      </w:r>
    </w:p>
    <w:p w14:paraId="09D67568" w14:textId="4500B63D" w:rsidR="00A76A3D" w:rsidRPr="00B41A16" w:rsidRDefault="00A76A3D" w:rsidP="002C5BBD">
      <w:pPr>
        <w:pStyle w:val="ListParagraph"/>
        <w:shd w:val="clear" w:color="auto" w:fill="FFFFFF"/>
        <w:spacing w:after="0" w:line="480" w:lineRule="exact"/>
        <w:ind w:left="0" w:firstLine="709"/>
        <w:jc w:val="both"/>
        <w:rPr>
          <w:rFonts w:asciiTheme="majorBidi" w:hAnsiTheme="majorBidi" w:cstheme="majorBidi"/>
          <w:i/>
          <w:iCs/>
          <w:sz w:val="24"/>
          <w:szCs w:val="24"/>
        </w:rPr>
      </w:pPr>
      <w:r>
        <w:rPr>
          <w:rFonts w:asciiTheme="majorBidi" w:hAnsiTheme="majorBidi" w:cstheme="majorBidi"/>
          <w:sz w:val="24"/>
          <w:szCs w:val="24"/>
          <w:lang w:val="id-ID"/>
        </w:rPr>
        <w:t>Data primer adalah data dalam bentuk verbal atau kata-kata yang diucapkan secara lisan, gerak-gerik atau perilaku yang dilakukan subjek penelitian informan yang berkenaan dengan varibel yang diteliti</w:t>
      </w:r>
      <w:r>
        <w:rPr>
          <w:rStyle w:val="FootnoteReference"/>
          <w:rFonts w:asciiTheme="majorBidi" w:hAnsiTheme="majorBidi" w:cstheme="majorBidi"/>
          <w:sz w:val="24"/>
          <w:szCs w:val="24"/>
          <w:lang w:val="id-ID"/>
        </w:rPr>
        <w:footnoteReference w:id="64"/>
      </w:r>
      <w:r>
        <w:rPr>
          <w:rFonts w:asciiTheme="majorBidi" w:hAnsiTheme="majorBidi" w:cstheme="majorBidi"/>
          <w:sz w:val="24"/>
          <w:szCs w:val="24"/>
          <w:lang w:val="id-ID"/>
        </w:rPr>
        <w:t xml:space="preserve">. Dalam penelitian lapangan, </w:t>
      </w:r>
      <w:r>
        <w:rPr>
          <w:rFonts w:asciiTheme="majorBidi" w:hAnsiTheme="majorBidi" w:cstheme="majorBidi"/>
          <w:sz w:val="24"/>
          <w:szCs w:val="24"/>
        </w:rPr>
        <w:t>Data primer adalah data yang diperoleh langsung dari objek yang diteliti.</w:t>
      </w:r>
      <w:r>
        <w:rPr>
          <w:rStyle w:val="FootnoteReference"/>
          <w:rFonts w:asciiTheme="majorBidi" w:hAnsiTheme="majorBidi" w:cstheme="majorBidi"/>
          <w:sz w:val="24"/>
          <w:szCs w:val="24"/>
        </w:rPr>
        <w:footnoteReference w:id="65"/>
      </w:r>
      <w:r>
        <w:rPr>
          <w:rFonts w:asciiTheme="majorBidi" w:hAnsiTheme="majorBidi" w:cstheme="majorBidi"/>
          <w:sz w:val="24"/>
          <w:szCs w:val="24"/>
        </w:rPr>
        <w:t xml:space="preserve"> Data ini dapat diperoleh dari hasil wawancara langsung dengan informan yang berjumlah </w:t>
      </w:r>
      <w:r w:rsidR="001426DE">
        <w:rPr>
          <w:rFonts w:asciiTheme="majorBidi" w:hAnsiTheme="majorBidi" w:cstheme="majorBidi"/>
          <w:sz w:val="24"/>
          <w:szCs w:val="24"/>
        </w:rPr>
        <w:t>5</w:t>
      </w:r>
      <w:r w:rsidR="00154776">
        <w:rPr>
          <w:rFonts w:asciiTheme="majorBidi" w:hAnsiTheme="majorBidi" w:cstheme="majorBidi"/>
          <w:sz w:val="24"/>
          <w:szCs w:val="24"/>
        </w:rPr>
        <w:t xml:space="preserve"> </w:t>
      </w:r>
      <w:r>
        <w:rPr>
          <w:rFonts w:asciiTheme="majorBidi" w:hAnsiTheme="majorBidi" w:cstheme="majorBidi"/>
          <w:sz w:val="24"/>
          <w:szCs w:val="24"/>
        </w:rPr>
        <w:t>orang yaitu</w:t>
      </w:r>
      <w:r w:rsidR="00154776">
        <w:rPr>
          <w:rFonts w:asciiTheme="majorBidi" w:hAnsiTheme="majorBidi" w:cstheme="majorBidi"/>
          <w:sz w:val="24"/>
          <w:szCs w:val="24"/>
        </w:rPr>
        <w:t xml:space="preserve"> CEO PT. Kaffah Berkah Bersama</w:t>
      </w:r>
      <w:r w:rsidR="001426DE">
        <w:rPr>
          <w:rFonts w:asciiTheme="majorBidi" w:hAnsiTheme="majorBidi" w:cstheme="majorBidi"/>
          <w:sz w:val="24"/>
          <w:szCs w:val="24"/>
        </w:rPr>
        <w:t>, Anggota Dewan Syariah Wahdah Islami</w:t>
      </w:r>
      <w:r w:rsidR="00272394">
        <w:rPr>
          <w:rFonts w:asciiTheme="majorBidi" w:hAnsiTheme="majorBidi" w:cstheme="majorBidi"/>
          <w:sz w:val="24"/>
          <w:szCs w:val="24"/>
        </w:rPr>
        <w:t>yy</w:t>
      </w:r>
      <w:r w:rsidR="001426DE">
        <w:rPr>
          <w:rFonts w:asciiTheme="majorBidi" w:hAnsiTheme="majorBidi" w:cstheme="majorBidi"/>
          <w:sz w:val="24"/>
          <w:szCs w:val="24"/>
        </w:rPr>
        <w:t xml:space="preserve">ah </w:t>
      </w:r>
      <w:r>
        <w:rPr>
          <w:rFonts w:asciiTheme="majorBidi" w:hAnsiTheme="majorBidi" w:cstheme="majorBidi"/>
          <w:sz w:val="24"/>
          <w:szCs w:val="24"/>
        </w:rPr>
        <w:t xml:space="preserve">dan </w:t>
      </w:r>
      <w:r w:rsidR="00154776">
        <w:rPr>
          <w:rFonts w:asciiTheme="majorBidi" w:hAnsiTheme="majorBidi" w:cstheme="majorBidi"/>
          <w:sz w:val="24"/>
          <w:szCs w:val="24"/>
        </w:rPr>
        <w:t>3</w:t>
      </w:r>
      <w:r>
        <w:rPr>
          <w:rFonts w:asciiTheme="majorBidi" w:hAnsiTheme="majorBidi" w:cstheme="majorBidi"/>
          <w:sz w:val="24"/>
          <w:szCs w:val="24"/>
        </w:rPr>
        <w:t xml:space="preserve"> Agen dari PT. Kaffah Berkah Bersama</w:t>
      </w:r>
      <w:r>
        <w:rPr>
          <w:rFonts w:asciiTheme="majorBidi" w:hAnsiTheme="majorBidi" w:cstheme="majorBidi"/>
          <w:i/>
          <w:iCs/>
          <w:sz w:val="24"/>
          <w:szCs w:val="24"/>
        </w:rPr>
        <w:t>.</w:t>
      </w:r>
    </w:p>
    <w:p w14:paraId="0362BDAC" w14:textId="27E2240E" w:rsidR="00A76A3D" w:rsidRPr="002C5BBD" w:rsidRDefault="002C5BBD" w:rsidP="00C47653">
      <w:pPr>
        <w:pStyle w:val="ListParagraph"/>
        <w:numPr>
          <w:ilvl w:val="0"/>
          <w:numId w:val="12"/>
        </w:numPr>
        <w:spacing w:after="0" w:line="480" w:lineRule="exact"/>
        <w:ind w:left="709" w:hanging="283"/>
        <w:jc w:val="both"/>
        <w:rPr>
          <w:rFonts w:asciiTheme="majorBidi" w:hAnsiTheme="majorBidi" w:cstheme="majorBidi"/>
          <w:b/>
          <w:bCs/>
          <w:sz w:val="24"/>
          <w:szCs w:val="24"/>
          <w:lang w:val="id-ID"/>
        </w:rPr>
      </w:pPr>
      <w:r w:rsidRPr="002C5BBD">
        <w:rPr>
          <w:rFonts w:asciiTheme="majorBidi" w:hAnsiTheme="majorBidi" w:cstheme="majorBidi"/>
          <w:b/>
          <w:bCs/>
          <w:sz w:val="24"/>
          <w:szCs w:val="24"/>
          <w:lang w:val="id-ID"/>
        </w:rPr>
        <w:t xml:space="preserve">Data </w:t>
      </w:r>
      <w:r w:rsidRPr="002C5BBD">
        <w:rPr>
          <w:rFonts w:asciiTheme="majorBidi" w:hAnsiTheme="majorBidi" w:cstheme="majorBidi"/>
          <w:b/>
          <w:bCs/>
          <w:sz w:val="24"/>
          <w:szCs w:val="24"/>
          <w:lang w:val="en-GB"/>
        </w:rPr>
        <w:t>S</w:t>
      </w:r>
      <w:r w:rsidR="00A76A3D" w:rsidRPr="002C5BBD">
        <w:rPr>
          <w:rFonts w:asciiTheme="majorBidi" w:hAnsiTheme="majorBidi" w:cstheme="majorBidi"/>
          <w:b/>
          <w:bCs/>
          <w:sz w:val="24"/>
          <w:szCs w:val="24"/>
          <w:lang w:val="id-ID"/>
        </w:rPr>
        <w:t>ekunder</w:t>
      </w:r>
    </w:p>
    <w:p w14:paraId="78D651F5" w14:textId="42DD892F" w:rsidR="00A76A3D" w:rsidRPr="002C5BBD" w:rsidRDefault="00A76A3D" w:rsidP="002C5BBD">
      <w:pPr>
        <w:pStyle w:val="ListParagraph"/>
        <w:spacing w:after="0" w:line="480" w:lineRule="exact"/>
        <w:ind w:left="0" w:firstLine="709"/>
        <w:jc w:val="both"/>
        <w:rPr>
          <w:rFonts w:asciiTheme="majorBidi" w:hAnsiTheme="majorBidi" w:cstheme="majorBidi"/>
          <w:sz w:val="24"/>
          <w:szCs w:val="24"/>
          <w:lang w:val="id-ID"/>
        </w:rPr>
      </w:pPr>
      <w:r>
        <w:rPr>
          <w:rFonts w:asciiTheme="majorBidi" w:hAnsiTheme="majorBidi" w:cstheme="majorBidi"/>
          <w:sz w:val="24"/>
          <w:szCs w:val="24"/>
          <w:lang w:val="id-ID"/>
        </w:rPr>
        <w:t>Data sekunder yakni data yang diperoleh secara tidak langsung oleh peneliti untuk mendapatkan informasi (keterangan) dari objek yang diteliti. Biasanya data tersebut diperoleh dengan, baik dari objek secara individual (responden) maupun dari suatu badan (instansi) yang dengan sengaja melakukan pengumpulan data dari instansi-instansi atau badan lainnya untuk keperluan penelitian dari para pengguna.</w:t>
      </w:r>
      <w:r>
        <w:rPr>
          <w:rStyle w:val="FootnoteReference"/>
          <w:rFonts w:asciiTheme="majorBidi" w:hAnsiTheme="majorBidi" w:cstheme="majorBidi"/>
          <w:sz w:val="24"/>
          <w:szCs w:val="24"/>
          <w:lang w:val="id-ID"/>
        </w:rPr>
        <w:footnoteReference w:id="66"/>
      </w:r>
    </w:p>
    <w:p w14:paraId="35E3F438" w14:textId="11E3C85E" w:rsidR="00E46227" w:rsidRPr="001F4EA8" w:rsidRDefault="00A76A3D" w:rsidP="001F4EA8">
      <w:pPr>
        <w:pStyle w:val="ListParagraph"/>
        <w:spacing w:after="0" w:line="480" w:lineRule="exact"/>
        <w:ind w:left="0" w:firstLine="851"/>
        <w:jc w:val="both"/>
        <w:rPr>
          <w:rFonts w:asciiTheme="majorBidi" w:hAnsiTheme="majorBidi" w:cstheme="majorBidi"/>
          <w:sz w:val="24"/>
          <w:szCs w:val="24"/>
          <w:lang w:val="id-ID"/>
        </w:rPr>
      </w:pPr>
      <w:r w:rsidRPr="00F6501A">
        <w:rPr>
          <w:rFonts w:asciiTheme="majorBidi" w:hAnsiTheme="majorBidi" w:cstheme="majorBidi"/>
          <w:sz w:val="24"/>
          <w:szCs w:val="24"/>
          <w:lang w:val="id-ID"/>
        </w:rPr>
        <w:lastRenderedPageBreak/>
        <w:t xml:space="preserve">Data sekunder merupakan data berhubungan dengan sumber primer seperti buku, majalah, artikel, dan penelitian / karya ilmiah yang berkaitan dengan judul penelitian. </w:t>
      </w:r>
    </w:p>
    <w:p w14:paraId="37701CE6" w14:textId="77777777" w:rsidR="00A76A3D" w:rsidRPr="00E55A85" w:rsidRDefault="00A76A3D" w:rsidP="00C47653">
      <w:pPr>
        <w:pStyle w:val="Heading2"/>
        <w:numPr>
          <w:ilvl w:val="0"/>
          <w:numId w:val="27"/>
        </w:numPr>
        <w:ind w:left="284" w:hanging="284"/>
      </w:pPr>
      <w:bookmarkStart w:id="62" w:name="_Toc172215892"/>
      <w:r w:rsidRPr="00E55A85">
        <w:t>Metode Pengumpulan Data</w:t>
      </w:r>
      <w:bookmarkEnd w:id="62"/>
    </w:p>
    <w:p w14:paraId="63118675" w14:textId="77777777" w:rsidR="00A76A3D" w:rsidRPr="00C5452D" w:rsidRDefault="00A76A3D" w:rsidP="00A76A3D">
      <w:pPr>
        <w:pStyle w:val="ListParagraph"/>
        <w:spacing w:line="480" w:lineRule="exact"/>
        <w:ind w:left="0" w:firstLine="709"/>
        <w:jc w:val="both"/>
        <w:rPr>
          <w:rFonts w:asciiTheme="majorBidi" w:hAnsiTheme="majorBidi" w:cstheme="majorBidi"/>
          <w:sz w:val="24"/>
          <w:szCs w:val="24"/>
          <w:lang w:val="id-ID"/>
        </w:rPr>
      </w:pPr>
      <w:r>
        <w:rPr>
          <w:rFonts w:asciiTheme="majorBidi" w:hAnsiTheme="majorBidi" w:cstheme="majorBidi"/>
          <w:sz w:val="24"/>
          <w:szCs w:val="24"/>
          <w:lang w:val="id-ID"/>
        </w:rPr>
        <w:t xml:space="preserve">Untuk menemukan data yang relevan dalam penelitian ini metode pengumpulan data merupakan hal yang sangat penting. Tehnik pengumpulan data dilakukan dengan kuesioner/angket, observasi (pengamatan), interview (wawancara) dan dokumentasi. </w:t>
      </w:r>
      <w:r w:rsidRPr="00C5452D">
        <w:rPr>
          <w:rFonts w:asciiTheme="majorBidi" w:hAnsiTheme="majorBidi" w:cstheme="majorBidi"/>
          <w:sz w:val="24"/>
          <w:szCs w:val="24"/>
          <w:lang w:val="id-ID"/>
        </w:rPr>
        <w:t>Metode yang digunakan dalam mendapatkan data dalam penelitian meliputi :</w:t>
      </w:r>
    </w:p>
    <w:p w14:paraId="32602DB7" w14:textId="77777777" w:rsidR="00A76A3D" w:rsidRPr="002C5BBD" w:rsidRDefault="00A76A3D" w:rsidP="00C47653">
      <w:pPr>
        <w:pStyle w:val="ListParagraph"/>
        <w:numPr>
          <w:ilvl w:val="0"/>
          <w:numId w:val="13"/>
        </w:numPr>
        <w:spacing w:after="200" w:line="480" w:lineRule="exact"/>
        <w:ind w:left="709" w:hanging="283"/>
        <w:jc w:val="both"/>
        <w:rPr>
          <w:rFonts w:asciiTheme="majorBidi" w:hAnsiTheme="majorBidi" w:cstheme="majorBidi"/>
          <w:b/>
          <w:bCs/>
          <w:sz w:val="24"/>
          <w:szCs w:val="24"/>
          <w:lang w:val="id-ID"/>
        </w:rPr>
      </w:pPr>
      <w:r w:rsidRPr="002C5BBD">
        <w:rPr>
          <w:rFonts w:asciiTheme="majorBidi" w:hAnsiTheme="majorBidi" w:cstheme="majorBidi"/>
          <w:b/>
          <w:bCs/>
          <w:sz w:val="24"/>
          <w:szCs w:val="24"/>
          <w:lang w:val="id-ID"/>
        </w:rPr>
        <w:t>Wawancara</w:t>
      </w:r>
    </w:p>
    <w:p w14:paraId="2EC69EF2" w14:textId="2ACC20C9" w:rsidR="00A76A3D" w:rsidRDefault="00A76A3D" w:rsidP="00A76A3D">
      <w:pPr>
        <w:pStyle w:val="ListParagraph"/>
        <w:spacing w:line="480" w:lineRule="exact"/>
        <w:ind w:left="0" w:firstLine="709"/>
        <w:jc w:val="both"/>
        <w:rPr>
          <w:rFonts w:asciiTheme="majorBidi" w:hAnsiTheme="majorBidi" w:cstheme="majorBidi"/>
          <w:sz w:val="24"/>
          <w:szCs w:val="24"/>
          <w:lang w:val="id-ID"/>
        </w:rPr>
      </w:pPr>
      <w:r>
        <w:rPr>
          <w:rFonts w:asciiTheme="majorBidi" w:hAnsiTheme="majorBidi" w:cstheme="majorBidi"/>
          <w:sz w:val="24"/>
          <w:szCs w:val="24"/>
          <w:lang w:val="id-ID"/>
        </w:rPr>
        <w:t xml:space="preserve">Wawancara adalah tehnik pengumpulan data yang dilakukan dengan cara bertanya langsung kepada informan. Infroman adalah orang-orang yang dijadikan sumber informasi oleh peneliti untuk memperoleh keterangan tentang orang lain atau suatu keadaan tertentu. </w:t>
      </w:r>
      <w:r w:rsidRPr="00C5452D">
        <w:rPr>
          <w:rFonts w:asciiTheme="majorBidi" w:hAnsiTheme="majorBidi" w:cstheme="majorBidi"/>
          <w:sz w:val="24"/>
          <w:szCs w:val="24"/>
          <w:lang w:val="id-ID"/>
        </w:rPr>
        <w:t>Wawancara merupakan pertemuan dua orang untuk bertukar informasi dan ide melalui tanya jawab, sehingga dapat dikonstruksikan makna dalam suatu topik.</w:t>
      </w:r>
      <w:r w:rsidRPr="001C2851">
        <w:rPr>
          <w:rStyle w:val="FootnoteReference"/>
          <w:rFonts w:asciiTheme="majorBidi" w:hAnsiTheme="majorBidi" w:cstheme="majorBidi"/>
          <w:sz w:val="24"/>
          <w:szCs w:val="24"/>
          <w:lang w:val="id-ID"/>
        </w:rPr>
        <w:t xml:space="preserve"> </w:t>
      </w:r>
      <w:r>
        <w:rPr>
          <w:rStyle w:val="FootnoteReference"/>
          <w:rFonts w:asciiTheme="majorBidi" w:hAnsiTheme="majorBidi" w:cstheme="majorBidi"/>
          <w:sz w:val="24"/>
          <w:szCs w:val="24"/>
          <w:lang w:val="id-ID"/>
        </w:rPr>
        <w:footnoteReference w:id="67"/>
      </w:r>
      <w:r w:rsidRPr="00C5452D">
        <w:rPr>
          <w:rFonts w:asciiTheme="majorBidi" w:hAnsiTheme="majorBidi" w:cstheme="majorBidi"/>
          <w:sz w:val="24"/>
          <w:szCs w:val="24"/>
          <w:lang w:val="id-ID"/>
        </w:rPr>
        <w:t xml:space="preserve"> </w:t>
      </w:r>
    </w:p>
    <w:p w14:paraId="5E3E49B6" w14:textId="77777777" w:rsidR="00B2563F" w:rsidRDefault="00A76A3D" w:rsidP="00A76A3D">
      <w:pPr>
        <w:pStyle w:val="ListParagraph"/>
        <w:spacing w:line="480" w:lineRule="exact"/>
        <w:ind w:left="0" w:firstLine="709"/>
        <w:jc w:val="both"/>
        <w:rPr>
          <w:rFonts w:asciiTheme="majorBidi" w:hAnsiTheme="majorBidi" w:cstheme="majorBidi"/>
          <w:sz w:val="24"/>
          <w:szCs w:val="24"/>
          <w:lang w:val="id-ID"/>
        </w:rPr>
      </w:pPr>
      <w:r>
        <w:rPr>
          <w:rFonts w:asciiTheme="majorBidi" w:hAnsiTheme="majorBidi" w:cstheme="majorBidi"/>
          <w:sz w:val="24"/>
          <w:szCs w:val="24"/>
          <w:lang w:val="id-ID"/>
        </w:rPr>
        <w:t>Wawancara yang akan digunakan adalah wawancara terstruktur sehingga dalam hal ini peneliti menyiapkan instrumen penelitian berupa pertanyaan-pertanyaan tertulis.</w:t>
      </w:r>
      <w:r>
        <w:rPr>
          <w:rFonts w:asciiTheme="majorBidi" w:hAnsiTheme="majorBidi" w:cstheme="majorBidi"/>
          <w:sz w:val="24"/>
          <w:szCs w:val="24"/>
        </w:rPr>
        <w:t xml:space="preserve"> </w:t>
      </w:r>
      <w:r>
        <w:rPr>
          <w:rFonts w:asciiTheme="majorBidi" w:hAnsiTheme="majorBidi" w:cstheme="majorBidi"/>
          <w:sz w:val="24"/>
          <w:szCs w:val="24"/>
          <w:lang w:val="id-ID"/>
        </w:rPr>
        <w:t xml:space="preserve">Dalam wawancara terstruktur setiap informan akan mendapatkan soal-soal atau pertanyaan yang sama, kemudian peneliti melakukan pencatatan atau merekam jawaban dari masing-masing informan tersebut. Wawancara terstruktur akan dilakukan dengan Para agen dari bisnis PT. Kaffah Berkah Bersama mengenai sistem pemasaran produk pada usaha tersebut, dan wawancara juga dilakukan dengan anggota dari Dewan Syariah Wahdah Islamiyah mengenai Surat Keputusan yang dikeluarkan mengenai sistem produk kesehatan </w:t>
      </w:r>
      <w:r>
        <w:rPr>
          <w:rFonts w:asciiTheme="majorBidi" w:hAnsiTheme="majorBidi" w:cstheme="majorBidi"/>
          <w:sz w:val="24"/>
          <w:szCs w:val="24"/>
          <w:lang w:val="id-ID"/>
        </w:rPr>
        <w:lastRenderedPageBreak/>
        <w:t>PT. Kaffah Berkah Bersama. Wawancara dengan model ini memungkinkan adanya pengumpulan data dengan melibatkan beberapa pewancara.</w:t>
      </w:r>
      <w:r w:rsidR="00B2563F">
        <w:rPr>
          <w:rFonts w:asciiTheme="majorBidi" w:hAnsiTheme="majorBidi" w:cstheme="majorBidi"/>
          <w:sz w:val="24"/>
          <w:szCs w:val="24"/>
          <w:lang w:val="id-ID"/>
        </w:rPr>
        <w:t xml:space="preserve"> </w:t>
      </w:r>
    </w:p>
    <w:p w14:paraId="75FFBDBC" w14:textId="50DD2E3F" w:rsidR="00E60433" w:rsidRPr="00DC07C3" w:rsidRDefault="00B2563F" w:rsidP="00B2563F">
      <w:pPr>
        <w:pStyle w:val="ListParagraph"/>
        <w:spacing w:line="480" w:lineRule="exact"/>
        <w:ind w:left="0" w:firstLine="709"/>
        <w:jc w:val="both"/>
        <w:rPr>
          <w:rFonts w:asciiTheme="majorBidi" w:hAnsiTheme="majorBidi" w:cstheme="majorBidi"/>
          <w:sz w:val="24"/>
          <w:szCs w:val="24"/>
          <w:lang w:val="id-ID"/>
        </w:rPr>
      </w:pPr>
      <w:r>
        <w:rPr>
          <w:rFonts w:asciiTheme="majorBidi" w:hAnsiTheme="majorBidi" w:cstheme="majorBidi"/>
          <w:sz w:val="24"/>
          <w:szCs w:val="24"/>
          <w:lang w:val="id-ID"/>
        </w:rPr>
        <w:t>Jenis wawancara yang digunakan dalam penelitian ini adalah wawancara terbuka.</w:t>
      </w:r>
      <w:r w:rsidR="00A76A3D">
        <w:rPr>
          <w:rFonts w:asciiTheme="majorBidi" w:hAnsiTheme="majorBidi" w:cstheme="majorBidi"/>
          <w:sz w:val="24"/>
          <w:szCs w:val="24"/>
          <w:lang w:val="id-ID"/>
        </w:rPr>
        <w:t xml:space="preserve"> </w:t>
      </w:r>
      <w:r>
        <w:rPr>
          <w:rFonts w:asciiTheme="majorBidi" w:hAnsiTheme="majorBidi" w:cstheme="majorBidi"/>
          <w:sz w:val="24"/>
          <w:szCs w:val="24"/>
          <w:lang w:val="id-ID"/>
        </w:rPr>
        <w:t>A</w:t>
      </w:r>
      <w:r w:rsidR="00A76A3D">
        <w:rPr>
          <w:rFonts w:asciiTheme="majorBidi" w:hAnsiTheme="majorBidi" w:cstheme="majorBidi"/>
          <w:sz w:val="24"/>
          <w:szCs w:val="24"/>
          <w:lang w:val="id-ID"/>
        </w:rPr>
        <w:t>dapun materi dari sebuah wawancara adalah tema yang ditanyakan kepada informan, berkisar antara masalah atau tujuan penelitian. Materi wawancara yang baik terdiri dari : pembukaan, isi, dan penutup. Wawancara pertanyaan-pertanyaan yang menjadi pokok pembahasan dengan masalah tujuan penelitian.</w:t>
      </w:r>
      <w:r w:rsidR="00A76A3D">
        <w:rPr>
          <w:rStyle w:val="FootnoteReference"/>
          <w:rFonts w:asciiTheme="majorBidi" w:hAnsiTheme="majorBidi" w:cstheme="majorBidi"/>
          <w:sz w:val="24"/>
          <w:szCs w:val="24"/>
          <w:lang w:val="id-ID"/>
        </w:rPr>
        <w:footnoteReference w:id="68"/>
      </w:r>
    </w:p>
    <w:p w14:paraId="049ED731" w14:textId="77777777" w:rsidR="00A76A3D" w:rsidRPr="009578F4" w:rsidRDefault="00A76A3D" w:rsidP="00C47653">
      <w:pPr>
        <w:pStyle w:val="ListParagraph"/>
        <w:numPr>
          <w:ilvl w:val="0"/>
          <w:numId w:val="13"/>
        </w:numPr>
        <w:spacing w:after="200" w:line="480" w:lineRule="exact"/>
        <w:ind w:left="709" w:hanging="283"/>
        <w:jc w:val="both"/>
        <w:rPr>
          <w:rFonts w:asciiTheme="majorBidi" w:hAnsiTheme="majorBidi" w:cstheme="majorBidi"/>
          <w:b/>
          <w:bCs/>
          <w:sz w:val="24"/>
          <w:szCs w:val="24"/>
          <w:lang w:val="id-ID"/>
        </w:rPr>
      </w:pPr>
      <w:r w:rsidRPr="009578F4">
        <w:rPr>
          <w:rFonts w:asciiTheme="majorBidi" w:hAnsiTheme="majorBidi" w:cstheme="majorBidi"/>
          <w:b/>
          <w:bCs/>
          <w:sz w:val="24"/>
          <w:szCs w:val="24"/>
          <w:lang w:val="id-ID"/>
        </w:rPr>
        <w:t xml:space="preserve">Dokumentasi </w:t>
      </w:r>
    </w:p>
    <w:p w14:paraId="5CB229CC" w14:textId="69617805" w:rsidR="00A76A3D" w:rsidRDefault="00A76A3D" w:rsidP="00A76A3D">
      <w:pPr>
        <w:pStyle w:val="ListParagraph"/>
        <w:spacing w:line="480" w:lineRule="exact"/>
        <w:ind w:left="0" w:firstLine="720"/>
        <w:jc w:val="both"/>
        <w:rPr>
          <w:rFonts w:asciiTheme="majorBidi" w:hAnsiTheme="majorBidi" w:cstheme="majorBidi"/>
          <w:sz w:val="24"/>
          <w:szCs w:val="24"/>
          <w:lang w:val="id-ID"/>
        </w:rPr>
      </w:pPr>
      <w:r>
        <w:rPr>
          <w:rFonts w:ascii="TimesNewRomanPSMT" w:hAnsi="TimesNewRomanPSMT"/>
          <w:color w:val="000000"/>
          <w:sz w:val="24"/>
          <w:szCs w:val="24"/>
        </w:rPr>
        <w:t>Dokumentasi adalah data mengenai hal- hal atau variabel- variabel yang berupa catatan, transkip, buku, surat kabar, majalah, prasasti, notulen, rapat leges, agenda, dan sebagainya.</w:t>
      </w:r>
      <w:r>
        <w:rPr>
          <w:rStyle w:val="FootnoteReference"/>
          <w:rFonts w:ascii="TimesNewRomanPSMT" w:hAnsi="TimesNewRomanPSMT"/>
          <w:color w:val="000000"/>
          <w:sz w:val="24"/>
          <w:szCs w:val="24"/>
        </w:rPr>
        <w:footnoteReference w:id="69"/>
      </w:r>
      <w:r>
        <w:rPr>
          <w:rFonts w:ascii="TimesNewRomanPSMT" w:hAnsi="TimesNewRomanPSMT"/>
          <w:color w:val="000000"/>
          <w:sz w:val="24"/>
          <w:szCs w:val="24"/>
        </w:rPr>
        <w:t xml:space="preserve"> Adapun </w:t>
      </w:r>
      <w:r>
        <w:rPr>
          <w:rFonts w:asciiTheme="majorBidi" w:hAnsiTheme="majorBidi" w:cstheme="majorBidi"/>
          <w:sz w:val="24"/>
          <w:szCs w:val="24"/>
          <w:lang w:val="id-ID"/>
        </w:rPr>
        <w:t>dokumentasi dalam penelitian ini dengan cara mendapatkan data dengan menelusuri dokumen-dokumen yang berkaitan dengan Surat keputusan Dewan Syariah Wahdah Islamiyah terhadap sistem produk keshatan PT. Kaffah Berkah Bersama, baik berupa buku-buku, majalah serta lainnya dengan berbagai jenis dokumen-dokumen ya</w:t>
      </w:r>
      <w:r w:rsidR="003760B2">
        <w:rPr>
          <w:rFonts w:asciiTheme="majorBidi" w:hAnsiTheme="majorBidi" w:cstheme="majorBidi"/>
          <w:sz w:val="24"/>
          <w:szCs w:val="24"/>
          <w:lang w:val="id-ID"/>
        </w:rPr>
        <w:t>n</w:t>
      </w:r>
      <w:r>
        <w:rPr>
          <w:rFonts w:asciiTheme="majorBidi" w:hAnsiTheme="majorBidi" w:cstheme="majorBidi"/>
          <w:sz w:val="24"/>
          <w:szCs w:val="24"/>
          <w:lang w:val="id-ID"/>
        </w:rPr>
        <w:t xml:space="preserve">g telah dibukukan. </w:t>
      </w:r>
    </w:p>
    <w:p w14:paraId="39FA5D63" w14:textId="77777777" w:rsidR="00A76A3D" w:rsidRPr="002949BA" w:rsidRDefault="00A76A3D" w:rsidP="00A76A3D">
      <w:pPr>
        <w:pStyle w:val="ListParagraph"/>
        <w:spacing w:line="480" w:lineRule="exact"/>
        <w:ind w:left="0" w:firstLine="720"/>
        <w:jc w:val="both"/>
        <w:rPr>
          <w:rFonts w:asciiTheme="majorBidi" w:hAnsiTheme="majorBidi" w:cstheme="majorBidi"/>
          <w:sz w:val="24"/>
          <w:szCs w:val="24"/>
          <w:lang w:val="id-ID"/>
        </w:rPr>
      </w:pPr>
      <w:r>
        <w:rPr>
          <w:rFonts w:asciiTheme="majorBidi" w:hAnsiTheme="majorBidi" w:cstheme="majorBidi"/>
          <w:sz w:val="24"/>
          <w:szCs w:val="24"/>
          <w:lang w:val="id-ID"/>
        </w:rPr>
        <w:t xml:space="preserve">Langkah yang ditempuh dalam pengumpulan data adalah dengan cara mencari dan mengumpulkan hasil wawancara, buku-buku atau referensi-referensi yang relevan dengan objek pembahasan. Dimulai dengan membaca, memahami, dan mengklasifikasi data yang diperlukan. Kemudian disusun secara sistematis dan menjadi sebuah kerangka, selanjutnya data-data yang telah disusun itu dianalisa dan digunakan dalam menjawab semua permasalahan yang ada. </w:t>
      </w:r>
    </w:p>
    <w:p w14:paraId="54DD767B" w14:textId="77777777" w:rsidR="00A76A3D" w:rsidRPr="009578F4" w:rsidRDefault="00A76A3D" w:rsidP="00C47653">
      <w:pPr>
        <w:pStyle w:val="ListParagraph"/>
        <w:numPr>
          <w:ilvl w:val="0"/>
          <w:numId w:val="13"/>
        </w:numPr>
        <w:spacing w:after="0" w:line="480" w:lineRule="exact"/>
        <w:ind w:left="709" w:hanging="283"/>
        <w:jc w:val="both"/>
        <w:rPr>
          <w:rFonts w:asciiTheme="majorBidi" w:hAnsiTheme="majorBidi" w:cstheme="majorBidi"/>
          <w:b/>
          <w:bCs/>
          <w:sz w:val="24"/>
          <w:szCs w:val="24"/>
          <w:lang w:val="id-ID"/>
        </w:rPr>
      </w:pPr>
      <w:r w:rsidRPr="009578F4">
        <w:rPr>
          <w:rFonts w:asciiTheme="majorBidi" w:hAnsiTheme="majorBidi" w:cstheme="majorBidi"/>
          <w:b/>
          <w:bCs/>
          <w:sz w:val="24"/>
          <w:szCs w:val="24"/>
          <w:lang w:val="id-ID"/>
        </w:rPr>
        <w:t>Observasi</w:t>
      </w:r>
    </w:p>
    <w:p w14:paraId="31DFC9B1" w14:textId="43B729CB" w:rsidR="003760B2" w:rsidRPr="00115193" w:rsidRDefault="00A76A3D" w:rsidP="009578F4">
      <w:pPr>
        <w:spacing w:after="0" w:line="480" w:lineRule="exact"/>
        <w:ind w:firstLine="709"/>
        <w:jc w:val="both"/>
        <w:rPr>
          <w:rFonts w:asciiTheme="majorBidi" w:eastAsia="Times New Roman" w:hAnsiTheme="majorBidi" w:cstheme="majorBidi"/>
          <w:color w:val="000000"/>
          <w:spacing w:val="2"/>
          <w:sz w:val="24"/>
          <w:szCs w:val="24"/>
          <w:shd w:val="clear" w:color="auto" w:fill="FFFFFF"/>
        </w:rPr>
      </w:pPr>
      <w:r>
        <w:rPr>
          <w:rFonts w:asciiTheme="majorBidi" w:hAnsiTheme="majorBidi" w:cstheme="majorBidi"/>
          <w:sz w:val="24"/>
          <w:szCs w:val="24"/>
          <w:lang w:val="id-ID"/>
        </w:rPr>
        <w:t xml:space="preserve">Observasi adalah pengamatan dan pencatatan yang sistematis terhadap gejala-gejala yang diteliti.  Dilakukan dengan mendapatkan gambaran yang bersifat </w:t>
      </w:r>
      <w:r>
        <w:rPr>
          <w:rFonts w:asciiTheme="majorBidi" w:hAnsiTheme="majorBidi" w:cstheme="majorBidi"/>
          <w:sz w:val="24"/>
          <w:szCs w:val="24"/>
          <w:lang w:val="id-ID"/>
        </w:rPr>
        <w:lastRenderedPageBreak/>
        <w:t>umum dan relatif menyeluruh, tentang apa yang terdapat didalam fokus permasalahan yang akan diteliti.</w:t>
      </w:r>
      <w:r>
        <w:rPr>
          <w:rStyle w:val="FootnoteReference"/>
          <w:rFonts w:asciiTheme="majorBidi" w:hAnsiTheme="majorBidi" w:cstheme="majorBidi"/>
          <w:sz w:val="24"/>
          <w:szCs w:val="24"/>
          <w:lang w:val="id-ID"/>
        </w:rPr>
        <w:footnoteReference w:id="70"/>
      </w:r>
      <w:r>
        <w:rPr>
          <w:rFonts w:asciiTheme="majorBidi" w:hAnsiTheme="majorBidi" w:cstheme="majorBidi"/>
          <w:sz w:val="24"/>
          <w:szCs w:val="24"/>
          <w:lang w:val="id-ID"/>
        </w:rPr>
        <w:t xml:space="preserve"> </w:t>
      </w:r>
      <w:proofErr w:type="gramStart"/>
      <w:r w:rsidRPr="00D77201">
        <w:rPr>
          <w:rFonts w:asciiTheme="majorBidi" w:eastAsia="Times New Roman" w:hAnsiTheme="majorBidi" w:cstheme="majorBidi"/>
          <w:color w:val="000000"/>
          <w:spacing w:val="2"/>
          <w:sz w:val="24"/>
          <w:szCs w:val="24"/>
          <w:shd w:val="clear" w:color="auto" w:fill="FFFFFF"/>
        </w:rPr>
        <w:t>setiap</w:t>
      </w:r>
      <w:proofErr w:type="gramEnd"/>
      <w:r w:rsidRPr="00D77201">
        <w:rPr>
          <w:rFonts w:asciiTheme="majorBidi" w:eastAsia="Times New Roman" w:hAnsiTheme="majorBidi" w:cstheme="majorBidi"/>
          <w:color w:val="000000"/>
          <w:spacing w:val="2"/>
          <w:sz w:val="24"/>
          <w:szCs w:val="24"/>
          <w:shd w:val="clear" w:color="auto" w:fill="FFFFFF"/>
        </w:rPr>
        <w:t xml:space="preserve"> </w:t>
      </w:r>
      <w:r w:rsidRPr="00D77201">
        <w:rPr>
          <w:rFonts w:asciiTheme="majorBidi" w:eastAsia="Times New Roman" w:hAnsiTheme="majorBidi" w:cstheme="majorBidi"/>
          <w:color w:val="000000"/>
          <w:spacing w:val="1"/>
          <w:sz w:val="24"/>
          <w:szCs w:val="24"/>
          <w:shd w:val="clear" w:color="auto" w:fill="FFFFFF"/>
        </w:rPr>
        <w:t xml:space="preserve">orang </w:t>
      </w:r>
      <w:r w:rsidRPr="00D77201">
        <w:rPr>
          <w:rFonts w:asciiTheme="majorBidi" w:eastAsia="Times New Roman" w:hAnsiTheme="majorBidi" w:cstheme="majorBidi"/>
          <w:color w:val="000000"/>
          <w:spacing w:val="2"/>
          <w:sz w:val="24"/>
          <w:szCs w:val="24"/>
          <w:shd w:val="clear" w:color="auto" w:fill="FFFFFF"/>
        </w:rPr>
        <w:t xml:space="preserve">dapat melakukan observasi, dari bentuk sederhana sampai pada tingkatan observasi paling komplek. Metode observasi </w:t>
      </w:r>
      <w:r w:rsidRPr="00D77201">
        <w:rPr>
          <w:rFonts w:asciiTheme="majorBidi" w:eastAsia="Times New Roman" w:hAnsiTheme="majorBidi" w:cstheme="majorBidi"/>
          <w:color w:val="000000"/>
          <w:spacing w:val="1"/>
          <w:sz w:val="24"/>
          <w:szCs w:val="24"/>
          <w:shd w:val="clear" w:color="auto" w:fill="FFFFFF"/>
        </w:rPr>
        <w:t>yang</w:t>
      </w:r>
      <w:r w:rsidRPr="00D77201">
        <w:rPr>
          <w:rFonts w:asciiTheme="majorBidi" w:eastAsia="Times New Roman" w:hAnsiTheme="majorBidi" w:cstheme="majorBidi"/>
          <w:color w:val="333333"/>
          <w:sz w:val="24"/>
          <w:szCs w:val="24"/>
          <w:shd w:val="clear" w:color="auto" w:fill="FFFFFF"/>
        </w:rPr>
        <w:t xml:space="preserve"> </w:t>
      </w:r>
      <w:r w:rsidRPr="00D77201">
        <w:rPr>
          <w:rFonts w:asciiTheme="majorBidi" w:eastAsia="Times New Roman" w:hAnsiTheme="majorBidi" w:cstheme="majorBidi"/>
          <w:color w:val="000000"/>
          <w:spacing w:val="2"/>
          <w:sz w:val="24"/>
          <w:szCs w:val="24"/>
          <w:shd w:val="clear" w:color="auto" w:fill="FFFFFF"/>
        </w:rPr>
        <w:t xml:space="preserve">digunakan pada </w:t>
      </w:r>
      <w:r w:rsidRPr="00D77201">
        <w:rPr>
          <w:rFonts w:asciiTheme="majorBidi" w:eastAsia="Times New Roman" w:hAnsiTheme="majorBidi" w:cstheme="majorBidi"/>
          <w:color w:val="000000"/>
          <w:spacing w:val="1"/>
          <w:sz w:val="24"/>
          <w:szCs w:val="24"/>
          <w:shd w:val="clear" w:color="auto" w:fill="FFFFFF"/>
        </w:rPr>
        <w:t xml:space="preserve">setiap </w:t>
      </w:r>
      <w:r w:rsidRPr="00D77201">
        <w:rPr>
          <w:rFonts w:asciiTheme="majorBidi" w:eastAsia="Times New Roman" w:hAnsiTheme="majorBidi" w:cstheme="majorBidi"/>
          <w:color w:val="000000"/>
          <w:spacing w:val="2"/>
          <w:sz w:val="24"/>
          <w:szCs w:val="24"/>
          <w:shd w:val="clear" w:color="auto" w:fill="FFFFFF"/>
        </w:rPr>
        <w:t xml:space="preserve">kegiatan </w:t>
      </w:r>
      <w:r w:rsidRPr="00D77201">
        <w:rPr>
          <w:rFonts w:asciiTheme="majorBidi" w:eastAsia="Times New Roman" w:hAnsiTheme="majorBidi" w:cstheme="majorBidi"/>
          <w:color w:val="000000"/>
          <w:spacing w:val="1"/>
          <w:sz w:val="24"/>
          <w:szCs w:val="24"/>
          <w:shd w:val="clear" w:color="auto" w:fill="FFFFFF"/>
        </w:rPr>
        <w:t xml:space="preserve">penelitian </w:t>
      </w:r>
      <w:r w:rsidRPr="00D77201">
        <w:rPr>
          <w:rFonts w:asciiTheme="majorBidi" w:eastAsia="Times New Roman" w:hAnsiTheme="majorBidi" w:cstheme="majorBidi"/>
          <w:color w:val="000000"/>
          <w:spacing w:val="2"/>
          <w:sz w:val="24"/>
          <w:szCs w:val="24"/>
          <w:shd w:val="clear" w:color="auto" w:fill="FFFFFF"/>
        </w:rPr>
        <w:t>bervariasi, tergantung pada setting, kebutuhan dan tujuan penelitian</w:t>
      </w:r>
      <w:r>
        <w:rPr>
          <w:rFonts w:asciiTheme="majorBidi" w:eastAsia="Times New Roman" w:hAnsiTheme="majorBidi" w:cstheme="majorBidi"/>
          <w:color w:val="000000"/>
          <w:spacing w:val="2"/>
          <w:sz w:val="24"/>
          <w:szCs w:val="24"/>
          <w:shd w:val="clear" w:color="auto" w:fill="FFFFFF"/>
        </w:rPr>
        <w:t>.</w:t>
      </w:r>
      <w:r>
        <w:rPr>
          <w:rStyle w:val="FootnoteReference"/>
          <w:rFonts w:asciiTheme="majorBidi" w:eastAsia="Times New Roman" w:hAnsiTheme="majorBidi" w:cstheme="majorBidi"/>
          <w:color w:val="000000"/>
          <w:spacing w:val="2"/>
          <w:sz w:val="24"/>
          <w:szCs w:val="24"/>
          <w:shd w:val="clear" w:color="auto" w:fill="FFFFFF"/>
        </w:rPr>
        <w:footnoteReference w:id="71"/>
      </w:r>
    </w:p>
    <w:p w14:paraId="4713AA01" w14:textId="77777777" w:rsidR="00A76A3D" w:rsidRPr="00E55A85" w:rsidRDefault="00A76A3D" w:rsidP="00C47653">
      <w:pPr>
        <w:pStyle w:val="Heading2"/>
        <w:numPr>
          <w:ilvl w:val="0"/>
          <w:numId w:val="27"/>
        </w:numPr>
        <w:ind w:left="284" w:hanging="284"/>
      </w:pPr>
      <w:bookmarkStart w:id="64" w:name="_Toc172215893"/>
      <w:r w:rsidRPr="00E55A85">
        <w:t>Instrumen Penelitian</w:t>
      </w:r>
      <w:bookmarkEnd w:id="64"/>
    </w:p>
    <w:p w14:paraId="586DD156" w14:textId="77777777" w:rsidR="00A76A3D" w:rsidRDefault="00A76A3D" w:rsidP="009578F4">
      <w:pPr>
        <w:pStyle w:val="ListParagraph"/>
        <w:spacing w:after="0" w:line="480" w:lineRule="exact"/>
        <w:ind w:left="0" w:firstLine="720"/>
        <w:jc w:val="both"/>
        <w:rPr>
          <w:rFonts w:asciiTheme="majorBidi" w:hAnsiTheme="majorBidi" w:cstheme="majorBidi"/>
          <w:sz w:val="24"/>
          <w:szCs w:val="24"/>
          <w:lang w:val="id-ID"/>
        </w:rPr>
      </w:pPr>
      <w:r>
        <w:rPr>
          <w:rFonts w:asciiTheme="majorBidi" w:hAnsiTheme="majorBidi" w:cstheme="majorBidi"/>
          <w:sz w:val="24"/>
          <w:szCs w:val="24"/>
          <w:lang w:val="id-ID"/>
        </w:rPr>
        <w:t>Instrumen penelitian adalah alat-alat yang digunakan untuk memperoleh atau mengumpulkan data dalam rangka memecahkan masalah penelitian atau menggapai tujuan penelitian.</w:t>
      </w:r>
      <w:r>
        <w:rPr>
          <w:rStyle w:val="FootnoteReference"/>
          <w:rFonts w:asciiTheme="majorBidi" w:hAnsiTheme="majorBidi" w:cstheme="majorBidi"/>
          <w:sz w:val="24"/>
          <w:szCs w:val="24"/>
          <w:lang w:val="id-ID"/>
        </w:rPr>
        <w:footnoteReference w:id="72"/>
      </w:r>
    </w:p>
    <w:p w14:paraId="0804BC71" w14:textId="77777777" w:rsidR="00A76A3D" w:rsidRDefault="00A76A3D" w:rsidP="009578F4">
      <w:pPr>
        <w:pStyle w:val="ListParagraph"/>
        <w:shd w:val="clear" w:color="auto" w:fill="FFFFFF"/>
        <w:spacing w:after="0" w:line="480" w:lineRule="exact"/>
        <w:ind w:left="0" w:firstLine="720"/>
        <w:jc w:val="both"/>
        <w:rPr>
          <w:rFonts w:asciiTheme="majorBidi" w:hAnsiTheme="majorBidi" w:cstheme="majorBidi"/>
          <w:sz w:val="24"/>
          <w:szCs w:val="24"/>
          <w:lang w:val="id-ID"/>
        </w:rPr>
      </w:pPr>
      <w:r>
        <w:rPr>
          <w:rFonts w:asciiTheme="majorBidi" w:hAnsiTheme="majorBidi" w:cstheme="majorBidi"/>
          <w:sz w:val="24"/>
          <w:szCs w:val="24"/>
          <w:lang w:val="id-ID"/>
        </w:rPr>
        <w:t xml:space="preserve">Dalam penelitian kualitatif instrumen utamanya adalah peneliti sendiri yang merupakan mahasiswi di bidang syariah </w:t>
      </w:r>
      <w:r w:rsidRPr="0085658C">
        <w:rPr>
          <w:rFonts w:asciiTheme="majorBidi" w:hAnsiTheme="majorBidi" w:cstheme="majorBidi"/>
          <w:color w:val="000000"/>
          <w:sz w:val="24"/>
          <w:szCs w:val="24"/>
        </w:rPr>
        <w:t>yang melakukan perencanaan, pengumpulan data serta</w:t>
      </w:r>
      <w:r>
        <w:rPr>
          <w:rFonts w:asciiTheme="majorBidi" w:hAnsiTheme="majorBidi" w:cstheme="majorBidi"/>
          <w:color w:val="000000"/>
        </w:rPr>
        <w:t xml:space="preserve"> </w:t>
      </w:r>
      <w:r w:rsidRPr="0085658C">
        <w:rPr>
          <w:rFonts w:asciiTheme="majorBidi" w:hAnsiTheme="majorBidi" w:cstheme="majorBidi"/>
          <w:color w:val="000000"/>
          <w:sz w:val="24"/>
          <w:szCs w:val="24"/>
        </w:rPr>
        <w:t>menganalisis data yang telah diperoleh. Adapun instrumen lain yang dapat</w:t>
      </w:r>
      <w:r>
        <w:rPr>
          <w:rFonts w:asciiTheme="majorBidi" w:hAnsiTheme="majorBidi" w:cstheme="majorBidi"/>
          <w:color w:val="000000"/>
        </w:rPr>
        <w:t xml:space="preserve"> </w:t>
      </w:r>
      <w:r w:rsidRPr="0085658C">
        <w:rPr>
          <w:rFonts w:asciiTheme="majorBidi" w:hAnsiTheme="majorBidi" w:cstheme="majorBidi"/>
          <w:color w:val="000000"/>
          <w:sz w:val="24"/>
          <w:szCs w:val="24"/>
        </w:rPr>
        <w:t xml:space="preserve">membantu dalam penelitian ini, di </w:t>
      </w:r>
      <w:r>
        <w:rPr>
          <w:rFonts w:asciiTheme="majorBidi" w:hAnsiTheme="majorBidi" w:cstheme="majorBidi"/>
          <w:color w:val="000000"/>
          <w:sz w:val="24"/>
          <w:szCs w:val="24"/>
        </w:rPr>
        <w:t xml:space="preserve">antaranya </w:t>
      </w:r>
      <w:r w:rsidRPr="0085658C">
        <w:rPr>
          <w:rFonts w:asciiTheme="majorBidi" w:hAnsiTheme="majorBidi" w:cstheme="majorBidi"/>
          <w:i/>
          <w:iCs/>
          <w:color w:val="000000"/>
          <w:sz w:val="24"/>
          <w:szCs w:val="24"/>
        </w:rPr>
        <w:t>handphone</w:t>
      </w:r>
      <w:r>
        <w:rPr>
          <w:rFonts w:asciiTheme="majorBidi" w:hAnsiTheme="majorBidi" w:cstheme="majorBidi"/>
          <w:i/>
          <w:iCs/>
          <w:color w:val="000000"/>
        </w:rPr>
        <w:t xml:space="preserve"> </w:t>
      </w:r>
      <w:r w:rsidRPr="0085658C">
        <w:rPr>
          <w:rFonts w:asciiTheme="majorBidi" w:hAnsiTheme="majorBidi" w:cstheme="majorBidi"/>
          <w:color w:val="000000"/>
          <w:sz w:val="24"/>
          <w:szCs w:val="24"/>
        </w:rPr>
        <w:t xml:space="preserve">sebagai </w:t>
      </w:r>
      <w:r>
        <w:rPr>
          <w:rFonts w:asciiTheme="majorBidi" w:hAnsiTheme="majorBidi" w:cstheme="majorBidi"/>
          <w:color w:val="000000"/>
          <w:sz w:val="24"/>
          <w:szCs w:val="24"/>
        </w:rPr>
        <w:t xml:space="preserve">pengambilan dokumentasi selama wawancara berlangsung, </w:t>
      </w:r>
      <w:r w:rsidRPr="0085658C">
        <w:rPr>
          <w:rFonts w:asciiTheme="majorBidi" w:hAnsiTheme="majorBidi" w:cstheme="majorBidi"/>
          <w:color w:val="000000"/>
          <w:sz w:val="24"/>
          <w:szCs w:val="24"/>
        </w:rPr>
        <w:t>dan juga alat tulis untuk mengumpulkan data dari hasil</w:t>
      </w:r>
      <w:r>
        <w:rPr>
          <w:rFonts w:asciiTheme="majorBidi" w:hAnsiTheme="majorBidi" w:cstheme="majorBidi"/>
          <w:color w:val="000000"/>
        </w:rPr>
        <w:t xml:space="preserve"> </w:t>
      </w:r>
      <w:r w:rsidRPr="0085658C">
        <w:rPr>
          <w:rFonts w:asciiTheme="majorBidi" w:hAnsiTheme="majorBidi" w:cstheme="majorBidi"/>
          <w:color w:val="000000"/>
          <w:sz w:val="24"/>
          <w:szCs w:val="24"/>
        </w:rPr>
        <w:t>wawancara.</w:t>
      </w:r>
      <w:r>
        <w:rPr>
          <w:rFonts w:asciiTheme="majorBidi" w:hAnsiTheme="majorBidi" w:cstheme="majorBidi"/>
          <w:color w:val="000000"/>
          <w:sz w:val="24"/>
          <w:szCs w:val="24"/>
        </w:rPr>
        <w:t xml:space="preserve"> </w:t>
      </w:r>
      <w:r>
        <w:rPr>
          <w:rFonts w:asciiTheme="majorBidi" w:hAnsiTheme="majorBidi" w:cstheme="majorBidi"/>
          <w:sz w:val="24"/>
          <w:szCs w:val="24"/>
          <w:lang w:val="id-ID"/>
        </w:rPr>
        <w:t xml:space="preserve">Namun selanjutnya setelah fokus penelitian menjadi jelas, maka kemungkinan akan dikembangkan instrumen penelitian sederhana, yang diharapkan dapat melengkapi data dan membandingkan dengan data yang telah ditemukan melalui observasi dan wawancara. Peneliti akan terjun kelapangan sendiri, baik pada </w:t>
      </w:r>
      <w:r>
        <w:rPr>
          <w:rFonts w:asciiTheme="majorBidi" w:hAnsiTheme="majorBidi" w:cstheme="majorBidi"/>
          <w:i/>
          <w:iCs/>
          <w:sz w:val="24"/>
          <w:szCs w:val="24"/>
          <w:lang w:val="id-ID"/>
        </w:rPr>
        <w:t xml:space="preserve">grand tour question, </w:t>
      </w:r>
      <w:r>
        <w:rPr>
          <w:rFonts w:asciiTheme="majorBidi" w:hAnsiTheme="majorBidi" w:cstheme="majorBidi"/>
          <w:sz w:val="24"/>
          <w:szCs w:val="24"/>
          <w:lang w:val="id-ID"/>
        </w:rPr>
        <w:t>tahap focused and selection, melakukan pengumpulan data, analisis dan membuat kesimpulan.</w:t>
      </w:r>
      <w:r>
        <w:rPr>
          <w:rStyle w:val="FootnoteReference"/>
          <w:rFonts w:asciiTheme="majorBidi" w:hAnsiTheme="majorBidi" w:cstheme="majorBidi"/>
          <w:sz w:val="24"/>
          <w:szCs w:val="24"/>
          <w:lang w:val="id-ID"/>
        </w:rPr>
        <w:footnoteReference w:id="73"/>
      </w:r>
      <w:r>
        <w:rPr>
          <w:rFonts w:asciiTheme="majorBidi" w:hAnsiTheme="majorBidi" w:cstheme="majorBidi"/>
          <w:sz w:val="24"/>
          <w:szCs w:val="24"/>
          <w:lang w:val="id-ID"/>
        </w:rPr>
        <w:t xml:space="preserve"> </w:t>
      </w:r>
    </w:p>
    <w:p w14:paraId="73CF3831" w14:textId="77777777" w:rsidR="009578F4" w:rsidRDefault="009578F4" w:rsidP="009578F4">
      <w:pPr>
        <w:pStyle w:val="ListParagraph"/>
        <w:shd w:val="clear" w:color="auto" w:fill="FFFFFF"/>
        <w:spacing w:after="0" w:line="480" w:lineRule="exact"/>
        <w:ind w:left="0" w:firstLine="720"/>
        <w:jc w:val="both"/>
        <w:rPr>
          <w:rFonts w:asciiTheme="majorBidi" w:hAnsiTheme="majorBidi" w:cstheme="majorBidi"/>
          <w:sz w:val="24"/>
          <w:szCs w:val="24"/>
          <w:lang w:val="id-ID"/>
        </w:rPr>
      </w:pPr>
    </w:p>
    <w:p w14:paraId="6FAB9B3F" w14:textId="77777777" w:rsidR="009578F4" w:rsidRPr="004B011A" w:rsidRDefault="009578F4" w:rsidP="009578F4">
      <w:pPr>
        <w:pStyle w:val="ListParagraph"/>
        <w:shd w:val="clear" w:color="auto" w:fill="FFFFFF"/>
        <w:spacing w:after="0" w:line="480" w:lineRule="exact"/>
        <w:ind w:left="0" w:firstLine="720"/>
        <w:jc w:val="both"/>
        <w:rPr>
          <w:rFonts w:asciiTheme="majorBidi" w:hAnsiTheme="majorBidi" w:cstheme="majorBidi"/>
          <w:color w:val="000000"/>
          <w:sz w:val="24"/>
          <w:szCs w:val="24"/>
        </w:rPr>
      </w:pPr>
    </w:p>
    <w:p w14:paraId="38BDF99E" w14:textId="77777777" w:rsidR="00A76A3D" w:rsidRPr="00E55A85" w:rsidRDefault="00A76A3D" w:rsidP="00C47653">
      <w:pPr>
        <w:pStyle w:val="Heading2"/>
        <w:numPr>
          <w:ilvl w:val="0"/>
          <w:numId w:val="27"/>
        </w:numPr>
        <w:ind w:left="284" w:hanging="284"/>
      </w:pPr>
      <w:bookmarkStart w:id="65" w:name="_Toc172215894"/>
      <w:r w:rsidRPr="00E55A85">
        <w:lastRenderedPageBreak/>
        <w:t>Teknik Pengolahan dan Analisis Data</w:t>
      </w:r>
      <w:bookmarkEnd w:id="65"/>
    </w:p>
    <w:p w14:paraId="6B1DEF93" w14:textId="2E8C8DFB" w:rsidR="00A76A3D" w:rsidRDefault="00A76A3D" w:rsidP="009578F4">
      <w:pPr>
        <w:pStyle w:val="ListParagraph"/>
        <w:spacing w:after="0" w:line="480" w:lineRule="exact"/>
        <w:ind w:left="0" w:firstLine="720"/>
        <w:jc w:val="both"/>
        <w:rPr>
          <w:rFonts w:asciiTheme="majorBidi" w:hAnsiTheme="majorBidi" w:cstheme="majorBidi"/>
          <w:sz w:val="24"/>
          <w:szCs w:val="24"/>
          <w:lang w:val="id-ID"/>
        </w:rPr>
      </w:pPr>
      <w:r>
        <w:rPr>
          <w:rFonts w:asciiTheme="majorBidi" w:hAnsiTheme="majorBidi" w:cstheme="majorBidi"/>
          <w:sz w:val="24"/>
          <w:szCs w:val="24"/>
          <w:lang w:val="id-ID"/>
        </w:rPr>
        <w:t>Dalam penelitian kualitatif pengolahan data tidak harus dilakukan setelah data terkumpul, atau analisis data tidak mutlak dilakukan setelah pengolahan data selesai. Dalam hal ini sementara data dikumpulkan, peneliti dapat mengolah dan melakukan analisis data secara bersamaan. Sebaliknya pada saat menganalisis data, peneliti dapat kembali kelapangan untuk memperoleh tambahan data yang dianggap perlu untuk mengolahnya kembali.</w:t>
      </w:r>
      <w:r>
        <w:rPr>
          <w:rStyle w:val="FootnoteReference"/>
          <w:rFonts w:asciiTheme="majorBidi" w:hAnsiTheme="majorBidi" w:cstheme="majorBidi"/>
          <w:sz w:val="24"/>
          <w:szCs w:val="24"/>
          <w:lang w:val="id-ID"/>
        </w:rPr>
        <w:footnoteReference w:id="74"/>
      </w:r>
      <w:r>
        <w:rPr>
          <w:rFonts w:asciiTheme="majorBidi" w:hAnsiTheme="majorBidi" w:cstheme="majorBidi"/>
          <w:sz w:val="24"/>
          <w:szCs w:val="24"/>
          <w:lang w:val="id-ID"/>
        </w:rPr>
        <w:t xml:space="preserve"> Dalam mengelolah data, dalam penelitian ini yaitu data yang telah terkumpul dengan cara wawancara, dokumentasi, dan observasi berdasarkan pertanyaan-pertanyaan yang telah dibuat peneliti. Dari data tersebut dianalisis dari masalah-masalah yang ditanyakan oleh peneliti. </w:t>
      </w:r>
    </w:p>
    <w:p w14:paraId="767CB7AF" w14:textId="77777777" w:rsidR="00A76A3D" w:rsidRDefault="00A76A3D" w:rsidP="009578F4">
      <w:pPr>
        <w:pStyle w:val="ListParagraph"/>
        <w:spacing w:after="0" w:line="480" w:lineRule="exact"/>
        <w:ind w:left="0" w:firstLine="720"/>
        <w:jc w:val="both"/>
        <w:rPr>
          <w:rFonts w:asciiTheme="majorBidi" w:hAnsiTheme="majorBidi" w:cstheme="majorBidi"/>
          <w:sz w:val="24"/>
          <w:szCs w:val="24"/>
          <w:lang w:val="id-ID"/>
        </w:rPr>
      </w:pPr>
      <w:r>
        <w:rPr>
          <w:rFonts w:asciiTheme="majorBidi" w:hAnsiTheme="majorBidi" w:cstheme="majorBidi"/>
          <w:sz w:val="24"/>
          <w:szCs w:val="24"/>
          <w:lang w:val="id-ID"/>
        </w:rPr>
        <w:t>Setelah melakukan wawancara maka langkah selanjutnya adalah mengelolah dan menganalisis data atau informasi-informasi yang didapatkan dari hasil observasi dan wawancara. Informasi tersebut diolah untuk menarik kesimpulan dari pembahasan yang diteliti oleh peneliti.</w:t>
      </w:r>
    </w:p>
    <w:p w14:paraId="299FBA53" w14:textId="77777777" w:rsidR="00A76A3D" w:rsidRDefault="00A76A3D" w:rsidP="00A76A3D">
      <w:pPr>
        <w:pStyle w:val="ListParagraph"/>
        <w:spacing w:line="480" w:lineRule="exact"/>
        <w:ind w:left="0" w:firstLine="720"/>
        <w:jc w:val="both"/>
        <w:rPr>
          <w:rFonts w:asciiTheme="majorBidi" w:hAnsiTheme="majorBidi" w:cstheme="majorBidi"/>
          <w:sz w:val="24"/>
          <w:szCs w:val="24"/>
          <w:lang w:val="id-ID"/>
        </w:rPr>
      </w:pPr>
      <w:r>
        <w:rPr>
          <w:rFonts w:asciiTheme="majorBidi" w:hAnsiTheme="majorBidi" w:cstheme="majorBidi"/>
          <w:sz w:val="24"/>
          <w:szCs w:val="24"/>
          <w:lang w:val="id-ID"/>
        </w:rPr>
        <w:t>Tahapan analisis data pada penelitian ini adalah sebagai berikut :</w:t>
      </w:r>
    </w:p>
    <w:p w14:paraId="6FBBBE78" w14:textId="77777777" w:rsidR="00A76A3D" w:rsidRPr="009578F4" w:rsidRDefault="00A76A3D" w:rsidP="00C47653">
      <w:pPr>
        <w:pStyle w:val="ListParagraph"/>
        <w:numPr>
          <w:ilvl w:val="0"/>
          <w:numId w:val="14"/>
        </w:numPr>
        <w:spacing w:after="200" w:line="480" w:lineRule="exact"/>
        <w:ind w:left="709" w:hanging="283"/>
        <w:jc w:val="both"/>
        <w:rPr>
          <w:rFonts w:asciiTheme="majorBidi" w:hAnsiTheme="majorBidi" w:cstheme="majorBidi"/>
          <w:b/>
          <w:bCs/>
          <w:sz w:val="24"/>
          <w:szCs w:val="24"/>
          <w:lang w:val="id-ID"/>
        </w:rPr>
      </w:pPr>
      <w:r w:rsidRPr="009578F4">
        <w:rPr>
          <w:rFonts w:asciiTheme="majorBidi" w:hAnsiTheme="majorBidi" w:cstheme="majorBidi"/>
          <w:b/>
          <w:bCs/>
          <w:sz w:val="24"/>
          <w:szCs w:val="24"/>
          <w:lang w:val="id-ID"/>
        </w:rPr>
        <w:t>Pra Lapangan</w:t>
      </w:r>
    </w:p>
    <w:p w14:paraId="1086E3E7" w14:textId="77777777" w:rsidR="00A76A3D" w:rsidRDefault="00A76A3D" w:rsidP="00C47653">
      <w:pPr>
        <w:pStyle w:val="ListParagraph"/>
        <w:numPr>
          <w:ilvl w:val="0"/>
          <w:numId w:val="15"/>
        </w:numPr>
        <w:spacing w:after="200" w:line="480" w:lineRule="exact"/>
        <w:ind w:left="284" w:hanging="284"/>
        <w:jc w:val="both"/>
        <w:rPr>
          <w:rFonts w:asciiTheme="majorBidi" w:hAnsiTheme="majorBidi" w:cstheme="majorBidi"/>
          <w:sz w:val="24"/>
          <w:szCs w:val="24"/>
          <w:lang w:val="id-ID"/>
        </w:rPr>
      </w:pPr>
      <w:r>
        <w:rPr>
          <w:rFonts w:asciiTheme="majorBidi" w:hAnsiTheme="majorBidi" w:cstheme="majorBidi"/>
          <w:sz w:val="24"/>
          <w:szCs w:val="24"/>
          <w:lang w:val="id-ID"/>
        </w:rPr>
        <w:t xml:space="preserve">Menyusun Rancangan </w:t>
      </w:r>
    </w:p>
    <w:p w14:paraId="21E1D462" w14:textId="77777777" w:rsidR="00A76A3D" w:rsidRDefault="00A76A3D" w:rsidP="00C47653">
      <w:pPr>
        <w:pStyle w:val="ListParagraph"/>
        <w:numPr>
          <w:ilvl w:val="0"/>
          <w:numId w:val="15"/>
        </w:numPr>
        <w:spacing w:after="200" w:line="480" w:lineRule="exact"/>
        <w:ind w:left="284" w:hanging="284"/>
        <w:jc w:val="both"/>
        <w:rPr>
          <w:rFonts w:asciiTheme="majorBidi" w:hAnsiTheme="majorBidi" w:cstheme="majorBidi"/>
          <w:sz w:val="24"/>
          <w:szCs w:val="24"/>
          <w:lang w:val="id-ID"/>
        </w:rPr>
      </w:pPr>
      <w:r>
        <w:rPr>
          <w:rFonts w:asciiTheme="majorBidi" w:hAnsiTheme="majorBidi" w:cstheme="majorBidi"/>
          <w:sz w:val="24"/>
          <w:szCs w:val="24"/>
          <w:lang w:val="id-ID"/>
        </w:rPr>
        <w:t>Memilih Lapangan</w:t>
      </w:r>
    </w:p>
    <w:p w14:paraId="6F9D87AB" w14:textId="77777777" w:rsidR="00A76A3D" w:rsidRDefault="00A76A3D" w:rsidP="00C47653">
      <w:pPr>
        <w:pStyle w:val="ListParagraph"/>
        <w:numPr>
          <w:ilvl w:val="0"/>
          <w:numId w:val="15"/>
        </w:numPr>
        <w:spacing w:after="200" w:line="480" w:lineRule="exact"/>
        <w:ind w:left="284" w:hanging="284"/>
        <w:jc w:val="both"/>
        <w:rPr>
          <w:rFonts w:asciiTheme="majorBidi" w:hAnsiTheme="majorBidi" w:cstheme="majorBidi"/>
          <w:sz w:val="24"/>
          <w:szCs w:val="24"/>
          <w:lang w:val="id-ID"/>
        </w:rPr>
      </w:pPr>
      <w:r>
        <w:rPr>
          <w:rFonts w:asciiTheme="majorBidi" w:hAnsiTheme="majorBidi" w:cstheme="majorBidi"/>
          <w:sz w:val="24"/>
          <w:szCs w:val="24"/>
          <w:lang w:val="id-ID"/>
        </w:rPr>
        <w:t>Mengurus Perizinan</w:t>
      </w:r>
    </w:p>
    <w:p w14:paraId="096AA3AF" w14:textId="77777777" w:rsidR="00A76A3D" w:rsidRDefault="00A76A3D" w:rsidP="00C47653">
      <w:pPr>
        <w:pStyle w:val="ListParagraph"/>
        <w:numPr>
          <w:ilvl w:val="0"/>
          <w:numId w:val="15"/>
        </w:numPr>
        <w:spacing w:after="200" w:line="480" w:lineRule="exact"/>
        <w:ind w:left="284" w:hanging="284"/>
        <w:jc w:val="both"/>
        <w:rPr>
          <w:rFonts w:asciiTheme="majorBidi" w:hAnsiTheme="majorBidi" w:cstheme="majorBidi"/>
          <w:sz w:val="24"/>
          <w:szCs w:val="24"/>
          <w:lang w:val="id-ID"/>
        </w:rPr>
      </w:pPr>
      <w:r>
        <w:rPr>
          <w:rFonts w:asciiTheme="majorBidi" w:hAnsiTheme="majorBidi" w:cstheme="majorBidi"/>
          <w:sz w:val="24"/>
          <w:szCs w:val="24"/>
          <w:lang w:val="id-ID"/>
        </w:rPr>
        <w:t>Menilai Lapangan</w:t>
      </w:r>
    </w:p>
    <w:p w14:paraId="5B162E17" w14:textId="77777777" w:rsidR="00A76A3D" w:rsidRDefault="00A76A3D" w:rsidP="00C47653">
      <w:pPr>
        <w:pStyle w:val="ListParagraph"/>
        <w:numPr>
          <w:ilvl w:val="0"/>
          <w:numId w:val="15"/>
        </w:numPr>
        <w:spacing w:after="200" w:line="480" w:lineRule="exact"/>
        <w:ind w:left="284" w:hanging="284"/>
        <w:jc w:val="both"/>
        <w:rPr>
          <w:rFonts w:asciiTheme="majorBidi" w:hAnsiTheme="majorBidi" w:cstheme="majorBidi"/>
          <w:sz w:val="24"/>
          <w:szCs w:val="24"/>
          <w:lang w:val="id-ID"/>
        </w:rPr>
      </w:pPr>
      <w:r>
        <w:rPr>
          <w:rFonts w:asciiTheme="majorBidi" w:hAnsiTheme="majorBidi" w:cstheme="majorBidi"/>
          <w:sz w:val="24"/>
          <w:szCs w:val="24"/>
          <w:lang w:val="id-ID"/>
        </w:rPr>
        <w:t>Memilih dan Memanfaatkan Informan</w:t>
      </w:r>
    </w:p>
    <w:p w14:paraId="7CF30710" w14:textId="77777777" w:rsidR="00A76A3D" w:rsidRDefault="00A76A3D" w:rsidP="00C47653">
      <w:pPr>
        <w:pStyle w:val="ListParagraph"/>
        <w:numPr>
          <w:ilvl w:val="0"/>
          <w:numId w:val="15"/>
        </w:numPr>
        <w:spacing w:after="200" w:line="480" w:lineRule="exact"/>
        <w:ind w:left="284" w:hanging="284"/>
        <w:jc w:val="both"/>
        <w:rPr>
          <w:rFonts w:asciiTheme="majorBidi" w:hAnsiTheme="majorBidi" w:cstheme="majorBidi"/>
          <w:sz w:val="24"/>
          <w:szCs w:val="24"/>
          <w:lang w:val="id-ID"/>
        </w:rPr>
      </w:pPr>
      <w:r>
        <w:rPr>
          <w:rFonts w:asciiTheme="majorBidi" w:hAnsiTheme="majorBidi" w:cstheme="majorBidi"/>
          <w:sz w:val="24"/>
          <w:szCs w:val="24"/>
          <w:lang w:val="id-ID"/>
        </w:rPr>
        <w:t xml:space="preserve">Menyiapkan Instrumen </w:t>
      </w:r>
    </w:p>
    <w:p w14:paraId="1262E16F" w14:textId="77777777" w:rsidR="00A76A3D" w:rsidRPr="009578F4" w:rsidRDefault="00A76A3D" w:rsidP="00C47653">
      <w:pPr>
        <w:pStyle w:val="ListParagraph"/>
        <w:numPr>
          <w:ilvl w:val="0"/>
          <w:numId w:val="14"/>
        </w:numPr>
        <w:spacing w:after="200" w:line="480" w:lineRule="exact"/>
        <w:ind w:left="709" w:hanging="283"/>
        <w:jc w:val="both"/>
        <w:rPr>
          <w:rFonts w:asciiTheme="majorBidi" w:hAnsiTheme="majorBidi" w:cstheme="majorBidi"/>
          <w:b/>
          <w:bCs/>
          <w:sz w:val="24"/>
          <w:szCs w:val="24"/>
          <w:lang w:val="id-ID"/>
        </w:rPr>
      </w:pPr>
      <w:r w:rsidRPr="009578F4">
        <w:rPr>
          <w:rFonts w:asciiTheme="majorBidi" w:hAnsiTheme="majorBidi" w:cstheme="majorBidi"/>
          <w:b/>
          <w:bCs/>
          <w:sz w:val="24"/>
          <w:szCs w:val="24"/>
          <w:lang w:val="id-ID"/>
        </w:rPr>
        <w:t>Lapangan</w:t>
      </w:r>
    </w:p>
    <w:p w14:paraId="766F1319" w14:textId="77777777" w:rsidR="00A76A3D" w:rsidRPr="002949BA" w:rsidRDefault="00A76A3D" w:rsidP="00C47653">
      <w:pPr>
        <w:pStyle w:val="ListParagraph"/>
        <w:numPr>
          <w:ilvl w:val="0"/>
          <w:numId w:val="16"/>
        </w:numPr>
        <w:spacing w:after="200" w:line="480" w:lineRule="exact"/>
        <w:ind w:left="284" w:hanging="284"/>
        <w:jc w:val="both"/>
        <w:rPr>
          <w:rFonts w:asciiTheme="majorBidi" w:hAnsiTheme="majorBidi" w:cstheme="majorBidi"/>
          <w:sz w:val="24"/>
          <w:szCs w:val="24"/>
          <w:lang w:val="id-ID"/>
        </w:rPr>
      </w:pPr>
      <w:r w:rsidRPr="002949BA">
        <w:rPr>
          <w:rFonts w:asciiTheme="majorBidi" w:hAnsiTheme="majorBidi" w:cstheme="majorBidi"/>
          <w:sz w:val="24"/>
          <w:szCs w:val="24"/>
          <w:lang w:val="id-ID"/>
        </w:rPr>
        <w:t>Memahami dan Memasuki Lapangan</w:t>
      </w:r>
    </w:p>
    <w:p w14:paraId="1E3C93A1" w14:textId="77777777" w:rsidR="00A76A3D" w:rsidRPr="002949BA" w:rsidRDefault="00A76A3D" w:rsidP="00C47653">
      <w:pPr>
        <w:pStyle w:val="ListParagraph"/>
        <w:numPr>
          <w:ilvl w:val="0"/>
          <w:numId w:val="16"/>
        </w:numPr>
        <w:spacing w:after="200" w:line="480" w:lineRule="exact"/>
        <w:ind w:left="284" w:hanging="284"/>
        <w:jc w:val="both"/>
        <w:rPr>
          <w:rFonts w:asciiTheme="majorBidi" w:hAnsiTheme="majorBidi" w:cstheme="majorBidi"/>
          <w:sz w:val="24"/>
          <w:szCs w:val="24"/>
          <w:lang w:val="id-ID"/>
        </w:rPr>
      </w:pPr>
      <w:r w:rsidRPr="002949BA">
        <w:rPr>
          <w:rFonts w:asciiTheme="majorBidi" w:hAnsiTheme="majorBidi" w:cstheme="majorBidi"/>
          <w:sz w:val="24"/>
          <w:szCs w:val="24"/>
          <w:lang w:val="id-ID"/>
        </w:rPr>
        <w:t>Pengumpulan Data</w:t>
      </w:r>
    </w:p>
    <w:p w14:paraId="14F8508C" w14:textId="2A7EF62C" w:rsidR="00A76A3D" w:rsidRPr="009578F4" w:rsidRDefault="00A76A3D" w:rsidP="00C47653">
      <w:pPr>
        <w:pStyle w:val="ListParagraph"/>
        <w:numPr>
          <w:ilvl w:val="0"/>
          <w:numId w:val="14"/>
        </w:numPr>
        <w:spacing w:after="200" w:line="480" w:lineRule="exact"/>
        <w:ind w:left="709" w:hanging="283"/>
        <w:jc w:val="both"/>
        <w:rPr>
          <w:rFonts w:asciiTheme="majorBidi" w:hAnsiTheme="majorBidi" w:cstheme="majorBidi"/>
          <w:b/>
          <w:bCs/>
          <w:sz w:val="24"/>
          <w:szCs w:val="24"/>
          <w:lang w:val="id-ID"/>
        </w:rPr>
      </w:pPr>
      <w:r w:rsidRPr="009578F4">
        <w:rPr>
          <w:rFonts w:asciiTheme="majorBidi" w:hAnsiTheme="majorBidi" w:cstheme="majorBidi"/>
          <w:b/>
          <w:bCs/>
          <w:sz w:val="24"/>
          <w:szCs w:val="24"/>
          <w:lang w:val="id-ID"/>
        </w:rPr>
        <w:lastRenderedPageBreak/>
        <w:t>Pengolahan Analisis Data</w:t>
      </w:r>
    </w:p>
    <w:p w14:paraId="1536C229" w14:textId="77777777" w:rsidR="00A76A3D" w:rsidRPr="003C5485" w:rsidRDefault="00A76A3D" w:rsidP="00C47653">
      <w:pPr>
        <w:pStyle w:val="ListParagraph"/>
        <w:numPr>
          <w:ilvl w:val="0"/>
          <w:numId w:val="18"/>
        </w:numPr>
        <w:spacing w:after="200" w:line="480" w:lineRule="exact"/>
        <w:ind w:left="284" w:hanging="284"/>
        <w:jc w:val="both"/>
        <w:rPr>
          <w:rFonts w:asciiTheme="majorBidi" w:hAnsiTheme="majorBidi" w:cstheme="majorBidi"/>
          <w:sz w:val="24"/>
          <w:szCs w:val="24"/>
          <w:lang w:val="id-ID"/>
        </w:rPr>
      </w:pPr>
      <w:r w:rsidRPr="003C5485">
        <w:rPr>
          <w:rFonts w:asciiTheme="majorBidi" w:hAnsiTheme="majorBidi" w:cstheme="majorBidi"/>
          <w:i/>
          <w:iCs/>
          <w:sz w:val="24"/>
          <w:szCs w:val="24"/>
          <w:lang w:val="id-ID"/>
        </w:rPr>
        <w:t xml:space="preserve">Data Reduction </w:t>
      </w:r>
      <w:r w:rsidRPr="003C5485">
        <w:rPr>
          <w:rFonts w:asciiTheme="majorBidi" w:hAnsiTheme="majorBidi" w:cstheme="majorBidi"/>
          <w:sz w:val="24"/>
          <w:szCs w:val="24"/>
          <w:lang w:val="id-ID"/>
        </w:rPr>
        <w:t>(Reduksi Data)</w:t>
      </w:r>
    </w:p>
    <w:p w14:paraId="70C35451" w14:textId="77777777" w:rsidR="00A76A3D" w:rsidRDefault="00A76A3D" w:rsidP="009578F4">
      <w:pPr>
        <w:pStyle w:val="ListParagraph"/>
        <w:spacing w:line="480" w:lineRule="exact"/>
        <w:ind w:left="0" w:firstLine="709"/>
        <w:jc w:val="both"/>
        <w:rPr>
          <w:rFonts w:asciiTheme="majorBidi" w:hAnsiTheme="majorBidi" w:cstheme="majorBidi"/>
          <w:sz w:val="24"/>
          <w:szCs w:val="24"/>
          <w:lang w:val="id-ID"/>
        </w:rPr>
      </w:pPr>
      <w:r>
        <w:rPr>
          <w:rFonts w:asciiTheme="majorBidi" w:hAnsiTheme="majorBidi" w:cstheme="majorBidi"/>
          <w:sz w:val="24"/>
          <w:szCs w:val="24"/>
          <w:lang w:val="id-ID"/>
        </w:rPr>
        <w:t>Reduksi data adalah bentuk analisis yang akan menggolongkan, mengarahkan, membuang data yang tidak perlu dan mengorganisasikan data dengan cara sedemikian rupa sehingga kesimpulan dapat ditarik dan diverifikasi, reduksi data berlangsung secara terus menerus sepanjang penelitan belum berakhir. Reduksi data dapat diartikan sebagai pemilihan data-data yang ada,  dan transformasi data kasar yang dihasilkan selama proses pengumpulan data.</w:t>
      </w:r>
      <w:r>
        <w:rPr>
          <w:rStyle w:val="FootnoteReference"/>
          <w:rFonts w:asciiTheme="majorBidi" w:hAnsiTheme="majorBidi" w:cstheme="majorBidi"/>
          <w:sz w:val="24"/>
          <w:szCs w:val="24"/>
          <w:lang w:val="id-ID"/>
        </w:rPr>
        <w:footnoteReference w:id="75"/>
      </w:r>
      <w:r>
        <w:rPr>
          <w:rFonts w:asciiTheme="majorBidi" w:hAnsiTheme="majorBidi" w:cstheme="majorBidi"/>
          <w:sz w:val="24"/>
          <w:szCs w:val="24"/>
          <w:lang w:val="id-ID"/>
        </w:rPr>
        <w:t xml:space="preserve"> </w:t>
      </w:r>
    </w:p>
    <w:p w14:paraId="108694D3" w14:textId="77777777" w:rsidR="00A76A3D" w:rsidRDefault="00A76A3D" w:rsidP="009578F4">
      <w:pPr>
        <w:pStyle w:val="ListParagraph"/>
        <w:spacing w:line="480" w:lineRule="exact"/>
        <w:ind w:left="0" w:firstLine="709"/>
        <w:jc w:val="both"/>
        <w:rPr>
          <w:rFonts w:asciiTheme="majorBidi" w:hAnsiTheme="majorBidi" w:cstheme="majorBidi"/>
          <w:sz w:val="24"/>
          <w:szCs w:val="24"/>
          <w:lang w:val="id-ID"/>
        </w:rPr>
      </w:pPr>
      <w:r>
        <w:rPr>
          <w:rFonts w:asciiTheme="majorBidi" w:hAnsiTheme="majorBidi" w:cstheme="majorBidi"/>
          <w:sz w:val="24"/>
          <w:szCs w:val="24"/>
          <w:lang w:val="id-ID"/>
        </w:rPr>
        <w:t>Dalam penelitian ini, berdasarkan data yang sudah diambil dalam proses, merekam dan menulis secara langsung oleh peneliti, kemudian direduksi. Setelah disusun secara sistematis dan dipilih berdasarkan yang peneliti butuhkan maka data yan terkumpul adalah data yang berkaitan dengan penelitian ini.</w:t>
      </w:r>
    </w:p>
    <w:p w14:paraId="16081DA0" w14:textId="348F8C9C" w:rsidR="00A76A3D" w:rsidRPr="00661069" w:rsidRDefault="00A76A3D" w:rsidP="00C47653">
      <w:pPr>
        <w:pStyle w:val="ListParagraph"/>
        <w:numPr>
          <w:ilvl w:val="0"/>
          <w:numId w:val="18"/>
        </w:numPr>
        <w:spacing w:after="200" w:line="480" w:lineRule="exact"/>
        <w:ind w:left="284" w:hanging="284"/>
        <w:jc w:val="both"/>
        <w:rPr>
          <w:rFonts w:asciiTheme="majorBidi" w:hAnsiTheme="majorBidi" w:cstheme="majorBidi"/>
          <w:sz w:val="24"/>
          <w:szCs w:val="24"/>
        </w:rPr>
      </w:pPr>
      <w:r w:rsidRPr="00661069">
        <w:rPr>
          <w:rFonts w:asciiTheme="majorBidi" w:hAnsiTheme="majorBidi" w:cstheme="majorBidi"/>
          <w:i/>
          <w:iCs/>
          <w:sz w:val="24"/>
          <w:szCs w:val="24"/>
          <w:lang w:val="id-ID"/>
        </w:rPr>
        <w:t xml:space="preserve">Data Display </w:t>
      </w:r>
      <w:r w:rsidRPr="00661069">
        <w:rPr>
          <w:rFonts w:asciiTheme="majorBidi" w:hAnsiTheme="majorBidi" w:cstheme="majorBidi"/>
          <w:sz w:val="24"/>
          <w:szCs w:val="24"/>
          <w:lang w:val="id-ID"/>
        </w:rPr>
        <w:t>(</w:t>
      </w:r>
      <w:r w:rsidRPr="00661069">
        <w:rPr>
          <w:rFonts w:asciiTheme="majorBidi" w:hAnsiTheme="majorBidi" w:cstheme="majorBidi"/>
          <w:i/>
          <w:iCs/>
          <w:sz w:val="24"/>
          <w:szCs w:val="24"/>
          <w:lang w:val="id-ID"/>
        </w:rPr>
        <w:t xml:space="preserve"> </w:t>
      </w:r>
      <w:r w:rsidRPr="00661069">
        <w:rPr>
          <w:rFonts w:asciiTheme="majorBidi" w:hAnsiTheme="majorBidi" w:cstheme="majorBidi"/>
          <w:sz w:val="24"/>
          <w:szCs w:val="24"/>
          <w:lang w:val="id-ID"/>
        </w:rPr>
        <w:t xml:space="preserve">Penyajian Data)  </w:t>
      </w:r>
    </w:p>
    <w:p w14:paraId="506534BA" w14:textId="48CAA4D1" w:rsidR="00A76A3D" w:rsidRDefault="00A76A3D" w:rsidP="009578F4">
      <w:pPr>
        <w:pStyle w:val="ListParagraph"/>
        <w:spacing w:line="480" w:lineRule="exact"/>
        <w:ind w:left="0" w:firstLine="709"/>
        <w:jc w:val="both"/>
        <w:rPr>
          <w:rFonts w:asciiTheme="majorBidi" w:hAnsiTheme="majorBidi" w:cstheme="majorBidi"/>
          <w:sz w:val="24"/>
          <w:szCs w:val="24"/>
          <w:lang w:val="id-ID"/>
        </w:rPr>
      </w:pPr>
      <w:r>
        <w:rPr>
          <w:rFonts w:asciiTheme="majorBidi" w:hAnsiTheme="majorBidi" w:cstheme="majorBidi"/>
          <w:sz w:val="24"/>
          <w:szCs w:val="24"/>
          <w:lang w:val="id-ID"/>
        </w:rPr>
        <w:t>Setelah data reduksi, maka langkah selanjutnya adalah mendisplay data. Penyajian data dipahami sebagai usaha untuk menyajikan atau menyusun informasi yang memungkinkan data-data dapat diambil kesimpulannya. Penyajian data bisa dilakukan dalam bentuk uraian singkat, bagan, hubungan antar kategori, tabel, grafik, dan sejenisnya. Dengan demikian dapat memudahkan peneliti untuk memahami apa yang terjadi, merencanakan kerja sebelumnya berdasarkan apa yan</w:t>
      </w:r>
      <w:r w:rsidR="008B66C1">
        <w:rPr>
          <w:rFonts w:asciiTheme="majorBidi" w:hAnsiTheme="majorBidi" w:cstheme="majorBidi"/>
          <w:sz w:val="24"/>
          <w:szCs w:val="24"/>
          <w:lang w:val="id-ID"/>
        </w:rPr>
        <w:t xml:space="preserve">g </w:t>
      </w:r>
      <w:r>
        <w:rPr>
          <w:rFonts w:asciiTheme="majorBidi" w:hAnsiTheme="majorBidi" w:cstheme="majorBidi"/>
          <w:sz w:val="24"/>
          <w:szCs w:val="24"/>
          <w:lang w:val="id-ID"/>
        </w:rPr>
        <w:t>telah dipahami.</w:t>
      </w:r>
      <w:r>
        <w:rPr>
          <w:rStyle w:val="FootnoteReference"/>
          <w:rFonts w:asciiTheme="majorBidi" w:hAnsiTheme="majorBidi" w:cstheme="majorBidi"/>
          <w:sz w:val="24"/>
          <w:szCs w:val="24"/>
          <w:lang w:val="id-ID"/>
        </w:rPr>
        <w:footnoteReference w:id="76"/>
      </w:r>
      <w:r>
        <w:rPr>
          <w:rFonts w:asciiTheme="majorBidi" w:hAnsiTheme="majorBidi" w:cstheme="majorBidi"/>
          <w:sz w:val="24"/>
          <w:szCs w:val="24"/>
          <w:lang w:val="id-ID"/>
        </w:rPr>
        <w:t xml:space="preserve"> </w:t>
      </w:r>
    </w:p>
    <w:p w14:paraId="55A4A6D9" w14:textId="77777777" w:rsidR="00A76A3D" w:rsidRDefault="00A76A3D" w:rsidP="004870E5">
      <w:pPr>
        <w:pStyle w:val="ListParagraph"/>
        <w:spacing w:line="480" w:lineRule="exact"/>
        <w:ind w:left="0" w:firstLine="709"/>
        <w:jc w:val="both"/>
        <w:rPr>
          <w:rFonts w:asciiTheme="majorBidi" w:hAnsiTheme="majorBidi" w:cstheme="majorBidi"/>
          <w:sz w:val="24"/>
          <w:szCs w:val="24"/>
          <w:lang w:val="id-ID"/>
        </w:rPr>
      </w:pPr>
      <w:r>
        <w:rPr>
          <w:rFonts w:asciiTheme="majorBidi" w:hAnsiTheme="majorBidi" w:cstheme="majorBidi"/>
          <w:sz w:val="24"/>
          <w:szCs w:val="24"/>
          <w:lang w:val="id-ID"/>
        </w:rPr>
        <w:t xml:space="preserve">Dalam penelitian ini, peneliti menyusun, menguraikan, dana memaparkan data yang telah direduksi dimana data reduksi ini didapatkan melalu proses </w:t>
      </w:r>
      <w:r>
        <w:rPr>
          <w:rFonts w:asciiTheme="majorBidi" w:hAnsiTheme="majorBidi" w:cstheme="majorBidi"/>
          <w:sz w:val="24"/>
          <w:szCs w:val="24"/>
          <w:lang w:val="id-ID"/>
        </w:rPr>
        <w:lastRenderedPageBreak/>
        <w:t>wawancara langsung, sehingga memungkinkan memberikan adanya penarikan kesimpulan.</w:t>
      </w:r>
    </w:p>
    <w:p w14:paraId="28A1C686" w14:textId="77777777" w:rsidR="00A76A3D" w:rsidRPr="003C5485" w:rsidRDefault="00A76A3D" w:rsidP="00C47653">
      <w:pPr>
        <w:pStyle w:val="ListParagraph"/>
        <w:numPr>
          <w:ilvl w:val="0"/>
          <w:numId w:val="18"/>
        </w:numPr>
        <w:spacing w:after="200" w:line="480" w:lineRule="exact"/>
        <w:ind w:left="284" w:hanging="284"/>
        <w:jc w:val="both"/>
        <w:rPr>
          <w:rFonts w:asciiTheme="majorBidi" w:hAnsiTheme="majorBidi" w:cstheme="majorBidi"/>
          <w:sz w:val="24"/>
          <w:szCs w:val="24"/>
          <w:lang w:val="id-ID"/>
        </w:rPr>
      </w:pPr>
      <w:r w:rsidRPr="003C5485">
        <w:rPr>
          <w:rFonts w:asciiTheme="majorBidi" w:hAnsiTheme="majorBidi" w:cstheme="majorBidi"/>
          <w:sz w:val="24"/>
          <w:szCs w:val="24"/>
          <w:lang w:val="id-ID"/>
        </w:rPr>
        <w:t>Verifikasi (Penarikan Kesimpulan)</w:t>
      </w:r>
    </w:p>
    <w:p w14:paraId="6149C789" w14:textId="5AE6480D" w:rsidR="00A76A3D" w:rsidRPr="007D1A40" w:rsidRDefault="00A76A3D" w:rsidP="00A76A3D">
      <w:pPr>
        <w:pStyle w:val="ListParagraph"/>
        <w:spacing w:line="480" w:lineRule="exact"/>
        <w:ind w:left="0" w:firstLine="851"/>
        <w:jc w:val="both"/>
        <w:rPr>
          <w:rFonts w:asciiTheme="majorBidi" w:hAnsiTheme="majorBidi" w:cstheme="majorBidi"/>
          <w:sz w:val="24"/>
          <w:szCs w:val="24"/>
        </w:rPr>
      </w:pPr>
      <w:r>
        <w:rPr>
          <w:rFonts w:asciiTheme="majorBidi" w:hAnsiTheme="majorBidi" w:cstheme="majorBidi"/>
          <w:sz w:val="24"/>
          <w:szCs w:val="24"/>
          <w:lang w:val="id-ID"/>
        </w:rPr>
        <w:t>Kesimpulan dari penelitian kualitatif merupakan temuan baru yang sebelumnya belum perna</w:t>
      </w:r>
      <w:r w:rsidR="0071151B">
        <w:rPr>
          <w:rFonts w:asciiTheme="majorBidi" w:hAnsiTheme="majorBidi" w:cstheme="majorBidi"/>
          <w:sz w:val="24"/>
          <w:szCs w:val="24"/>
          <w:lang w:val="id-ID"/>
        </w:rPr>
        <w:t>h</w:t>
      </w:r>
      <w:r>
        <w:rPr>
          <w:rFonts w:asciiTheme="majorBidi" w:hAnsiTheme="majorBidi" w:cstheme="majorBidi"/>
          <w:sz w:val="24"/>
          <w:szCs w:val="24"/>
          <w:lang w:val="id-ID"/>
        </w:rPr>
        <w:t xml:space="preserve"> ada. Temuan tersebut dapat berupa deksripsi atau gambaran obyek yang sebelumnya masih remang-remang atau belum jelas sehingga setelah diteliti menjadi jelas, dapat berupa kasual, interaktif, hipotesis atau teori.</w:t>
      </w:r>
    </w:p>
    <w:p w14:paraId="14497767" w14:textId="630B0267" w:rsidR="00542E0A" w:rsidRPr="0071151B" w:rsidRDefault="00A76A3D" w:rsidP="00E55A85">
      <w:pPr>
        <w:pStyle w:val="ListParagraph"/>
        <w:shd w:val="clear" w:color="auto" w:fill="FFFFFF"/>
        <w:spacing w:after="0" w:line="480" w:lineRule="exact"/>
        <w:ind w:left="0" w:firstLine="720"/>
        <w:jc w:val="both"/>
        <w:rPr>
          <w:rFonts w:asciiTheme="majorBidi" w:hAnsiTheme="majorBidi" w:cstheme="majorBidi"/>
          <w:sz w:val="24"/>
          <w:szCs w:val="24"/>
        </w:rPr>
      </w:pPr>
      <w:r w:rsidRPr="004B7F67">
        <w:rPr>
          <w:rFonts w:asciiTheme="majorBidi" w:hAnsiTheme="majorBidi" w:cstheme="majorBidi"/>
          <w:sz w:val="24"/>
          <w:szCs w:val="24"/>
        </w:rPr>
        <w:t>Setelah peneliti melakukan reduksi data dan penyajian data, maka peneliti bisa menarik kesimpulan dari data yang telah diuraikan sebelumnya. Penarikan kesimpulan dan verifikasi data ialah tahap akhir dalam teknik analisis data kualitatif yang dilakukan melihat hasil reduksi data tetap mengacu pada tujuan analisis hendak dicapai. Tahap ini bertujuan untuk mencari makna data yang dikumpulkan dengan mencari hubungan, persamaan, atau perbedaan untuk ditarik kesimpulan sebagai jawaban dari permasalahan yang ada.</w:t>
      </w:r>
      <w:r>
        <w:rPr>
          <w:rStyle w:val="FootnoteReference"/>
          <w:rFonts w:asciiTheme="majorBidi" w:hAnsiTheme="majorBidi" w:cstheme="majorBidi"/>
          <w:sz w:val="24"/>
          <w:szCs w:val="24"/>
        </w:rPr>
        <w:footnoteReference w:id="77"/>
      </w:r>
    </w:p>
    <w:p w14:paraId="43D810EA" w14:textId="7C7391B3" w:rsidR="00A76A3D" w:rsidRPr="00E55A85" w:rsidRDefault="004870E5" w:rsidP="00C47653">
      <w:pPr>
        <w:pStyle w:val="Heading2"/>
        <w:numPr>
          <w:ilvl w:val="0"/>
          <w:numId w:val="27"/>
        </w:numPr>
        <w:ind w:left="284" w:hanging="284"/>
      </w:pPr>
      <w:bookmarkStart w:id="69" w:name="_Toc172215895"/>
      <w:r>
        <w:t>Pengujian Keabsahan D</w:t>
      </w:r>
      <w:r w:rsidR="00A76A3D" w:rsidRPr="00E55A85">
        <w:t>ata</w:t>
      </w:r>
      <w:bookmarkEnd w:id="69"/>
    </w:p>
    <w:p w14:paraId="530DB96C" w14:textId="5DCB2A7D" w:rsidR="00A76A3D" w:rsidRDefault="00A76A3D" w:rsidP="00A76A3D">
      <w:pPr>
        <w:pStyle w:val="ListParagraph"/>
        <w:spacing w:line="480" w:lineRule="exact"/>
        <w:ind w:left="0" w:firstLine="720"/>
        <w:jc w:val="both"/>
        <w:rPr>
          <w:rFonts w:asciiTheme="majorBidi" w:hAnsiTheme="majorBidi" w:cstheme="majorBidi"/>
          <w:sz w:val="24"/>
          <w:szCs w:val="24"/>
          <w:lang w:val="id-ID"/>
        </w:rPr>
      </w:pPr>
      <w:r>
        <w:rPr>
          <w:rFonts w:asciiTheme="majorBidi" w:hAnsiTheme="majorBidi" w:cstheme="majorBidi"/>
          <w:sz w:val="24"/>
          <w:szCs w:val="24"/>
          <w:lang w:val="id-ID"/>
        </w:rPr>
        <w:t>Dalam penelitian ini, keabsahan data yang digunakan adalah te</w:t>
      </w:r>
      <w:r w:rsidR="001775C5">
        <w:rPr>
          <w:rFonts w:asciiTheme="majorBidi" w:hAnsiTheme="majorBidi" w:cstheme="majorBidi"/>
          <w:sz w:val="24"/>
          <w:szCs w:val="24"/>
          <w:lang w:val="id-ID"/>
        </w:rPr>
        <w:t>k</w:t>
      </w:r>
      <w:r>
        <w:rPr>
          <w:rFonts w:asciiTheme="majorBidi" w:hAnsiTheme="majorBidi" w:cstheme="majorBidi"/>
          <w:sz w:val="24"/>
          <w:szCs w:val="24"/>
          <w:lang w:val="id-ID"/>
        </w:rPr>
        <w:t>nik triangulasi</w:t>
      </w:r>
      <w:r w:rsidRPr="00DF6956">
        <w:rPr>
          <w:rFonts w:asciiTheme="majorBidi" w:hAnsiTheme="majorBidi" w:cstheme="majorBidi"/>
          <w:noProof/>
          <w:sz w:val="24"/>
          <w:szCs w:val="24"/>
          <w:lang w:val="id-ID"/>
        </w:rPr>
        <w:t xml:space="preserve">. Triangulasi pada hakikatnya merupakan pendekatan multimetode yang dilakukan peneliti pada saat mengumpulkan dan menganalisis data. Ide dasarnya adalah bahwa fenomena yang diteliti dapat dipahami dengan baik sehingga diperoleh kebenaran tingkat tinggi jika didekati dari berbagai sudut pandang. Memotret fenomena tunggal dari sudut pandang yang berbedabeda akan memungkinkan diperoleh tingkat kebenaran yang handal. Karena itu, triangulasi ialah usaha mengecek kebenaran data atau informasi yang diperoleh peneliti dari </w:t>
      </w:r>
      <w:r w:rsidRPr="00DF6956">
        <w:rPr>
          <w:rFonts w:asciiTheme="majorBidi" w:hAnsiTheme="majorBidi" w:cstheme="majorBidi"/>
          <w:noProof/>
          <w:sz w:val="24"/>
          <w:szCs w:val="24"/>
          <w:lang w:val="id-ID"/>
        </w:rPr>
        <w:lastRenderedPageBreak/>
        <w:t>berbagai sudut pandang yang berbeda dengan cara mengurangi sebanyak mungkin bias yang terjadi pada saat pengumpulan dan analisis data.</w:t>
      </w:r>
      <w:r>
        <w:rPr>
          <w:rFonts w:asciiTheme="majorBidi" w:hAnsiTheme="majorBidi" w:cstheme="majorBidi"/>
          <w:sz w:val="24"/>
          <w:szCs w:val="24"/>
          <w:lang w:val="id-ID"/>
        </w:rPr>
        <w:t xml:space="preserve"> </w:t>
      </w:r>
      <w:r>
        <w:rPr>
          <w:rStyle w:val="FootnoteReference"/>
          <w:rFonts w:asciiTheme="majorBidi" w:hAnsiTheme="majorBidi" w:cstheme="majorBidi"/>
          <w:sz w:val="24"/>
          <w:szCs w:val="24"/>
          <w:lang w:val="id-ID"/>
        </w:rPr>
        <w:footnoteReference w:id="78"/>
      </w:r>
    </w:p>
    <w:p w14:paraId="508F4AF6" w14:textId="5629F691" w:rsidR="00A76A3D" w:rsidRDefault="00A76A3D" w:rsidP="00A76A3D">
      <w:pPr>
        <w:pStyle w:val="ListParagraph"/>
        <w:spacing w:line="480" w:lineRule="exact"/>
        <w:ind w:left="0" w:firstLine="720"/>
        <w:jc w:val="both"/>
        <w:rPr>
          <w:rFonts w:asciiTheme="majorBidi" w:hAnsiTheme="majorBidi" w:cstheme="majorBidi"/>
          <w:sz w:val="24"/>
          <w:szCs w:val="24"/>
          <w:lang w:val="id-ID"/>
        </w:rPr>
      </w:pPr>
      <w:r>
        <w:rPr>
          <w:rFonts w:asciiTheme="majorBidi" w:hAnsiTheme="majorBidi" w:cstheme="majorBidi"/>
          <w:sz w:val="24"/>
          <w:szCs w:val="24"/>
          <w:lang w:val="id-ID"/>
        </w:rPr>
        <w:t>Tringulasi yang digunakan pada penelitian ini adalah tringulasi penggabungan data, yang dilakukan dari data wawancara, observasi, dan dokumentasi yang berupa gambar dan rekaman. Pengambilan data diambil dari berbagai sumber dan dianggap vali</w:t>
      </w:r>
      <w:r w:rsidR="001775C5">
        <w:rPr>
          <w:rFonts w:asciiTheme="majorBidi" w:hAnsiTheme="majorBidi" w:cstheme="majorBidi"/>
          <w:sz w:val="24"/>
          <w:szCs w:val="24"/>
          <w:lang w:val="id-ID"/>
        </w:rPr>
        <w:t>d</w:t>
      </w:r>
      <w:r>
        <w:rPr>
          <w:rFonts w:asciiTheme="majorBidi" w:hAnsiTheme="majorBidi" w:cstheme="majorBidi"/>
          <w:sz w:val="24"/>
          <w:szCs w:val="24"/>
          <w:lang w:val="id-ID"/>
        </w:rPr>
        <w:t>, dari data satu dan data lainnya yang saling terpisah atau data tunggal, kemudian digabungkan atau penggabungan data agar data yang peneliti inginkan adalah jawaban sumber data sesuai dengan jawaban sumber lainnya.</w:t>
      </w:r>
    </w:p>
    <w:p w14:paraId="466F6C8F" w14:textId="645CBB12" w:rsidR="009C716A" w:rsidRDefault="00A76A3D" w:rsidP="00542E0A">
      <w:pPr>
        <w:pStyle w:val="ListParagraph"/>
        <w:spacing w:line="480" w:lineRule="exact"/>
        <w:ind w:left="0" w:firstLine="720"/>
        <w:jc w:val="both"/>
        <w:rPr>
          <w:rFonts w:asciiTheme="majorBidi" w:hAnsiTheme="majorBidi" w:cstheme="majorBidi"/>
          <w:sz w:val="24"/>
          <w:szCs w:val="24"/>
          <w:lang w:val="id-ID"/>
        </w:rPr>
      </w:pPr>
      <w:r>
        <w:rPr>
          <w:rFonts w:asciiTheme="majorBidi" w:hAnsiTheme="majorBidi" w:cstheme="majorBidi"/>
          <w:sz w:val="24"/>
          <w:szCs w:val="24"/>
          <w:lang w:val="id-ID"/>
        </w:rPr>
        <w:t>Melalui tringulasi ini dianggap sangat relevan dengan jenis penelitian kualitatif, karena data yang dihasilkan adalah data deskriptif mengenai kata-kata lisan (walaupun dapat juga tertulis), dan data berupa tingkah laku responden yang dapat diinterprestasi.</w:t>
      </w:r>
      <w:r>
        <w:rPr>
          <w:rStyle w:val="FootnoteReference"/>
          <w:rFonts w:asciiTheme="majorBidi" w:hAnsiTheme="majorBidi" w:cstheme="majorBidi"/>
          <w:sz w:val="24"/>
          <w:szCs w:val="24"/>
          <w:lang w:val="id-ID"/>
        </w:rPr>
        <w:footnoteReference w:id="79"/>
      </w:r>
    </w:p>
    <w:p w14:paraId="52152AB3" w14:textId="77777777" w:rsidR="00542E0A" w:rsidRDefault="00542E0A" w:rsidP="008B66C1">
      <w:pPr>
        <w:spacing w:line="480" w:lineRule="exact"/>
        <w:jc w:val="both"/>
        <w:rPr>
          <w:rFonts w:asciiTheme="majorBidi" w:hAnsiTheme="majorBidi" w:cstheme="majorBidi"/>
          <w:b/>
          <w:bCs/>
          <w:sz w:val="24"/>
          <w:szCs w:val="24"/>
          <w:lang w:val="id-ID"/>
        </w:rPr>
      </w:pPr>
    </w:p>
    <w:p w14:paraId="39ED2EEC" w14:textId="77777777" w:rsidR="0071151B" w:rsidRDefault="0071151B" w:rsidP="008B66C1">
      <w:pPr>
        <w:spacing w:line="480" w:lineRule="exact"/>
        <w:jc w:val="both"/>
        <w:rPr>
          <w:rFonts w:asciiTheme="majorBidi" w:hAnsiTheme="majorBidi" w:cstheme="majorBidi"/>
          <w:b/>
          <w:bCs/>
          <w:sz w:val="24"/>
          <w:szCs w:val="24"/>
          <w:lang w:val="id-ID"/>
        </w:rPr>
      </w:pPr>
    </w:p>
    <w:p w14:paraId="0DA95EF0" w14:textId="77777777" w:rsidR="0071151B" w:rsidRDefault="0071151B" w:rsidP="008B66C1">
      <w:pPr>
        <w:spacing w:line="480" w:lineRule="exact"/>
        <w:jc w:val="both"/>
        <w:rPr>
          <w:rFonts w:asciiTheme="majorBidi" w:hAnsiTheme="majorBidi" w:cstheme="majorBidi"/>
          <w:b/>
          <w:bCs/>
          <w:sz w:val="24"/>
          <w:szCs w:val="24"/>
          <w:lang w:val="id-ID"/>
        </w:rPr>
      </w:pPr>
    </w:p>
    <w:p w14:paraId="1BF5157C" w14:textId="77777777" w:rsidR="0071151B" w:rsidRDefault="0071151B" w:rsidP="008B66C1">
      <w:pPr>
        <w:spacing w:line="480" w:lineRule="exact"/>
        <w:jc w:val="both"/>
        <w:rPr>
          <w:rFonts w:asciiTheme="majorBidi" w:hAnsiTheme="majorBidi" w:cstheme="majorBidi"/>
          <w:b/>
          <w:bCs/>
          <w:sz w:val="24"/>
          <w:szCs w:val="24"/>
          <w:lang w:val="id-ID"/>
        </w:rPr>
      </w:pPr>
    </w:p>
    <w:p w14:paraId="29618840" w14:textId="77777777" w:rsidR="0071151B" w:rsidRDefault="0071151B" w:rsidP="008B66C1">
      <w:pPr>
        <w:spacing w:line="480" w:lineRule="exact"/>
        <w:jc w:val="both"/>
        <w:rPr>
          <w:rFonts w:asciiTheme="majorBidi" w:hAnsiTheme="majorBidi" w:cstheme="majorBidi"/>
          <w:b/>
          <w:bCs/>
          <w:sz w:val="24"/>
          <w:szCs w:val="24"/>
          <w:lang w:val="id-ID"/>
        </w:rPr>
      </w:pPr>
    </w:p>
    <w:p w14:paraId="3A950016" w14:textId="77777777" w:rsidR="0071151B" w:rsidRDefault="0071151B" w:rsidP="008B66C1">
      <w:pPr>
        <w:spacing w:line="480" w:lineRule="exact"/>
        <w:jc w:val="both"/>
        <w:rPr>
          <w:rFonts w:asciiTheme="majorBidi" w:hAnsiTheme="majorBidi" w:cstheme="majorBidi"/>
          <w:b/>
          <w:bCs/>
          <w:sz w:val="24"/>
          <w:szCs w:val="24"/>
          <w:lang w:val="id-ID"/>
        </w:rPr>
      </w:pPr>
    </w:p>
    <w:p w14:paraId="523DD3D0" w14:textId="77777777" w:rsidR="0071151B" w:rsidRDefault="0071151B" w:rsidP="008B66C1">
      <w:pPr>
        <w:spacing w:line="480" w:lineRule="exact"/>
        <w:jc w:val="both"/>
        <w:rPr>
          <w:rFonts w:asciiTheme="majorBidi" w:hAnsiTheme="majorBidi" w:cstheme="majorBidi"/>
          <w:b/>
          <w:bCs/>
          <w:sz w:val="24"/>
          <w:szCs w:val="24"/>
          <w:lang w:val="id-ID"/>
        </w:rPr>
      </w:pPr>
    </w:p>
    <w:p w14:paraId="2934F105" w14:textId="77777777" w:rsidR="0071151B" w:rsidRDefault="0071151B" w:rsidP="008B66C1">
      <w:pPr>
        <w:spacing w:line="480" w:lineRule="exact"/>
        <w:jc w:val="both"/>
        <w:rPr>
          <w:rFonts w:asciiTheme="majorBidi" w:hAnsiTheme="majorBidi" w:cstheme="majorBidi"/>
          <w:b/>
          <w:bCs/>
          <w:sz w:val="24"/>
          <w:szCs w:val="24"/>
          <w:lang w:val="id-ID"/>
        </w:rPr>
      </w:pPr>
    </w:p>
    <w:p w14:paraId="54AD8D42" w14:textId="77777777" w:rsidR="00DB3D31" w:rsidRDefault="00DB3D31" w:rsidP="00DB3D31">
      <w:pPr>
        <w:spacing w:after="120"/>
        <w:rPr>
          <w:rFonts w:asciiTheme="majorBidi" w:hAnsiTheme="majorBidi" w:cstheme="majorBidi"/>
          <w:b/>
          <w:bCs/>
          <w:sz w:val="24"/>
          <w:szCs w:val="24"/>
          <w:lang w:val="id-ID"/>
        </w:rPr>
        <w:sectPr w:rsidR="00DB3D31" w:rsidSect="00C3117D">
          <w:headerReference w:type="default" r:id="rId35"/>
          <w:headerReference w:type="first" r:id="rId36"/>
          <w:footerReference w:type="first" r:id="rId37"/>
          <w:footnotePr>
            <w:numRestart w:val="eachSect"/>
          </w:footnotePr>
          <w:endnotePr>
            <w:numFmt w:val="decimal"/>
          </w:endnotePr>
          <w:pgSz w:w="11907" w:h="16839" w:code="9"/>
          <w:pgMar w:top="2268" w:right="1701" w:bottom="1701" w:left="2268" w:header="720" w:footer="720" w:gutter="0"/>
          <w:pgNumType w:start="39" w:chapStyle="1"/>
          <w:cols w:space="720"/>
          <w:titlePg/>
          <w:docGrid w:linePitch="360"/>
        </w:sectPr>
      </w:pPr>
    </w:p>
    <w:p w14:paraId="71DB7D6E" w14:textId="2F108DCB" w:rsidR="00531674" w:rsidRPr="004D00C9" w:rsidRDefault="00531674" w:rsidP="00BB2A02">
      <w:pPr>
        <w:pStyle w:val="Heading1"/>
        <w:spacing w:after="0"/>
      </w:pPr>
      <w:bookmarkStart w:id="70" w:name="_Toc172215896"/>
      <w:r w:rsidRPr="004D00C9">
        <w:lastRenderedPageBreak/>
        <w:t>BAB IV</w:t>
      </w:r>
      <w:bookmarkEnd w:id="70"/>
    </w:p>
    <w:p w14:paraId="0C67CF36" w14:textId="3CEC7A1E" w:rsidR="00531674" w:rsidRPr="004D00C9" w:rsidRDefault="00531674" w:rsidP="00BB2A02">
      <w:pPr>
        <w:pStyle w:val="Heading1"/>
        <w:spacing w:after="0"/>
      </w:pPr>
      <w:bookmarkStart w:id="71" w:name="_Toc171775082"/>
      <w:bookmarkStart w:id="72" w:name="_Toc172215897"/>
      <w:r w:rsidRPr="004D00C9">
        <w:t>PEMBAHASAN</w:t>
      </w:r>
      <w:bookmarkEnd w:id="71"/>
      <w:bookmarkEnd w:id="72"/>
    </w:p>
    <w:p w14:paraId="72F0E11A" w14:textId="039905CD" w:rsidR="00531674" w:rsidRPr="00BB2A02" w:rsidRDefault="00B57B43" w:rsidP="00C47653">
      <w:pPr>
        <w:pStyle w:val="Heading2"/>
        <w:numPr>
          <w:ilvl w:val="0"/>
          <w:numId w:val="28"/>
        </w:numPr>
        <w:ind w:left="284" w:hanging="284"/>
      </w:pPr>
      <w:bookmarkStart w:id="73" w:name="_Toc172215898"/>
      <w:r w:rsidRPr="00B57B43">
        <w:t>Latar Belakang Terbitnya</w:t>
      </w:r>
      <w:r>
        <w:t xml:space="preserve"> </w:t>
      </w:r>
      <w:r w:rsidR="00E7400A" w:rsidRPr="00BB2A02">
        <w:t>Surat Keputusan Dewan Syariah WI No: D.015/QR/DSY-WI/04/1444 terhadap sistem</w:t>
      </w:r>
      <w:r w:rsidR="00D55F2C">
        <w:t xml:space="preserve"> pemasaran</w:t>
      </w:r>
      <w:r w:rsidR="00E7400A" w:rsidRPr="00BB2A02">
        <w:t xml:space="preserve"> produk PT.Kaffah Berkah Bersama</w:t>
      </w:r>
      <w:bookmarkEnd w:id="73"/>
    </w:p>
    <w:p w14:paraId="3FDB58DC" w14:textId="45ADD32F" w:rsidR="00E7400A" w:rsidRDefault="00E7400A" w:rsidP="004870E5">
      <w:pPr>
        <w:spacing w:after="0" w:line="480" w:lineRule="exact"/>
        <w:ind w:firstLine="709"/>
        <w:jc w:val="both"/>
        <w:rPr>
          <w:rFonts w:asciiTheme="majorBidi" w:hAnsiTheme="majorBidi" w:cstheme="majorBidi"/>
          <w:sz w:val="24"/>
          <w:szCs w:val="24"/>
        </w:rPr>
      </w:pPr>
      <w:r w:rsidRPr="00E7400A">
        <w:rPr>
          <w:rFonts w:asciiTheme="majorBidi" w:hAnsiTheme="majorBidi" w:cstheme="majorBidi"/>
          <w:sz w:val="24"/>
          <w:szCs w:val="24"/>
          <w:lang w:val="id-ID"/>
        </w:rPr>
        <w:t>D</w:t>
      </w:r>
      <w:r>
        <w:rPr>
          <w:rFonts w:asciiTheme="majorBidi" w:hAnsiTheme="majorBidi" w:cstheme="majorBidi"/>
          <w:sz w:val="24"/>
          <w:szCs w:val="24"/>
          <w:lang w:val="id-ID"/>
        </w:rPr>
        <w:t xml:space="preserve">asar surat keputusan </w:t>
      </w:r>
      <w:r w:rsidR="002060B6" w:rsidRPr="002060B6">
        <w:rPr>
          <w:rFonts w:asciiTheme="majorBidi" w:hAnsiTheme="majorBidi" w:cstheme="majorBidi"/>
          <w:sz w:val="24"/>
          <w:szCs w:val="24"/>
        </w:rPr>
        <w:t>Dewan Syariah</w:t>
      </w:r>
      <w:r w:rsidR="002060B6" w:rsidRPr="00BB2A02">
        <w:rPr>
          <w:i/>
          <w:iCs/>
        </w:rPr>
        <w:t xml:space="preserve"> </w:t>
      </w:r>
      <w:r>
        <w:rPr>
          <w:rFonts w:asciiTheme="majorBidi" w:hAnsiTheme="majorBidi" w:cstheme="majorBidi"/>
          <w:sz w:val="24"/>
          <w:szCs w:val="24"/>
          <w:lang w:val="id-ID"/>
        </w:rPr>
        <w:t>Wahdah Islami</w:t>
      </w:r>
      <w:r w:rsidR="00272394">
        <w:rPr>
          <w:rFonts w:asciiTheme="majorBidi" w:hAnsiTheme="majorBidi" w:cstheme="majorBidi"/>
          <w:sz w:val="24"/>
          <w:szCs w:val="24"/>
          <w:lang w:val="id-ID"/>
        </w:rPr>
        <w:t>yy</w:t>
      </w:r>
      <w:r>
        <w:rPr>
          <w:rFonts w:asciiTheme="majorBidi" w:hAnsiTheme="majorBidi" w:cstheme="majorBidi"/>
          <w:sz w:val="24"/>
          <w:szCs w:val="24"/>
          <w:lang w:val="id-ID"/>
        </w:rPr>
        <w:t>ah terhadap sistem produk PT</w:t>
      </w:r>
      <w:r w:rsidR="00DB4273">
        <w:rPr>
          <w:rFonts w:asciiTheme="majorBidi" w:hAnsiTheme="majorBidi" w:cstheme="majorBidi"/>
          <w:sz w:val="24"/>
          <w:szCs w:val="24"/>
          <w:lang w:val="id-ID"/>
        </w:rPr>
        <w:t xml:space="preserve">. </w:t>
      </w:r>
      <w:r>
        <w:rPr>
          <w:rFonts w:asciiTheme="majorBidi" w:hAnsiTheme="majorBidi" w:cstheme="majorBidi"/>
          <w:sz w:val="24"/>
          <w:szCs w:val="24"/>
          <w:lang w:val="id-ID"/>
        </w:rPr>
        <w:t xml:space="preserve">Kaffah dapat mencakup beberapa aspek penting yang harus dipertimbangkan oleh organisasi tersebut. Berikut adalah beberapa poin dasar yang termasuk dalam surat tersebut. </w:t>
      </w:r>
      <w:r>
        <w:t xml:space="preserve"> </w:t>
      </w:r>
    </w:p>
    <w:p w14:paraId="151C1281" w14:textId="090CBD57" w:rsidR="00F34A92" w:rsidRPr="00F34A92" w:rsidRDefault="00E7400A" w:rsidP="00C47653">
      <w:pPr>
        <w:pStyle w:val="ListParagraph"/>
        <w:numPr>
          <w:ilvl w:val="0"/>
          <w:numId w:val="19"/>
        </w:numPr>
        <w:spacing w:after="0" w:line="480" w:lineRule="exact"/>
        <w:ind w:hanging="294"/>
        <w:jc w:val="both"/>
        <w:rPr>
          <w:rFonts w:asciiTheme="majorBidi" w:hAnsiTheme="majorBidi" w:cstheme="majorBidi"/>
          <w:b/>
          <w:bCs/>
          <w:sz w:val="24"/>
          <w:szCs w:val="24"/>
          <w:lang w:val="id-ID"/>
        </w:rPr>
      </w:pPr>
      <w:r w:rsidRPr="00F34A92">
        <w:rPr>
          <w:rFonts w:asciiTheme="majorBidi" w:hAnsiTheme="majorBidi" w:cstheme="majorBidi"/>
          <w:b/>
          <w:bCs/>
          <w:sz w:val="24"/>
          <w:szCs w:val="24"/>
        </w:rPr>
        <w:t xml:space="preserve">Kepatuhan Syariah </w:t>
      </w:r>
    </w:p>
    <w:p w14:paraId="1F8E109A" w14:textId="0621B1A4" w:rsidR="00B34FFF" w:rsidRPr="00F34A92" w:rsidRDefault="00E7400A" w:rsidP="004B3453">
      <w:pPr>
        <w:spacing w:after="0" w:line="480" w:lineRule="exact"/>
        <w:ind w:firstLine="720"/>
        <w:jc w:val="both"/>
        <w:rPr>
          <w:rFonts w:asciiTheme="majorBidi" w:hAnsiTheme="majorBidi" w:cstheme="majorBidi"/>
          <w:sz w:val="24"/>
          <w:szCs w:val="24"/>
          <w:lang w:val="id-ID"/>
        </w:rPr>
      </w:pPr>
      <w:r w:rsidRPr="00F34A92">
        <w:rPr>
          <w:rFonts w:asciiTheme="majorBidi" w:hAnsiTheme="majorBidi" w:cstheme="majorBidi"/>
          <w:sz w:val="24"/>
          <w:szCs w:val="24"/>
        </w:rPr>
        <w:t>PT</w:t>
      </w:r>
      <w:r w:rsidR="00DB4273" w:rsidRPr="00F34A92">
        <w:rPr>
          <w:rFonts w:asciiTheme="majorBidi" w:hAnsiTheme="majorBidi" w:cstheme="majorBidi"/>
          <w:sz w:val="24"/>
          <w:szCs w:val="24"/>
        </w:rPr>
        <w:t xml:space="preserve">. </w:t>
      </w:r>
      <w:r w:rsidRPr="00F34A92">
        <w:rPr>
          <w:rFonts w:asciiTheme="majorBidi" w:hAnsiTheme="majorBidi" w:cstheme="majorBidi"/>
          <w:sz w:val="24"/>
          <w:szCs w:val="24"/>
        </w:rPr>
        <w:t>Kaffah sebagai entitas yang menghasilkan produk harus memastikan bahwa semua produk dan layanannya sesuai dengan prinsip-prinsip syariah Islam. Surat keputusan ini</w:t>
      </w:r>
      <w:r w:rsidR="002B6A91">
        <w:rPr>
          <w:rFonts w:asciiTheme="majorBidi" w:hAnsiTheme="majorBidi" w:cstheme="majorBidi"/>
          <w:sz w:val="24"/>
          <w:szCs w:val="24"/>
        </w:rPr>
        <w:t xml:space="preserve"> </w:t>
      </w:r>
      <w:r w:rsidRPr="00F34A92">
        <w:rPr>
          <w:rFonts w:asciiTheme="majorBidi" w:hAnsiTheme="majorBidi" w:cstheme="majorBidi"/>
          <w:sz w:val="24"/>
          <w:szCs w:val="24"/>
        </w:rPr>
        <w:t>menetapkan standar dan pedoman untuk memastikan bahwa produk yang ditawarkan tidak bertentangan dengan nilai-nilai Islam, seperti larangan riba, spekulasi, atau investasi dalam sektor-sektor yang diharamkan.</w:t>
      </w:r>
    </w:p>
    <w:p w14:paraId="3C127FC1" w14:textId="3D6F26A3" w:rsidR="00F34A92" w:rsidRPr="00F34A92" w:rsidRDefault="00E7400A" w:rsidP="00C47653">
      <w:pPr>
        <w:pStyle w:val="ListParagraph"/>
        <w:numPr>
          <w:ilvl w:val="0"/>
          <w:numId w:val="19"/>
        </w:numPr>
        <w:spacing w:after="0" w:line="480" w:lineRule="exact"/>
        <w:ind w:hanging="294"/>
        <w:jc w:val="both"/>
        <w:rPr>
          <w:rFonts w:asciiTheme="majorBidi" w:hAnsiTheme="majorBidi" w:cstheme="majorBidi"/>
          <w:sz w:val="24"/>
          <w:szCs w:val="24"/>
          <w:lang w:val="id-ID"/>
        </w:rPr>
      </w:pPr>
      <w:r w:rsidRPr="00F34A92">
        <w:rPr>
          <w:rStyle w:val="Strong"/>
          <w:rFonts w:asciiTheme="majorBidi" w:hAnsiTheme="majorBidi" w:cstheme="majorBidi"/>
          <w:sz w:val="24"/>
          <w:szCs w:val="24"/>
          <w:lang w:val="id-ID"/>
        </w:rPr>
        <w:t xml:space="preserve">Etika Bisnis </w:t>
      </w:r>
    </w:p>
    <w:p w14:paraId="52267478" w14:textId="2977828E" w:rsidR="00E7400A" w:rsidRPr="00F34A92" w:rsidRDefault="002060B6" w:rsidP="004B3453">
      <w:pPr>
        <w:spacing w:after="0" w:line="480" w:lineRule="exact"/>
        <w:ind w:firstLine="720"/>
        <w:jc w:val="both"/>
        <w:rPr>
          <w:rFonts w:asciiTheme="majorBidi" w:hAnsiTheme="majorBidi" w:cstheme="majorBidi"/>
          <w:sz w:val="24"/>
          <w:szCs w:val="24"/>
          <w:lang w:val="id-ID"/>
        </w:rPr>
      </w:pPr>
      <w:r w:rsidRPr="002060B6">
        <w:rPr>
          <w:rFonts w:asciiTheme="majorBidi" w:hAnsiTheme="majorBidi" w:cstheme="majorBidi"/>
          <w:sz w:val="24"/>
          <w:szCs w:val="24"/>
        </w:rPr>
        <w:t>Dewan Syariah</w:t>
      </w:r>
      <w:r w:rsidRPr="00BB2A02">
        <w:rPr>
          <w:i/>
          <w:iCs/>
        </w:rPr>
        <w:t xml:space="preserve"> </w:t>
      </w:r>
      <w:r w:rsidR="00E7400A" w:rsidRPr="00F34A92">
        <w:rPr>
          <w:rFonts w:asciiTheme="majorBidi" w:hAnsiTheme="majorBidi" w:cstheme="majorBidi"/>
          <w:sz w:val="24"/>
          <w:szCs w:val="24"/>
          <w:lang w:val="id-ID"/>
        </w:rPr>
        <w:t xml:space="preserve">Wahdah Islamiyah sebagai organisasi Islam menetapkan etika bisnis yang harus diikuti oleh </w:t>
      </w:r>
      <w:r w:rsidR="00DB4273" w:rsidRPr="00F34A92">
        <w:rPr>
          <w:rFonts w:asciiTheme="majorBidi" w:hAnsiTheme="majorBidi" w:cstheme="majorBidi"/>
          <w:sz w:val="24"/>
          <w:szCs w:val="24"/>
          <w:lang w:val="id-ID"/>
        </w:rPr>
        <w:t xml:space="preserve">PT. </w:t>
      </w:r>
      <w:r w:rsidR="00E7400A" w:rsidRPr="00F34A92">
        <w:rPr>
          <w:rFonts w:asciiTheme="majorBidi" w:hAnsiTheme="majorBidi" w:cstheme="majorBidi"/>
          <w:sz w:val="24"/>
          <w:szCs w:val="24"/>
          <w:lang w:val="id-ID"/>
        </w:rPr>
        <w:t>Kaffah. Hal ini dapat mencakup transparansi dalam pengelolaan, keadilan dalam penawaran produk kepada konsumen, serta tanggung jawab sosial dan lingkungan.</w:t>
      </w:r>
    </w:p>
    <w:p w14:paraId="2F0FDC66" w14:textId="77777777" w:rsidR="00F34A92" w:rsidRPr="00F34A92" w:rsidRDefault="00662C45" w:rsidP="00C47653">
      <w:pPr>
        <w:pStyle w:val="ListParagraph"/>
        <w:numPr>
          <w:ilvl w:val="0"/>
          <w:numId w:val="19"/>
        </w:numPr>
        <w:spacing w:after="0" w:line="480" w:lineRule="exact"/>
        <w:ind w:hanging="294"/>
        <w:jc w:val="both"/>
        <w:rPr>
          <w:rFonts w:asciiTheme="majorBidi" w:hAnsiTheme="majorBidi" w:cstheme="majorBidi"/>
          <w:b/>
          <w:bCs/>
          <w:sz w:val="24"/>
          <w:szCs w:val="24"/>
          <w:lang w:val="id-ID"/>
        </w:rPr>
      </w:pPr>
      <w:r w:rsidRPr="00F34A92">
        <w:rPr>
          <w:rFonts w:asciiTheme="majorBidi" w:hAnsiTheme="majorBidi" w:cstheme="majorBidi"/>
          <w:b/>
          <w:bCs/>
          <w:sz w:val="24"/>
          <w:szCs w:val="24"/>
          <w:lang w:val="id-ID"/>
        </w:rPr>
        <w:t xml:space="preserve">Pematuhan Hukum </w:t>
      </w:r>
    </w:p>
    <w:p w14:paraId="1504D997" w14:textId="2CC0D69C" w:rsidR="00BB2A02" w:rsidRDefault="00662C45" w:rsidP="00BB2A02">
      <w:pPr>
        <w:spacing w:after="0" w:line="480" w:lineRule="exact"/>
        <w:ind w:firstLine="720"/>
        <w:jc w:val="both"/>
        <w:rPr>
          <w:rFonts w:asciiTheme="majorBidi" w:hAnsiTheme="majorBidi" w:cstheme="majorBidi"/>
          <w:sz w:val="24"/>
          <w:szCs w:val="24"/>
          <w:lang w:val="id-ID"/>
        </w:rPr>
      </w:pPr>
      <w:r w:rsidRPr="00F34A92">
        <w:rPr>
          <w:rFonts w:asciiTheme="majorBidi" w:hAnsiTheme="majorBidi" w:cstheme="majorBidi"/>
          <w:sz w:val="24"/>
          <w:szCs w:val="24"/>
          <w:lang w:val="id-ID"/>
        </w:rPr>
        <w:t xml:space="preserve">Surat keputusan ini juga menetapkan bahwa PT. Kaffah harus mematuhi semua peraturan dan hukum yang berlaku dalam menjalankan operasinya, baik itu dibidang keuangan, perpajakan, atau regulasi lainnya. </w:t>
      </w:r>
    </w:p>
    <w:p w14:paraId="239E1ECC" w14:textId="77777777" w:rsidR="002C203A" w:rsidRDefault="002C203A" w:rsidP="00BB2A02">
      <w:pPr>
        <w:spacing w:after="0" w:line="480" w:lineRule="exact"/>
        <w:ind w:firstLine="720"/>
        <w:jc w:val="both"/>
        <w:rPr>
          <w:rFonts w:asciiTheme="majorBidi" w:hAnsiTheme="majorBidi" w:cstheme="majorBidi"/>
          <w:sz w:val="24"/>
          <w:szCs w:val="24"/>
          <w:lang w:val="id-ID"/>
        </w:rPr>
      </w:pPr>
    </w:p>
    <w:p w14:paraId="15F1C142" w14:textId="77777777" w:rsidR="002C203A" w:rsidRDefault="002C203A" w:rsidP="00BB2A02">
      <w:pPr>
        <w:spacing w:after="0" w:line="480" w:lineRule="exact"/>
        <w:ind w:firstLine="720"/>
        <w:jc w:val="both"/>
        <w:rPr>
          <w:rFonts w:asciiTheme="majorBidi" w:hAnsiTheme="majorBidi" w:cstheme="majorBidi"/>
          <w:sz w:val="24"/>
          <w:szCs w:val="24"/>
          <w:lang w:val="id-ID"/>
        </w:rPr>
      </w:pPr>
    </w:p>
    <w:p w14:paraId="08C0ADC8" w14:textId="77777777" w:rsidR="00F34A92" w:rsidRPr="00F34A92" w:rsidRDefault="00662C45" w:rsidP="00C47653">
      <w:pPr>
        <w:pStyle w:val="ListParagraph"/>
        <w:numPr>
          <w:ilvl w:val="0"/>
          <w:numId w:val="19"/>
        </w:numPr>
        <w:spacing w:after="0" w:line="480" w:lineRule="exact"/>
        <w:ind w:hanging="294"/>
        <w:jc w:val="both"/>
        <w:rPr>
          <w:rFonts w:asciiTheme="majorBidi" w:hAnsiTheme="majorBidi" w:cstheme="majorBidi"/>
          <w:b/>
          <w:bCs/>
          <w:sz w:val="24"/>
          <w:szCs w:val="24"/>
          <w:lang w:val="id-ID"/>
        </w:rPr>
      </w:pPr>
      <w:r w:rsidRPr="00F34A92">
        <w:rPr>
          <w:rFonts w:asciiTheme="majorBidi" w:hAnsiTheme="majorBidi" w:cstheme="majorBidi"/>
          <w:b/>
          <w:bCs/>
          <w:sz w:val="24"/>
          <w:szCs w:val="24"/>
          <w:lang w:val="id-ID"/>
        </w:rPr>
        <w:lastRenderedPageBreak/>
        <w:t xml:space="preserve">Kualitas Produk </w:t>
      </w:r>
    </w:p>
    <w:p w14:paraId="6DDE3866" w14:textId="14B7C37E" w:rsidR="00F607D8" w:rsidRDefault="00662C45" w:rsidP="00B35660">
      <w:pPr>
        <w:spacing w:after="0" w:line="480" w:lineRule="exact"/>
        <w:ind w:firstLine="720"/>
        <w:jc w:val="both"/>
        <w:rPr>
          <w:rFonts w:asciiTheme="majorBidi" w:hAnsiTheme="majorBidi" w:cstheme="majorBidi"/>
          <w:sz w:val="24"/>
          <w:szCs w:val="24"/>
          <w:lang w:val="id-ID"/>
        </w:rPr>
      </w:pPr>
      <w:r w:rsidRPr="00F34A92">
        <w:rPr>
          <w:rFonts w:asciiTheme="majorBidi" w:hAnsiTheme="majorBidi" w:cstheme="majorBidi"/>
          <w:sz w:val="24"/>
          <w:szCs w:val="24"/>
          <w:lang w:val="id-ID"/>
        </w:rPr>
        <w:t xml:space="preserve">Wahdah Islamiyah menetapkan standar kualitas produk yang harus dipenuhi oleh PT Kaffah untuk memastikan bahwa produk-produk yang ditawarkan tidak hanya syariah-compliant tetapi juga berkualitas tinggi dan dapat dipercaya. </w:t>
      </w:r>
      <w:r w:rsidR="00F607D8">
        <w:rPr>
          <w:rFonts w:asciiTheme="majorBidi" w:hAnsiTheme="majorBidi" w:cstheme="majorBidi"/>
          <w:sz w:val="24"/>
          <w:szCs w:val="24"/>
          <w:lang w:val="id-ID"/>
        </w:rPr>
        <w:t>PT.</w:t>
      </w:r>
      <w:r w:rsidR="004B3453">
        <w:rPr>
          <w:rFonts w:asciiTheme="majorBidi" w:hAnsiTheme="majorBidi" w:cstheme="majorBidi"/>
          <w:sz w:val="24"/>
          <w:szCs w:val="24"/>
          <w:lang w:val="id-ID"/>
        </w:rPr>
        <w:t>K</w:t>
      </w:r>
      <w:r w:rsidR="00F607D8">
        <w:rPr>
          <w:rFonts w:asciiTheme="majorBidi" w:hAnsiTheme="majorBidi" w:cstheme="majorBidi"/>
          <w:sz w:val="24"/>
          <w:szCs w:val="24"/>
          <w:lang w:val="id-ID"/>
        </w:rPr>
        <w:t xml:space="preserve">affah menyajikan produk yang berkualitas sebagaimana yang dikatakan oleh  Ummu Furqan salah seorang agen PT. Kaffah Berkah Bersama dalam wawancaranya: </w:t>
      </w:r>
    </w:p>
    <w:p w14:paraId="756E910D" w14:textId="37DB14C1" w:rsidR="00662C45" w:rsidRPr="00F607D8" w:rsidRDefault="00F607D8" w:rsidP="00F607D8">
      <w:pPr>
        <w:ind w:left="720"/>
        <w:jc w:val="both"/>
        <w:rPr>
          <w:rFonts w:asciiTheme="majorBidi" w:hAnsiTheme="majorBidi" w:cstheme="majorBidi"/>
          <w:sz w:val="24"/>
          <w:szCs w:val="24"/>
          <w:lang w:val="id-ID"/>
        </w:rPr>
      </w:pPr>
      <w:r>
        <w:rPr>
          <w:rFonts w:asciiTheme="majorBidi" w:hAnsiTheme="majorBidi" w:cstheme="majorBidi"/>
          <w:sz w:val="24"/>
          <w:szCs w:val="24"/>
          <w:lang w:val="id-ID"/>
        </w:rPr>
        <w:t>“K</w:t>
      </w:r>
      <w:r w:rsidRPr="00F607D8">
        <w:rPr>
          <w:rFonts w:asciiTheme="majorBidi" w:hAnsiTheme="majorBidi" w:cstheme="majorBidi"/>
          <w:sz w:val="24"/>
          <w:szCs w:val="24"/>
          <w:lang w:val="id-ID"/>
        </w:rPr>
        <w:t>affah berbeda dengan propolis yang lain dari tekstur,</w:t>
      </w:r>
      <w:r>
        <w:rPr>
          <w:rFonts w:asciiTheme="majorBidi" w:hAnsiTheme="majorBidi" w:cstheme="majorBidi"/>
          <w:sz w:val="24"/>
          <w:szCs w:val="24"/>
          <w:lang w:val="id-ID"/>
        </w:rPr>
        <w:t xml:space="preserve"> </w:t>
      </w:r>
      <w:r w:rsidRPr="00F607D8">
        <w:rPr>
          <w:rFonts w:asciiTheme="majorBidi" w:hAnsiTheme="majorBidi" w:cstheme="majorBidi"/>
          <w:sz w:val="24"/>
          <w:szCs w:val="24"/>
          <w:lang w:val="id-ID"/>
        </w:rPr>
        <w:t>rasa,sistem ekstraksinya b</w:t>
      </w:r>
      <w:r>
        <w:rPr>
          <w:rFonts w:asciiTheme="majorBidi" w:hAnsiTheme="majorBidi" w:cstheme="majorBidi"/>
          <w:sz w:val="24"/>
          <w:szCs w:val="24"/>
          <w:lang w:val="id-ID"/>
        </w:rPr>
        <w:t xml:space="preserve">erbeda </w:t>
      </w:r>
      <w:r w:rsidRPr="00F607D8">
        <w:rPr>
          <w:rFonts w:asciiTheme="majorBidi" w:hAnsiTheme="majorBidi" w:cstheme="majorBidi"/>
          <w:sz w:val="24"/>
          <w:szCs w:val="24"/>
          <w:lang w:val="id-ID"/>
        </w:rPr>
        <w:t>kandung</w:t>
      </w:r>
      <w:r>
        <w:rPr>
          <w:rFonts w:asciiTheme="majorBidi" w:hAnsiTheme="majorBidi" w:cstheme="majorBidi"/>
          <w:sz w:val="24"/>
          <w:szCs w:val="24"/>
          <w:lang w:val="id-ID"/>
        </w:rPr>
        <w:t>an</w:t>
      </w:r>
      <w:r w:rsidRPr="00F607D8">
        <w:rPr>
          <w:rFonts w:asciiTheme="majorBidi" w:hAnsiTheme="majorBidi" w:cstheme="majorBidi"/>
          <w:sz w:val="24"/>
          <w:szCs w:val="24"/>
          <w:lang w:val="id-ID"/>
        </w:rPr>
        <w:t xml:space="preserve"> plavanoidnya beda dan transparan</w:t>
      </w:r>
      <w:r>
        <w:rPr>
          <w:rFonts w:asciiTheme="majorBidi" w:hAnsiTheme="majorBidi" w:cstheme="majorBidi"/>
          <w:sz w:val="24"/>
          <w:szCs w:val="24"/>
          <w:lang w:val="id-ID"/>
        </w:rPr>
        <w:t xml:space="preserve"> d</w:t>
      </w:r>
      <w:r w:rsidRPr="00F607D8">
        <w:rPr>
          <w:rFonts w:asciiTheme="majorBidi" w:hAnsiTheme="majorBidi" w:cstheme="majorBidi"/>
          <w:sz w:val="24"/>
          <w:szCs w:val="24"/>
          <w:lang w:val="id-ID"/>
        </w:rPr>
        <w:t>an blm ada propolis yang spil kandungan plavanoidnya secara detail berapa persen</w:t>
      </w:r>
      <w:r w:rsidR="00696D25">
        <w:rPr>
          <w:rFonts w:asciiTheme="majorBidi" w:hAnsiTheme="majorBidi" w:cstheme="majorBidi"/>
          <w:sz w:val="24"/>
          <w:szCs w:val="24"/>
          <w:lang w:val="id-ID"/>
        </w:rPr>
        <w:t>.</w:t>
      </w:r>
      <w:r w:rsidRPr="00F607D8">
        <w:rPr>
          <w:rFonts w:asciiTheme="majorBidi" w:hAnsiTheme="majorBidi" w:cstheme="majorBidi"/>
          <w:sz w:val="24"/>
          <w:szCs w:val="24"/>
          <w:lang w:val="id-ID"/>
        </w:rPr>
        <w:t xml:space="preserve"> </w:t>
      </w:r>
      <w:r w:rsidR="00696D25">
        <w:rPr>
          <w:rFonts w:asciiTheme="majorBidi" w:hAnsiTheme="majorBidi" w:cstheme="majorBidi"/>
          <w:sz w:val="24"/>
          <w:szCs w:val="24"/>
          <w:lang w:val="id-ID"/>
        </w:rPr>
        <w:t>R</w:t>
      </w:r>
      <w:r w:rsidRPr="00F607D8">
        <w:rPr>
          <w:rFonts w:asciiTheme="majorBidi" w:hAnsiTheme="majorBidi" w:cstheme="majorBidi"/>
          <w:sz w:val="24"/>
          <w:szCs w:val="24"/>
          <w:lang w:val="id-ID"/>
        </w:rPr>
        <w:t>ata</w:t>
      </w:r>
      <w:r w:rsidR="00696D25">
        <w:rPr>
          <w:rFonts w:asciiTheme="majorBidi" w:hAnsiTheme="majorBidi" w:cstheme="majorBidi"/>
          <w:sz w:val="24"/>
          <w:szCs w:val="24"/>
          <w:lang w:val="id-ID"/>
        </w:rPr>
        <w:t>-rata</w:t>
      </w:r>
      <w:r w:rsidRPr="00F607D8">
        <w:rPr>
          <w:rFonts w:asciiTheme="majorBidi" w:hAnsiTheme="majorBidi" w:cstheme="majorBidi"/>
          <w:sz w:val="24"/>
          <w:szCs w:val="24"/>
          <w:lang w:val="id-ID"/>
        </w:rPr>
        <w:t xml:space="preserve"> ha</w:t>
      </w:r>
      <w:r w:rsidR="00696D25">
        <w:rPr>
          <w:rFonts w:asciiTheme="majorBidi" w:hAnsiTheme="majorBidi" w:cstheme="majorBidi"/>
          <w:sz w:val="24"/>
          <w:szCs w:val="24"/>
          <w:lang w:val="id-ID"/>
        </w:rPr>
        <w:t>nya mengatakan</w:t>
      </w:r>
      <w:r w:rsidRPr="00F607D8">
        <w:rPr>
          <w:rFonts w:asciiTheme="majorBidi" w:hAnsiTheme="majorBidi" w:cstheme="majorBidi"/>
          <w:sz w:val="24"/>
          <w:szCs w:val="24"/>
          <w:lang w:val="id-ID"/>
        </w:rPr>
        <w:t xml:space="preserve"> 20 kali lipat lebih tinggi namun tidak </w:t>
      </w:r>
      <w:r w:rsidR="00696D25">
        <w:rPr>
          <w:rFonts w:asciiTheme="majorBidi" w:hAnsiTheme="majorBidi" w:cstheme="majorBidi"/>
          <w:sz w:val="24"/>
          <w:szCs w:val="24"/>
          <w:lang w:val="id-ID"/>
        </w:rPr>
        <w:t>menjelaskan</w:t>
      </w:r>
      <w:r w:rsidRPr="00F607D8">
        <w:rPr>
          <w:rFonts w:asciiTheme="majorBidi" w:hAnsiTheme="majorBidi" w:cstheme="majorBidi"/>
          <w:sz w:val="24"/>
          <w:szCs w:val="24"/>
          <w:lang w:val="id-ID"/>
        </w:rPr>
        <w:t xml:space="preserve"> b</w:t>
      </w:r>
      <w:r w:rsidR="00696D25">
        <w:rPr>
          <w:rFonts w:asciiTheme="majorBidi" w:hAnsiTheme="majorBidi" w:cstheme="majorBidi"/>
          <w:sz w:val="24"/>
          <w:szCs w:val="24"/>
          <w:lang w:val="id-ID"/>
        </w:rPr>
        <w:t>erapa persen.</w:t>
      </w:r>
      <w:r>
        <w:rPr>
          <w:rFonts w:asciiTheme="majorBidi" w:hAnsiTheme="majorBidi" w:cstheme="majorBidi"/>
          <w:sz w:val="24"/>
          <w:szCs w:val="24"/>
          <w:lang w:val="id-ID"/>
        </w:rPr>
        <w:t>”</w:t>
      </w:r>
      <w:r w:rsidR="00696D25">
        <w:rPr>
          <w:rStyle w:val="FootnoteReference"/>
          <w:rFonts w:asciiTheme="majorBidi" w:hAnsiTheme="majorBidi" w:cstheme="majorBidi"/>
          <w:sz w:val="24"/>
          <w:szCs w:val="24"/>
          <w:lang w:val="id-ID"/>
        </w:rPr>
        <w:footnoteReference w:id="80"/>
      </w:r>
    </w:p>
    <w:p w14:paraId="4E1B080C" w14:textId="77777777" w:rsidR="00F34A92" w:rsidRDefault="00662C45" w:rsidP="00C47653">
      <w:pPr>
        <w:pStyle w:val="ListParagraph"/>
        <w:numPr>
          <w:ilvl w:val="0"/>
          <w:numId w:val="19"/>
        </w:numPr>
        <w:spacing w:after="0" w:line="480" w:lineRule="exact"/>
        <w:ind w:hanging="294"/>
        <w:jc w:val="both"/>
        <w:rPr>
          <w:rFonts w:asciiTheme="majorBidi" w:hAnsiTheme="majorBidi" w:cstheme="majorBidi"/>
          <w:sz w:val="24"/>
          <w:szCs w:val="24"/>
          <w:lang w:val="id-ID"/>
        </w:rPr>
      </w:pPr>
      <w:r w:rsidRPr="00F34A92">
        <w:rPr>
          <w:rFonts w:asciiTheme="majorBidi" w:hAnsiTheme="majorBidi" w:cstheme="majorBidi"/>
          <w:b/>
          <w:bCs/>
          <w:sz w:val="24"/>
          <w:szCs w:val="24"/>
          <w:lang w:val="id-ID"/>
        </w:rPr>
        <w:t>Pengawasan dan Pelaporan</w:t>
      </w:r>
      <w:r>
        <w:rPr>
          <w:rFonts w:asciiTheme="majorBidi" w:hAnsiTheme="majorBidi" w:cstheme="majorBidi"/>
          <w:sz w:val="24"/>
          <w:szCs w:val="24"/>
          <w:lang w:val="id-ID"/>
        </w:rPr>
        <w:t xml:space="preserve"> </w:t>
      </w:r>
    </w:p>
    <w:p w14:paraId="3100F754" w14:textId="2AAD77CC" w:rsidR="00662C45" w:rsidRPr="00F34A92" w:rsidRDefault="00662C45" w:rsidP="004B3453">
      <w:pPr>
        <w:spacing w:after="0" w:line="480" w:lineRule="exact"/>
        <w:ind w:firstLine="720"/>
        <w:jc w:val="both"/>
        <w:rPr>
          <w:rFonts w:asciiTheme="majorBidi" w:hAnsiTheme="majorBidi" w:cstheme="majorBidi"/>
          <w:sz w:val="24"/>
          <w:szCs w:val="24"/>
          <w:lang w:val="id-ID"/>
        </w:rPr>
      </w:pPr>
      <w:r w:rsidRPr="00F34A92">
        <w:rPr>
          <w:rFonts w:asciiTheme="majorBidi" w:hAnsiTheme="majorBidi" w:cstheme="majorBidi"/>
          <w:sz w:val="24"/>
          <w:szCs w:val="24"/>
        </w:rPr>
        <w:t>Surat keputusan ini menetapkan mekanisme pengawasan dan pelaporan yang jelas agar Wahdah Islamiyah dapat memantau dan mengevaluasi kinerja PT</w:t>
      </w:r>
      <w:r w:rsidR="00511BED">
        <w:rPr>
          <w:rFonts w:asciiTheme="majorBidi" w:hAnsiTheme="majorBidi" w:cstheme="majorBidi"/>
          <w:sz w:val="24"/>
          <w:szCs w:val="24"/>
        </w:rPr>
        <w:t xml:space="preserve">. </w:t>
      </w:r>
      <w:r w:rsidRPr="00F34A92">
        <w:rPr>
          <w:rFonts w:asciiTheme="majorBidi" w:hAnsiTheme="majorBidi" w:cstheme="majorBidi"/>
          <w:sz w:val="24"/>
          <w:szCs w:val="24"/>
        </w:rPr>
        <w:t>Kaffah secara berkala. Hal ini termasuk dalam rangka memastikan bahwa semua kegiatan dan produk yang dihasilkan selaras dengan nilai-nilai dan tujuan organisasi.</w:t>
      </w:r>
    </w:p>
    <w:p w14:paraId="1C3A9ED8" w14:textId="77777777" w:rsidR="00F34A92" w:rsidRDefault="00DB4273" w:rsidP="00C47653">
      <w:pPr>
        <w:pStyle w:val="ListParagraph"/>
        <w:numPr>
          <w:ilvl w:val="0"/>
          <w:numId w:val="19"/>
        </w:numPr>
        <w:spacing w:after="0" w:line="480" w:lineRule="exact"/>
        <w:ind w:hanging="294"/>
        <w:jc w:val="both"/>
        <w:rPr>
          <w:rFonts w:asciiTheme="majorBidi" w:hAnsiTheme="majorBidi" w:cstheme="majorBidi"/>
          <w:sz w:val="24"/>
          <w:szCs w:val="24"/>
          <w:lang w:val="id-ID"/>
        </w:rPr>
      </w:pPr>
      <w:r w:rsidRPr="00F34A92">
        <w:rPr>
          <w:rFonts w:asciiTheme="majorBidi" w:hAnsiTheme="majorBidi" w:cstheme="majorBidi"/>
          <w:b/>
          <w:bCs/>
          <w:sz w:val="24"/>
          <w:szCs w:val="24"/>
          <w:lang w:val="id-ID"/>
        </w:rPr>
        <w:t>Komitmen Terhadap Masyarakat</w:t>
      </w:r>
      <w:r w:rsidRPr="00DB4273">
        <w:rPr>
          <w:rFonts w:asciiTheme="majorBidi" w:hAnsiTheme="majorBidi" w:cstheme="majorBidi"/>
          <w:sz w:val="24"/>
          <w:szCs w:val="24"/>
          <w:lang w:val="id-ID"/>
        </w:rPr>
        <w:t xml:space="preserve"> </w:t>
      </w:r>
    </w:p>
    <w:p w14:paraId="3D38BB4D" w14:textId="1D92829F" w:rsidR="00B34FFF" w:rsidRPr="00F34A92" w:rsidRDefault="00DB4273" w:rsidP="004B3453">
      <w:pPr>
        <w:spacing w:after="0" w:line="480" w:lineRule="exact"/>
        <w:ind w:firstLine="720"/>
        <w:jc w:val="both"/>
        <w:rPr>
          <w:rFonts w:asciiTheme="majorBidi" w:hAnsiTheme="majorBidi" w:cstheme="majorBidi"/>
          <w:sz w:val="24"/>
          <w:szCs w:val="24"/>
          <w:lang w:val="id-ID"/>
        </w:rPr>
      </w:pPr>
      <w:r w:rsidRPr="00F34A92">
        <w:rPr>
          <w:rFonts w:asciiTheme="majorBidi" w:hAnsiTheme="majorBidi" w:cstheme="majorBidi"/>
          <w:sz w:val="24"/>
          <w:szCs w:val="24"/>
          <w:lang w:val="id-ID"/>
        </w:rPr>
        <w:t>Wahdah Islamiyah sebagai organisasi yan</w:t>
      </w:r>
      <w:r w:rsidR="00511BED">
        <w:rPr>
          <w:rFonts w:asciiTheme="majorBidi" w:hAnsiTheme="majorBidi" w:cstheme="majorBidi"/>
          <w:sz w:val="24"/>
          <w:szCs w:val="24"/>
          <w:lang w:val="id-ID"/>
        </w:rPr>
        <w:t xml:space="preserve">g </w:t>
      </w:r>
      <w:r w:rsidRPr="00F34A92">
        <w:rPr>
          <w:rFonts w:asciiTheme="majorBidi" w:hAnsiTheme="majorBidi" w:cstheme="majorBidi"/>
          <w:sz w:val="24"/>
          <w:szCs w:val="24"/>
          <w:lang w:val="id-ID"/>
        </w:rPr>
        <w:t xml:space="preserve">memiliki misi sosial atau pendidikan Islam juga dapat menetapkan bahwa </w:t>
      </w:r>
      <w:r w:rsidR="00511BED">
        <w:rPr>
          <w:rFonts w:asciiTheme="majorBidi" w:hAnsiTheme="majorBidi" w:cstheme="majorBidi"/>
          <w:sz w:val="24"/>
          <w:szCs w:val="24"/>
          <w:lang w:val="id-ID"/>
        </w:rPr>
        <w:t xml:space="preserve">PT. </w:t>
      </w:r>
      <w:r w:rsidRPr="00F34A92">
        <w:rPr>
          <w:rFonts w:asciiTheme="majorBidi" w:hAnsiTheme="majorBidi" w:cstheme="majorBidi"/>
          <w:sz w:val="24"/>
          <w:szCs w:val="24"/>
          <w:lang w:val="id-ID"/>
        </w:rPr>
        <w:t>Kaffah harus berkontribusi positif terhadap masyarakat melalui program-program yang bermanfaat dan sesuai dengan nilai-nilai Islam.</w:t>
      </w:r>
    </w:p>
    <w:p w14:paraId="1ADEE933" w14:textId="5CBB81D2" w:rsidR="00DB4273" w:rsidRDefault="00DB4273" w:rsidP="004B3453">
      <w:pPr>
        <w:spacing w:after="0" w:line="480" w:lineRule="exact"/>
        <w:ind w:firstLine="720"/>
        <w:jc w:val="both"/>
        <w:rPr>
          <w:rFonts w:asciiTheme="majorBidi" w:hAnsiTheme="majorBidi" w:cstheme="majorBidi"/>
          <w:sz w:val="24"/>
          <w:szCs w:val="24"/>
        </w:rPr>
      </w:pPr>
      <w:r w:rsidRPr="00B34FFF">
        <w:rPr>
          <w:rFonts w:asciiTheme="majorBidi" w:hAnsiTheme="majorBidi" w:cstheme="majorBidi"/>
          <w:sz w:val="24"/>
          <w:szCs w:val="24"/>
        </w:rPr>
        <w:t xml:space="preserve">Surat keputusan ini penting untuk memastikan bahwa PT Kaffah beroperasi sesuai dengan visi, misi, dan prinsip-prinsip Wahdah Islamiyah sebagai organisasi </w:t>
      </w:r>
      <w:r w:rsidRPr="00B34FFF">
        <w:rPr>
          <w:rFonts w:asciiTheme="majorBidi" w:hAnsiTheme="majorBidi" w:cstheme="majorBidi"/>
          <w:sz w:val="24"/>
          <w:szCs w:val="24"/>
        </w:rPr>
        <w:lastRenderedPageBreak/>
        <w:t>Islam, serta untuk menjaga reputasi dan integritas organisasi di mata publik.</w:t>
      </w:r>
      <w:r w:rsidR="00B34FFF" w:rsidRPr="00B34FFF">
        <w:rPr>
          <w:rFonts w:asciiTheme="majorBidi" w:hAnsiTheme="majorBidi" w:cstheme="majorBidi"/>
          <w:sz w:val="24"/>
          <w:szCs w:val="24"/>
        </w:rPr>
        <w:t xml:space="preserve"> Berikut dasar hukum yang terdapat dalam </w:t>
      </w:r>
      <w:proofErr w:type="gramStart"/>
      <w:r w:rsidR="00B34FFF" w:rsidRPr="00B34FFF">
        <w:rPr>
          <w:rFonts w:asciiTheme="majorBidi" w:hAnsiTheme="majorBidi" w:cstheme="majorBidi"/>
          <w:sz w:val="24"/>
          <w:szCs w:val="24"/>
        </w:rPr>
        <w:t>surat</w:t>
      </w:r>
      <w:proofErr w:type="gramEnd"/>
      <w:r w:rsidR="00B34FFF" w:rsidRPr="00B34FFF">
        <w:rPr>
          <w:rFonts w:asciiTheme="majorBidi" w:hAnsiTheme="majorBidi" w:cstheme="majorBidi"/>
          <w:sz w:val="24"/>
          <w:szCs w:val="24"/>
        </w:rPr>
        <w:t xml:space="preserve"> keputusan </w:t>
      </w:r>
      <w:r w:rsidR="00B34FFF">
        <w:rPr>
          <w:rFonts w:asciiTheme="majorBidi" w:hAnsiTheme="majorBidi" w:cstheme="majorBidi"/>
          <w:sz w:val="24"/>
          <w:szCs w:val="24"/>
        </w:rPr>
        <w:t xml:space="preserve">Dewan Syariah </w:t>
      </w:r>
      <w:r w:rsidR="00B34FFF" w:rsidRPr="00B34FFF">
        <w:rPr>
          <w:rFonts w:asciiTheme="majorBidi" w:hAnsiTheme="majorBidi" w:cstheme="majorBidi"/>
          <w:sz w:val="24"/>
          <w:szCs w:val="24"/>
        </w:rPr>
        <w:t>WI No: D.015/QR/DSY-WI/04/1444 terhadap sistem</w:t>
      </w:r>
      <w:r w:rsidR="00D55F2C">
        <w:rPr>
          <w:rFonts w:asciiTheme="majorBidi" w:hAnsiTheme="majorBidi" w:cstheme="majorBidi"/>
          <w:sz w:val="24"/>
          <w:szCs w:val="24"/>
        </w:rPr>
        <w:t xml:space="preserve"> pemasaran</w:t>
      </w:r>
      <w:r w:rsidR="00B34FFF" w:rsidRPr="00B34FFF">
        <w:rPr>
          <w:rFonts w:asciiTheme="majorBidi" w:hAnsiTheme="majorBidi" w:cstheme="majorBidi"/>
          <w:sz w:val="24"/>
          <w:szCs w:val="24"/>
        </w:rPr>
        <w:t xml:space="preserve"> produk PT.Kaffah Berkah Bersama.</w:t>
      </w:r>
    </w:p>
    <w:p w14:paraId="1B135793" w14:textId="605FA9AF" w:rsidR="00B34FFF" w:rsidRDefault="00B34FFF" w:rsidP="004B3453">
      <w:pPr>
        <w:spacing w:after="0" w:line="480" w:lineRule="exact"/>
        <w:jc w:val="both"/>
        <w:rPr>
          <w:rFonts w:asciiTheme="majorBidi" w:hAnsiTheme="majorBidi" w:cstheme="majorBidi"/>
          <w:sz w:val="24"/>
          <w:szCs w:val="24"/>
        </w:rPr>
      </w:pPr>
      <w:r>
        <w:rPr>
          <w:rFonts w:asciiTheme="majorBidi" w:hAnsiTheme="majorBidi" w:cstheme="majorBidi"/>
          <w:sz w:val="24"/>
          <w:szCs w:val="24"/>
        </w:rPr>
        <w:t xml:space="preserve">Firman Allah dalam </w:t>
      </w:r>
      <w:r w:rsidR="0089719E">
        <w:rPr>
          <w:rFonts w:asciiTheme="majorBidi" w:hAnsiTheme="majorBidi" w:cstheme="majorBidi"/>
          <w:sz w:val="24"/>
          <w:szCs w:val="24"/>
        </w:rPr>
        <w:t xml:space="preserve">Q.S. </w:t>
      </w:r>
      <w:r>
        <w:rPr>
          <w:rFonts w:asciiTheme="majorBidi" w:hAnsiTheme="majorBidi" w:cstheme="majorBidi"/>
          <w:sz w:val="24"/>
          <w:szCs w:val="24"/>
        </w:rPr>
        <w:t>al-Baqarah</w:t>
      </w:r>
      <w:r w:rsidR="00160B63">
        <w:rPr>
          <w:rFonts w:asciiTheme="majorBidi" w:hAnsiTheme="majorBidi" w:cstheme="majorBidi"/>
          <w:sz w:val="24"/>
          <w:szCs w:val="24"/>
        </w:rPr>
        <w:t xml:space="preserve">: </w:t>
      </w:r>
      <w:r>
        <w:rPr>
          <w:rFonts w:asciiTheme="majorBidi" w:hAnsiTheme="majorBidi" w:cstheme="majorBidi"/>
          <w:sz w:val="24"/>
          <w:szCs w:val="24"/>
        </w:rPr>
        <w:t>275</w:t>
      </w:r>
      <w:r w:rsidR="00160B63">
        <w:rPr>
          <w:rFonts w:asciiTheme="majorBidi" w:hAnsiTheme="majorBidi" w:cstheme="majorBidi"/>
          <w:sz w:val="24"/>
          <w:szCs w:val="24"/>
        </w:rPr>
        <w:t>,</w:t>
      </w:r>
    </w:p>
    <w:p w14:paraId="3FC282E1" w14:textId="10A4EB30" w:rsidR="00F34A92" w:rsidRDefault="00F22802" w:rsidP="00696D25">
      <w:pPr>
        <w:spacing w:line="480" w:lineRule="exact"/>
        <w:ind w:left="66"/>
        <w:jc w:val="right"/>
        <w:rPr>
          <w:rFonts w:ascii="Traditional Arabic" w:hAnsi="Traditional Arabic" w:cs="Traditional Arabic"/>
          <w:color w:val="333333"/>
          <w:sz w:val="32"/>
          <w:szCs w:val="32"/>
          <w:shd w:val="clear" w:color="auto" w:fill="FFFFFF"/>
        </w:rPr>
      </w:pPr>
      <w:r w:rsidRPr="00F22802">
        <w:rPr>
          <w:rFonts w:ascii="Traditional Arabic" w:hAnsi="Traditional Arabic" w:cs="Traditional Arabic" w:hint="cs"/>
          <w:color w:val="333333"/>
          <w:sz w:val="32"/>
          <w:szCs w:val="32"/>
          <w:shd w:val="clear" w:color="auto" w:fill="FFFFFF"/>
          <w:rtl/>
        </w:rPr>
        <w:t>وَاَحَلَّ اللّٰهُ الْبَيْعَ وَحَرَّمَ الرِّبٰواۗ </w:t>
      </w:r>
    </w:p>
    <w:p w14:paraId="20EF7C99" w14:textId="2060A84C" w:rsidR="00F22802" w:rsidRPr="00E2183F" w:rsidRDefault="00F22802" w:rsidP="00B35E22">
      <w:pPr>
        <w:spacing w:after="0" w:line="240" w:lineRule="exact"/>
        <w:ind w:left="66"/>
        <w:rPr>
          <w:rFonts w:asciiTheme="majorBidi" w:hAnsiTheme="majorBidi" w:cstheme="majorBidi"/>
          <w:sz w:val="24"/>
          <w:szCs w:val="24"/>
          <w:shd w:val="clear" w:color="auto" w:fill="FFFFFF"/>
        </w:rPr>
      </w:pPr>
      <w:r w:rsidRPr="00E2183F">
        <w:rPr>
          <w:rFonts w:asciiTheme="majorBidi" w:hAnsiTheme="majorBidi" w:cstheme="majorBidi"/>
          <w:sz w:val="24"/>
          <w:szCs w:val="24"/>
          <w:shd w:val="clear" w:color="auto" w:fill="FFFFFF"/>
        </w:rPr>
        <w:t>Terjemahnya:</w:t>
      </w:r>
    </w:p>
    <w:p w14:paraId="40ABD771" w14:textId="09100434" w:rsidR="00644438" w:rsidRPr="00E2183F" w:rsidRDefault="00F22802" w:rsidP="00160181">
      <w:pPr>
        <w:spacing w:after="0" w:line="240" w:lineRule="exact"/>
        <w:ind w:left="709"/>
        <w:jc w:val="both"/>
        <w:rPr>
          <w:rFonts w:ascii="Traditional Arabic" w:hAnsi="Traditional Arabic" w:cs="Traditional Arabic"/>
          <w:shd w:val="clear" w:color="auto" w:fill="FFFFFF"/>
        </w:rPr>
      </w:pPr>
      <w:r w:rsidRPr="00E2183F">
        <w:rPr>
          <w:rFonts w:asciiTheme="majorBidi" w:hAnsiTheme="majorBidi" w:cstheme="majorBidi"/>
          <w:sz w:val="24"/>
          <w:szCs w:val="24"/>
          <w:shd w:val="clear" w:color="auto" w:fill="FFFFFF"/>
        </w:rPr>
        <w:t xml:space="preserve">Dan Allah telah menghalalkan </w:t>
      </w:r>
      <w:r w:rsidR="00B35E22" w:rsidRPr="00E2183F">
        <w:rPr>
          <w:rFonts w:asciiTheme="majorBidi" w:hAnsiTheme="majorBidi" w:cstheme="majorBidi"/>
          <w:sz w:val="24"/>
          <w:szCs w:val="24"/>
          <w:shd w:val="clear" w:color="auto" w:fill="FFFFFF"/>
        </w:rPr>
        <w:t xml:space="preserve">jual beli dan mengharamkan </w:t>
      </w:r>
      <w:r w:rsidR="00B35E22" w:rsidRPr="00160181">
        <w:rPr>
          <w:rFonts w:asciiTheme="majorBidi" w:hAnsiTheme="majorBidi" w:cstheme="majorBidi"/>
          <w:sz w:val="24"/>
          <w:szCs w:val="24"/>
          <w:shd w:val="clear" w:color="auto" w:fill="FFFFFF"/>
        </w:rPr>
        <w:t>riba.</w:t>
      </w:r>
      <w:r w:rsidR="00B35E22" w:rsidRPr="00160181">
        <w:rPr>
          <w:rStyle w:val="FootnoteReference"/>
          <w:rFonts w:asciiTheme="majorBidi" w:hAnsiTheme="majorBidi" w:cstheme="majorBidi"/>
          <w:sz w:val="24"/>
          <w:szCs w:val="24"/>
          <w:shd w:val="clear" w:color="auto" w:fill="FFFFFF"/>
        </w:rPr>
        <w:footnoteReference w:id="81"/>
      </w:r>
      <w:r w:rsidR="00B35E22" w:rsidRPr="00160181">
        <w:rPr>
          <w:rFonts w:ascii="Traditional Arabic" w:hAnsi="Traditional Arabic" w:cs="Traditional Arabic"/>
          <w:sz w:val="24"/>
          <w:szCs w:val="24"/>
          <w:shd w:val="clear" w:color="auto" w:fill="FFFFFF"/>
        </w:rPr>
        <w:t xml:space="preserve"> </w:t>
      </w:r>
    </w:p>
    <w:p w14:paraId="3FAD553C" w14:textId="14AE1EB8" w:rsidR="00644438" w:rsidRPr="00E2183F" w:rsidRDefault="00644438" w:rsidP="0089719E">
      <w:pPr>
        <w:spacing w:after="0" w:line="480" w:lineRule="exact"/>
        <w:rPr>
          <w:rFonts w:asciiTheme="majorBidi" w:hAnsiTheme="majorBidi" w:cstheme="majorBidi"/>
          <w:sz w:val="24"/>
          <w:szCs w:val="24"/>
          <w:shd w:val="clear" w:color="auto" w:fill="FFFFFF"/>
        </w:rPr>
      </w:pPr>
      <w:r w:rsidRPr="00E2183F">
        <w:rPr>
          <w:rFonts w:asciiTheme="majorBidi" w:hAnsiTheme="majorBidi" w:cstheme="majorBidi"/>
          <w:sz w:val="24"/>
          <w:szCs w:val="24"/>
          <w:shd w:val="clear" w:color="auto" w:fill="FFFFFF"/>
        </w:rPr>
        <w:t xml:space="preserve">Firman Allah dalam </w:t>
      </w:r>
      <w:r w:rsidR="0089719E" w:rsidRPr="00E2183F">
        <w:rPr>
          <w:rFonts w:asciiTheme="majorBidi" w:hAnsiTheme="majorBidi" w:cstheme="majorBidi"/>
          <w:sz w:val="24"/>
          <w:szCs w:val="24"/>
          <w:shd w:val="clear" w:color="auto" w:fill="FFFFFF"/>
        </w:rPr>
        <w:t xml:space="preserve">Q.S. </w:t>
      </w:r>
      <w:r w:rsidR="00DE5123" w:rsidRPr="00E2183F">
        <w:rPr>
          <w:rFonts w:asciiTheme="majorBidi" w:hAnsiTheme="majorBidi" w:cstheme="majorBidi"/>
          <w:sz w:val="24"/>
          <w:szCs w:val="24"/>
          <w:shd w:val="clear" w:color="auto" w:fill="FFFFFF"/>
        </w:rPr>
        <w:t>al-Nisā`</w:t>
      </w:r>
      <w:r w:rsidR="00160181">
        <w:rPr>
          <w:rFonts w:asciiTheme="majorBidi" w:hAnsiTheme="majorBidi" w:cstheme="majorBidi"/>
          <w:sz w:val="24"/>
          <w:szCs w:val="24"/>
          <w:shd w:val="clear" w:color="auto" w:fill="FFFFFF"/>
        </w:rPr>
        <w:t>/4</w:t>
      </w:r>
      <w:r w:rsidR="00160B63">
        <w:rPr>
          <w:rFonts w:asciiTheme="majorBidi" w:hAnsiTheme="majorBidi" w:cstheme="majorBidi"/>
          <w:sz w:val="24"/>
          <w:szCs w:val="24"/>
          <w:shd w:val="clear" w:color="auto" w:fill="FFFFFF"/>
        </w:rPr>
        <w:t xml:space="preserve">: </w:t>
      </w:r>
      <w:r w:rsidR="000E2BE1" w:rsidRPr="00E2183F">
        <w:rPr>
          <w:rFonts w:asciiTheme="majorBidi" w:hAnsiTheme="majorBidi" w:cstheme="majorBidi"/>
          <w:sz w:val="24"/>
          <w:szCs w:val="24"/>
          <w:shd w:val="clear" w:color="auto" w:fill="FFFFFF"/>
        </w:rPr>
        <w:t>29</w:t>
      </w:r>
      <w:r w:rsidR="00160181">
        <w:rPr>
          <w:rFonts w:asciiTheme="majorBidi" w:hAnsiTheme="majorBidi" w:cstheme="majorBidi"/>
          <w:sz w:val="24"/>
          <w:szCs w:val="24"/>
          <w:shd w:val="clear" w:color="auto" w:fill="FFFFFF"/>
        </w:rPr>
        <w:t>.</w:t>
      </w:r>
    </w:p>
    <w:p w14:paraId="0F13238F" w14:textId="6191EB6D" w:rsidR="0089719E" w:rsidRDefault="0089719E" w:rsidP="0089719E">
      <w:pPr>
        <w:bidi/>
        <w:spacing w:after="0" w:line="480" w:lineRule="exact"/>
        <w:ind w:left="284"/>
        <w:jc w:val="both"/>
        <w:rPr>
          <w:rFonts w:ascii="Traditional Arabic" w:hAnsi="Traditional Arabic" w:cs="Traditional Arabic"/>
          <w:sz w:val="32"/>
          <w:szCs w:val="32"/>
        </w:rPr>
      </w:pPr>
      <w:r w:rsidRPr="0089719E">
        <w:rPr>
          <w:rFonts w:ascii="Traditional Arabic" w:hAnsi="Traditional Arabic" w:cs="Traditional Arabic" w:hint="cs"/>
          <w:sz w:val="32"/>
          <w:szCs w:val="32"/>
          <w:rtl/>
        </w:rPr>
        <w:t>يٰٓاَيُّهَا الَّذِيْنَ اٰمَنُوْا لَا تَأْكُلُوْٓا اَمْوَالَكُمْ بَيْنَكُمْ بِالْبَاطِلِ اِلَّآ اَنْ تَكُوْنَ تِجَارَةً عَنْ تَرَاضٍ مِّنْكُمْ ۗ وَلَا تَقْتُلُوْٓا اَنْفُسَكُمْ ۗ اِنَّ اللّٰهَ كَانَ بِكُمْ رَحِيْمًا</w:t>
      </w:r>
      <w:r w:rsidR="001144B8">
        <w:rPr>
          <w:rFonts w:ascii="Traditional Arabic" w:hAnsi="Traditional Arabic" w:cs="Traditional Arabic"/>
          <w:sz w:val="32"/>
          <w:szCs w:val="32"/>
        </w:rPr>
        <w:t>.</w:t>
      </w:r>
    </w:p>
    <w:p w14:paraId="55767483" w14:textId="20C0D2B8" w:rsidR="0089719E" w:rsidRPr="00E2183F" w:rsidRDefault="0089719E" w:rsidP="00E2183F">
      <w:pPr>
        <w:spacing w:after="0" w:line="240" w:lineRule="exact"/>
        <w:ind w:left="66"/>
        <w:jc w:val="both"/>
        <w:rPr>
          <w:rFonts w:asciiTheme="majorBidi" w:hAnsiTheme="majorBidi" w:cstheme="majorBidi"/>
          <w:sz w:val="24"/>
          <w:szCs w:val="24"/>
          <w:shd w:val="clear" w:color="auto" w:fill="FFFFFF"/>
        </w:rPr>
      </w:pPr>
      <w:r w:rsidRPr="00E2183F">
        <w:rPr>
          <w:rFonts w:asciiTheme="majorBidi" w:hAnsiTheme="majorBidi" w:cstheme="majorBidi"/>
          <w:sz w:val="24"/>
          <w:szCs w:val="24"/>
          <w:shd w:val="clear" w:color="auto" w:fill="FFFFFF"/>
        </w:rPr>
        <w:t>Terjemahnya:</w:t>
      </w:r>
    </w:p>
    <w:p w14:paraId="678D79F7" w14:textId="0C3FD057" w:rsidR="00E2183F" w:rsidRDefault="00E2183F" w:rsidP="00160181">
      <w:pPr>
        <w:spacing w:after="0" w:line="240" w:lineRule="exact"/>
        <w:ind w:left="709"/>
        <w:jc w:val="both"/>
        <w:rPr>
          <w:rFonts w:asciiTheme="majorBidi" w:hAnsiTheme="majorBidi" w:cstheme="majorBidi"/>
          <w:sz w:val="24"/>
          <w:szCs w:val="24"/>
          <w:shd w:val="clear" w:color="auto" w:fill="FFFFFF"/>
        </w:rPr>
      </w:pPr>
      <w:r w:rsidRPr="00E2183F">
        <w:rPr>
          <w:rFonts w:asciiTheme="majorBidi" w:hAnsiTheme="majorBidi" w:cstheme="majorBidi"/>
          <w:sz w:val="24"/>
          <w:szCs w:val="24"/>
          <w:shd w:val="clear" w:color="auto" w:fill="FFFFFF"/>
        </w:rPr>
        <w:t xml:space="preserve">Wahai orang-orang yang beriman! </w:t>
      </w:r>
      <w:proofErr w:type="gramStart"/>
      <w:r w:rsidRPr="00E2183F">
        <w:rPr>
          <w:rFonts w:asciiTheme="majorBidi" w:hAnsiTheme="majorBidi" w:cstheme="majorBidi"/>
          <w:sz w:val="24"/>
          <w:szCs w:val="24"/>
          <w:shd w:val="clear" w:color="auto" w:fill="FFFFFF"/>
        </w:rPr>
        <w:t>janganlah</w:t>
      </w:r>
      <w:proofErr w:type="gramEnd"/>
      <w:r w:rsidRPr="00E2183F">
        <w:rPr>
          <w:rFonts w:asciiTheme="majorBidi" w:hAnsiTheme="majorBidi" w:cstheme="majorBidi"/>
          <w:sz w:val="24"/>
          <w:szCs w:val="24"/>
          <w:shd w:val="clear" w:color="auto" w:fill="FFFFFF"/>
        </w:rPr>
        <w:t xml:space="preserve"> kamu saling memakan harta sesamamu dengan jalan yang batil, kecuali dalam perdagangan yang berlaku atas dasar</w:t>
      </w:r>
      <w:r>
        <w:rPr>
          <w:rFonts w:asciiTheme="majorBidi" w:hAnsiTheme="majorBidi" w:cstheme="majorBidi"/>
          <w:sz w:val="24"/>
          <w:szCs w:val="24"/>
          <w:shd w:val="clear" w:color="auto" w:fill="FFFFFF"/>
        </w:rPr>
        <w:t xml:space="preserve"> </w:t>
      </w:r>
      <w:r w:rsidRPr="00E2183F">
        <w:rPr>
          <w:rFonts w:asciiTheme="majorBidi" w:hAnsiTheme="majorBidi" w:cstheme="majorBidi"/>
          <w:sz w:val="24"/>
          <w:szCs w:val="24"/>
          <w:shd w:val="clear" w:color="auto" w:fill="FFFFFF"/>
        </w:rPr>
        <w:t xml:space="preserve">suka sama suka di antara kamu. Dan janganlah kamu membunuh dirimu, sungguh Allah maha penyayang kepadamu. </w:t>
      </w:r>
      <w:r>
        <w:rPr>
          <w:rStyle w:val="FootnoteReference"/>
          <w:rFonts w:asciiTheme="majorBidi" w:hAnsiTheme="majorBidi" w:cstheme="majorBidi"/>
          <w:sz w:val="24"/>
          <w:szCs w:val="24"/>
          <w:shd w:val="clear" w:color="auto" w:fill="FFFFFF"/>
        </w:rPr>
        <w:footnoteReference w:id="82"/>
      </w:r>
    </w:p>
    <w:p w14:paraId="459AD519" w14:textId="5975CBEB" w:rsidR="00E2183F" w:rsidRDefault="00E2183F" w:rsidP="00160181">
      <w:pPr>
        <w:spacing w:after="0" w:line="480" w:lineRule="exact"/>
        <w:ind w:firstLine="709"/>
        <w:rPr>
          <w:rFonts w:asciiTheme="majorBidi" w:hAnsiTheme="majorBidi" w:cstheme="majorBidi"/>
          <w:sz w:val="24"/>
          <w:szCs w:val="24"/>
          <w:shd w:val="clear" w:color="auto" w:fill="FFFFFF"/>
        </w:rPr>
      </w:pPr>
      <w:r w:rsidRPr="00E2183F">
        <w:rPr>
          <w:rFonts w:asciiTheme="majorBidi" w:hAnsiTheme="majorBidi" w:cstheme="majorBidi"/>
          <w:sz w:val="24"/>
          <w:szCs w:val="24"/>
          <w:shd w:val="clear" w:color="auto" w:fill="FFFFFF"/>
        </w:rPr>
        <w:t>Firman Allah dalam Q.S. al</w:t>
      </w:r>
      <w:r>
        <w:rPr>
          <w:rFonts w:asciiTheme="majorBidi" w:hAnsiTheme="majorBidi" w:cstheme="majorBidi"/>
          <w:sz w:val="24"/>
          <w:szCs w:val="24"/>
          <w:shd w:val="clear" w:color="auto" w:fill="FFFFFF"/>
        </w:rPr>
        <w:t>-Māidah</w:t>
      </w:r>
      <w:r w:rsidR="00160181">
        <w:rPr>
          <w:rFonts w:asciiTheme="majorBidi" w:hAnsiTheme="majorBidi" w:cstheme="majorBidi"/>
          <w:sz w:val="24"/>
          <w:szCs w:val="24"/>
          <w:shd w:val="clear" w:color="auto" w:fill="FFFFFF"/>
        </w:rPr>
        <w:t>/5</w:t>
      </w:r>
      <w:r w:rsidR="00160B63">
        <w:rPr>
          <w:rFonts w:asciiTheme="majorBidi" w:hAnsiTheme="majorBidi" w:cstheme="majorBidi"/>
          <w:sz w:val="24"/>
          <w:szCs w:val="24"/>
          <w:shd w:val="clear" w:color="auto" w:fill="FFFFFF"/>
        </w:rPr>
        <w:t xml:space="preserve">: </w:t>
      </w:r>
      <w:r>
        <w:rPr>
          <w:rFonts w:asciiTheme="majorBidi" w:hAnsiTheme="majorBidi" w:cstheme="majorBidi"/>
          <w:sz w:val="24"/>
          <w:szCs w:val="24"/>
          <w:shd w:val="clear" w:color="auto" w:fill="FFFFFF"/>
        </w:rPr>
        <w:t>1</w:t>
      </w:r>
      <w:r w:rsidR="00160181">
        <w:rPr>
          <w:rFonts w:asciiTheme="majorBidi" w:hAnsiTheme="majorBidi" w:cstheme="majorBidi"/>
          <w:sz w:val="24"/>
          <w:szCs w:val="24"/>
          <w:shd w:val="clear" w:color="auto" w:fill="FFFFFF"/>
        </w:rPr>
        <w:t>.</w:t>
      </w:r>
      <w:r w:rsidRPr="00E2183F">
        <w:rPr>
          <w:rFonts w:asciiTheme="majorBidi" w:hAnsiTheme="majorBidi" w:cstheme="majorBidi"/>
          <w:sz w:val="24"/>
          <w:szCs w:val="24"/>
          <w:shd w:val="clear" w:color="auto" w:fill="FFFFFF"/>
        </w:rPr>
        <w:t xml:space="preserve"> </w:t>
      </w:r>
    </w:p>
    <w:p w14:paraId="3FD67B93" w14:textId="2EA4AC2A" w:rsidR="00E2183F" w:rsidRDefault="00E2183F" w:rsidP="00E2183F">
      <w:pPr>
        <w:bidi/>
        <w:spacing w:after="0" w:line="480" w:lineRule="exact"/>
        <w:rPr>
          <w:rFonts w:ascii="Traditional Arabic" w:hAnsi="Traditional Arabic" w:cs="Traditional Arabic"/>
          <w:color w:val="333333"/>
          <w:sz w:val="32"/>
          <w:szCs w:val="32"/>
          <w:shd w:val="clear" w:color="auto" w:fill="FFFFFF"/>
        </w:rPr>
      </w:pPr>
      <w:r w:rsidRPr="00E2183F">
        <w:rPr>
          <w:rFonts w:ascii="Traditional Arabic" w:hAnsi="Traditional Arabic" w:cs="Traditional Arabic" w:hint="cs"/>
          <w:color w:val="333333"/>
          <w:sz w:val="32"/>
          <w:szCs w:val="32"/>
          <w:shd w:val="clear" w:color="auto" w:fill="FFFFFF"/>
          <w:rtl/>
        </w:rPr>
        <w:t>ي</w:t>
      </w:r>
      <w:r w:rsidRPr="00E2183F">
        <w:rPr>
          <w:rFonts w:ascii="Traditional Arabic" w:hAnsi="Traditional Arabic" w:cs="Traditional Arabic" w:hint="cs"/>
          <w:sz w:val="32"/>
          <w:szCs w:val="32"/>
          <w:shd w:val="clear" w:color="auto" w:fill="FFFFFF"/>
          <w:rtl/>
        </w:rPr>
        <w:t>ٰٓاَيُّهَا الَّذِيْنَ اٰمَنُوْٓا اَوْفُوْا بِالْعُقُوْدِۗ</w:t>
      </w:r>
      <w:r w:rsidRPr="00E2183F">
        <w:rPr>
          <w:rFonts w:ascii="Traditional Arabic" w:hAnsi="Traditional Arabic" w:cs="Traditional Arabic" w:hint="cs"/>
          <w:color w:val="333333"/>
          <w:sz w:val="32"/>
          <w:szCs w:val="32"/>
          <w:shd w:val="clear" w:color="auto" w:fill="FFFFFF"/>
          <w:rtl/>
        </w:rPr>
        <w:t> </w:t>
      </w:r>
    </w:p>
    <w:p w14:paraId="051832D5" w14:textId="7A155DEA" w:rsidR="00E2183F" w:rsidRPr="00E2183F" w:rsidRDefault="00E2183F" w:rsidP="00E2183F">
      <w:pPr>
        <w:spacing w:after="0" w:line="240" w:lineRule="exact"/>
        <w:ind w:left="66"/>
        <w:jc w:val="both"/>
        <w:rPr>
          <w:rFonts w:asciiTheme="majorBidi" w:hAnsiTheme="majorBidi" w:cstheme="majorBidi"/>
          <w:sz w:val="24"/>
          <w:szCs w:val="24"/>
          <w:shd w:val="clear" w:color="auto" w:fill="FFFFFF"/>
        </w:rPr>
      </w:pPr>
      <w:r w:rsidRPr="00E2183F">
        <w:rPr>
          <w:rFonts w:asciiTheme="majorBidi" w:hAnsiTheme="majorBidi" w:cstheme="majorBidi"/>
          <w:sz w:val="24"/>
          <w:szCs w:val="24"/>
          <w:shd w:val="clear" w:color="auto" w:fill="FFFFFF"/>
        </w:rPr>
        <w:t>Terjemahnya:</w:t>
      </w:r>
    </w:p>
    <w:p w14:paraId="0193AEE3" w14:textId="5EBAFB93" w:rsidR="00E2183F" w:rsidRPr="00E2183F" w:rsidRDefault="00E2183F" w:rsidP="00160181">
      <w:pPr>
        <w:spacing w:after="0" w:line="240" w:lineRule="exact"/>
        <w:ind w:left="720" w:hanging="11"/>
        <w:jc w:val="both"/>
        <w:rPr>
          <w:rFonts w:asciiTheme="majorBidi" w:hAnsiTheme="majorBidi" w:cstheme="majorBidi"/>
          <w:sz w:val="24"/>
          <w:szCs w:val="24"/>
          <w:shd w:val="clear" w:color="auto" w:fill="FFFFFF"/>
        </w:rPr>
      </w:pPr>
      <w:r>
        <w:rPr>
          <w:rFonts w:asciiTheme="majorBidi" w:hAnsiTheme="majorBidi" w:cstheme="majorBidi"/>
          <w:sz w:val="24"/>
          <w:szCs w:val="24"/>
          <w:shd w:val="clear" w:color="auto" w:fill="FFFFFF"/>
        </w:rPr>
        <w:t>Wahai orang-orang yang beriman! Penuhilah janji-janji kalian.</w:t>
      </w:r>
      <w:r>
        <w:rPr>
          <w:rStyle w:val="FootnoteReference"/>
          <w:rFonts w:asciiTheme="majorBidi" w:hAnsiTheme="majorBidi" w:cstheme="majorBidi"/>
          <w:sz w:val="24"/>
          <w:szCs w:val="24"/>
          <w:shd w:val="clear" w:color="auto" w:fill="FFFFFF"/>
        </w:rPr>
        <w:footnoteReference w:id="83"/>
      </w:r>
    </w:p>
    <w:p w14:paraId="0D7553A4" w14:textId="77777777" w:rsidR="00E2183F" w:rsidRPr="00E2183F" w:rsidRDefault="00E2183F" w:rsidP="00E2183F">
      <w:pPr>
        <w:spacing w:after="0" w:line="240" w:lineRule="exact"/>
        <w:jc w:val="both"/>
        <w:rPr>
          <w:rFonts w:asciiTheme="majorBidi" w:hAnsiTheme="majorBidi" w:cstheme="majorBidi"/>
          <w:sz w:val="24"/>
          <w:szCs w:val="24"/>
          <w:shd w:val="clear" w:color="auto" w:fill="FFFFFF"/>
        </w:rPr>
      </w:pPr>
    </w:p>
    <w:p w14:paraId="6E87708A" w14:textId="1FA874E4" w:rsidR="009F129D" w:rsidRDefault="009F129D" w:rsidP="00160181">
      <w:pPr>
        <w:spacing w:after="0" w:line="480" w:lineRule="exact"/>
        <w:ind w:firstLine="709"/>
        <w:rPr>
          <w:rFonts w:asciiTheme="majorBidi" w:hAnsiTheme="majorBidi" w:cstheme="majorBidi"/>
          <w:sz w:val="24"/>
          <w:szCs w:val="24"/>
          <w:shd w:val="clear" w:color="auto" w:fill="FFFFFF"/>
        </w:rPr>
      </w:pPr>
      <w:r w:rsidRPr="00E2183F">
        <w:rPr>
          <w:rFonts w:asciiTheme="majorBidi" w:hAnsiTheme="majorBidi" w:cstheme="majorBidi"/>
          <w:sz w:val="24"/>
          <w:szCs w:val="24"/>
          <w:shd w:val="clear" w:color="auto" w:fill="FFFFFF"/>
        </w:rPr>
        <w:t>Firman Allah dalam Q.S. al</w:t>
      </w:r>
      <w:r>
        <w:rPr>
          <w:rFonts w:asciiTheme="majorBidi" w:hAnsiTheme="majorBidi" w:cstheme="majorBidi"/>
          <w:sz w:val="24"/>
          <w:szCs w:val="24"/>
          <w:shd w:val="clear" w:color="auto" w:fill="FFFFFF"/>
        </w:rPr>
        <w:t>-Māidah</w:t>
      </w:r>
      <w:r w:rsidR="00160181">
        <w:rPr>
          <w:rFonts w:asciiTheme="majorBidi" w:hAnsiTheme="majorBidi" w:cstheme="majorBidi"/>
          <w:sz w:val="24"/>
          <w:szCs w:val="24"/>
          <w:shd w:val="clear" w:color="auto" w:fill="FFFFFF"/>
        </w:rPr>
        <w:t>/5</w:t>
      </w:r>
      <w:r w:rsidR="00160B63">
        <w:rPr>
          <w:rFonts w:asciiTheme="majorBidi" w:hAnsiTheme="majorBidi" w:cstheme="majorBidi"/>
          <w:sz w:val="24"/>
          <w:szCs w:val="24"/>
          <w:shd w:val="clear" w:color="auto" w:fill="FFFFFF"/>
        </w:rPr>
        <w:t xml:space="preserve">: </w:t>
      </w:r>
      <w:r>
        <w:rPr>
          <w:rFonts w:asciiTheme="majorBidi" w:hAnsiTheme="majorBidi" w:cstheme="majorBidi"/>
          <w:sz w:val="24"/>
          <w:szCs w:val="24"/>
          <w:shd w:val="clear" w:color="auto" w:fill="FFFFFF"/>
        </w:rPr>
        <w:t>2</w:t>
      </w:r>
      <w:r w:rsidR="00160181">
        <w:rPr>
          <w:rFonts w:asciiTheme="majorBidi" w:hAnsiTheme="majorBidi" w:cstheme="majorBidi"/>
          <w:sz w:val="24"/>
          <w:szCs w:val="24"/>
          <w:shd w:val="clear" w:color="auto" w:fill="FFFFFF"/>
        </w:rPr>
        <w:t>.</w:t>
      </w:r>
    </w:p>
    <w:p w14:paraId="7C604965" w14:textId="2E14CDF3" w:rsidR="009F129D" w:rsidRDefault="009F129D" w:rsidP="009F129D">
      <w:pPr>
        <w:bidi/>
        <w:spacing w:after="0" w:line="480" w:lineRule="exact"/>
        <w:rPr>
          <w:rFonts w:asciiTheme="majorBidi" w:hAnsiTheme="majorBidi" w:cstheme="majorBidi"/>
          <w:sz w:val="32"/>
          <w:szCs w:val="32"/>
          <w:shd w:val="clear" w:color="auto" w:fill="FFFFFF"/>
        </w:rPr>
      </w:pPr>
      <w:r w:rsidRPr="009F129D">
        <w:rPr>
          <w:rFonts w:ascii="Traditional Arabic" w:hAnsi="Traditional Arabic" w:cs="Traditional Arabic" w:hint="cs"/>
          <w:color w:val="333333"/>
          <w:sz w:val="32"/>
          <w:szCs w:val="32"/>
          <w:shd w:val="clear" w:color="auto" w:fill="FFFFFF"/>
          <w:rtl/>
        </w:rPr>
        <w:t>وَتَعَاوَنُوْا عَلَى الْبِرِّ وَالتَّقْوٰىۖ وَلَا تَعَاوَنُوْا عَلَى الْاِثْمِ وَالْعُدْوَانِ ۖوَاتَّقُوا اللّٰهَ ۗاِنَّ اللّٰهَ شَدِيْدُ الْعِقَابِ</w:t>
      </w:r>
      <w:r w:rsidRPr="009F129D">
        <w:rPr>
          <w:rFonts w:asciiTheme="majorBidi" w:hAnsiTheme="majorBidi" w:cstheme="majorBidi"/>
          <w:sz w:val="32"/>
          <w:szCs w:val="32"/>
          <w:shd w:val="clear" w:color="auto" w:fill="FFFFFF"/>
        </w:rPr>
        <w:t xml:space="preserve"> </w:t>
      </w:r>
    </w:p>
    <w:p w14:paraId="733B4ED3" w14:textId="1B39238B" w:rsidR="009F129D" w:rsidRPr="00E2183F" w:rsidRDefault="009F129D" w:rsidP="009F129D">
      <w:pPr>
        <w:spacing w:after="0" w:line="480" w:lineRule="exact"/>
        <w:ind w:left="66"/>
        <w:jc w:val="both"/>
        <w:rPr>
          <w:rFonts w:asciiTheme="majorBidi" w:hAnsiTheme="majorBidi" w:cstheme="majorBidi"/>
          <w:sz w:val="24"/>
          <w:szCs w:val="24"/>
          <w:shd w:val="clear" w:color="auto" w:fill="FFFFFF"/>
        </w:rPr>
      </w:pPr>
      <w:r w:rsidRPr="00E2183F">
        <w:rPr>
          <w:rFonts w:asciiTheme="majorBidi" w:hAnsiTheme="majorBidi" w:cstheme="majorBidi"/>
          <w:sz w:val="24"/>
          <w:szCs w:val="24"/>
          <w:shd w:val="clear" w:color="auto" w:fill="FFFFFF"/>
        </w:rPr>
        <w:t>Terjemahnya:</w:t>
      </w:r>
    </w:p>
    <w:p w14:paraId="4CD31DCD" w14:textId="2AA80849" w:rsidR="0089719E" w:rsidRDefault="009F129D" w:rsidP="008F3792">
      <w:pPr>
        <w:spacing w:after="0" w:line="240" w:lineRule="exact"/>
        <w:ind w:left="709"/>
        <w:jc w:val="both"/>
        <w:rPr>
          <w:rFonts w:asciiTheme="majorBidi" w:hAnsiTheme="majorBidi" w:cstheme="majorBidi"/>
          <w:sz w:val="24"/>
          <w:szCs w:val="24"/>
          <w:shd w:val="clear" w:color="auto" w:fill="FFFFFF"/>
        </w:rPr>
      </w:pPr>
      <w:r>
        <w:rPr>
          <w:rFonts w:asciiTheme="majorBidi" w:hAnsiTheme="majorBidi" w:cstheme="majorBidi"/>
          <w:sz w:val="24"/>
          <w:szCs w:val="24"/>
          <w:shd w:val="clear" w:color="auto" w:fill="FFFFFF"/>
        </w:rPr>
        <w:t>Dan tolong-menolonglah kamu dalam mengerjakan Kebajikan dan takwa, dan jangan tolong-menolong dalam Berbuat dosa dan permusuhan, bertakwalah kepada Allah, sungguh Allah berat siksaan-Nya.</w:t>
      </w:r>
      <w:r>
        <w:rPr>
          <w:rStyle w:val="FootnoteReference"/>
          <w:rFonts w:asciiTheme="majorBidi" w:hAnsiTheme="majorBidi" w:cstheme="majorBidi"/>
          <w:sz w:val="24"/>
          <w:szCs w:val="24"/>
          <w:shd w:val="clear" w:color="auto" w:fill="FFFFFF"/>
        </w:rPr>
        <w:footnoteReference w:id="84"/>
      </w:r>
    </w:p>
    <w:p w14:paraId="7C507510" w14:textId="1E6398A3" w:rsidR="00724F60" w:rsidRDefault="00724F60" w:rsidP="00160181">
      <w:pPr>
        <w:spacing w:after="0" w:line="480" w:lineRule="exact"/>
        <w:ind w:firstLine="709"/>
        <w:jc w:val="both"/>
        <w:rPr>
          <w:rFonts w:asciiTheme="majorBidi" w:hAnsiTheme="majorBidi" w:cstheme="majorBidi"/>
          <w:sz w:val="24"/>
          <w:szCs w:val="24"/>
          <w:shd w:val="clear" w:color="auto" w:fill="FFFFFF"/>
        </w:rPr>
      </w:pPr>
      <w:r w:rsidRPr="00E2183F">
        <w:rPr>
          <w:rFonts w:asciiTheme="majorBidi" w:hAnsiTheme="majorBidi" w:cstheme="majorBidi"/>
          <w:sz w:val="24"/>
          <w:szCs w:val="24"/>
          <w:shd w:val="clear" w:color="auto" w:fill="FFFFFF"/>
        </w:rPr>
        <w:t>Firman Allah dalam Q.S. al</w:t>
      </w:r>
      <w:r>
        <w:rPr>
          <w:rFonts w:asciiTheme="majorBidi" w:hAnsiTheme="majorBidi" w:cstheme="majorBidi"/>
          <w:sz w:val="24"/>
          <w:szCs w:val="24"/>
          <w:shd w:val="clear" w:color="auto" w:fill="FFFFFF"/>
        </w:rPr>
        <w:t>-Mutaffifin</w:t>
      </w:r>
      <w:r w:rsidR="00886893">
        <w:rPr>
          <w:rFonts w:asciiTheme="majorBidi" w:hAnsiTheme="majorBidi" w:cstheme="majorBidi"/>
          <w:sz w:val="24"/>
          <w:szCs w:val="24"/>
          <w:shd w:val="clear" w:color="auto" w:fill="FFFFFF"/>
        </w:rPr>
        <w:t>/83</w:t>
      </w:r>
      <w:r w:rsidR="00160B63">
        <w:rPr>
          <w:rFonts w:asciiTheme="majorBidi" w:hAnsiTheme="majorBidi" w:cstheme="majorBidi"/>
          <w:sz w:val="24"/>
          <w:szCs w:val="24"/>
          <w:shd w:val="clear" w:color="auto" w:fill="FFFFFF"/>
        </w:rPr>
        <w:t xml:space="preserve">: </w:t>
      </w:r>
      <w:r>
        <w:rPr>
          <w:rFonts w:asciiTheme="majorBidi" w:hAnsiTheme="majorBidi" w:cstheme="majorBidi"/>
          <w:sz w:val="24"/>
          <w:szCs w:val="24"/>
          <w:shd w:val="clear" w:color="auto" w:fill="FFFFFF"/>
        </w:rPr>
        <w:t>1-3</w:t>
      </w:r>
      <w:r w:rsidR="00160B63">
        <w:rPr>
          <w:rFonts w:asciiTheme="majorBidi" w:hAnsiTheme="majorBidi" w:cstheme="majorBidi"/>
          <w:sz w:val="24"/>
          <w:szCs w:val="24"/>
          <w:shd w:val="clear" w:color="auto" w:fill="FFFFFF"/>
        </w:rPr>
        <w:t>,</w:t>
      </w:r>
    </w:p>
    <w:p w14:paraId="3C8727C8" w14:textId="1DBD9AC3" w:rsidR="00724F60" w:rsidRPr="00724F60" w:rsidRDefault="00724F60" w:rsidP="00724F60">
      <w:pPr>
        <w:bidi/>
        <w:spacing w:after="0" w:line="480" w:lineRule="exact"/>
        <w:rPr>
          <w:rFonts w:asciiTheme="majorBidi" w:hAnsiTheme="majorBidi" w:cstheme="majorBidi"/>
          <w:sz w:val="32"/>
          <w:szCs w:val="32"/>
          <w:shd w:val="clear" w:color="auto" w:fill="FFFFFF"/>
        </w:rPr>
      </w:pPr>
      <w:r w:rsidRPr="00724F60">
        <w:rPr>
          <w:rFonts w:ascii="Traditional Arabic" w:hAnsi="Traditional Arabic" w:cs="Traditional Arabic" w:hint="cs"/>
          <w:color w:val="333333"/>
          <w:sz w:val="32"/>
          <w:szCs w:val="32"/>
          <w:shd w:val="clear" w:color="auto" w:fill="FFFFFF"/>
          <w:rtl/>
        </w:rPr>
        <w:lastRenderedPageBreak/>
        <w:t>وَيْلٌ لِّلْمُطَفِّفِيْنَۙ</w:t>
      </w:r>
      <w:r w:rsidRPr="00724F60">
        <w:rPr>
          <w:rFonts w:ascii="Traditional Arabic" w:hAnsi="Traditional Arabic" w:cs="Traditional Arabic"/>
          <w:color w:val="333333"/>
          <w:sz w:val="32"/>
          <w:szCs w:val="32"/>
          <w:shd w:val="clear" w:color="auto" w:fill="FFFFFF"/>
        </w:rPr>
        <w:t xml:space="preserve"> </w:t>
      </w:r>
      <w:r w:rsidRPr="00724F60">
        <w:rPr>
          <w:rFonts w:ascii="Traditional Arabic" w:hAnsi="Traditional Arabic" w:cs="Traditional Arabic" w:hint="cs"/>
          <w:color w:val="333333"/>
          <w:sz w:val="32"/>
          <w:szCs w:val="32"/>
          <w:shd w:val="clear" w:color="auto" w:fill="FFFFFF"/>
          <w:rtl/>
        </w:rPr>
        <w:t>الَّذِيْنَ اِذَا اكْتَالُوْا عَلَى النَّاسِ يَسْتَوْفُوْنَۖ</w:t>
      </w:r>
      <w:r>
        <w:rPr>
          <w:rFonts w:ascii="Traditional Arabic" w:hAnsi="Traditional Arabic" w:cs="Traditional Arabic"/>
          <w:color w:val="333333"/>
          <w:sz w:val="32"/>
          <w:szCs w:val="32"/>
          <w:shd w:val="clear" w:color="auto" w:fill="FFFFFF"/>
        </w:rPr>
        <w:t xml:space="preserve"> </w:t>
      </w:r>
      <w:r w:rsidRPr="00724F60">
        <w:rPr>
          <w:rFonts w:ascii="Traditional Arabic" w:hAnsi="Traditional Arabic" w:cs="Traditional Arabic" w:hint="cs"/>
          <w:color w:val="333333"/>
          <w:sz w:val="32"/>
          <w:szCs w:val="32"/>
          <w:shd w:val="clear" w:color="auto" w:fill="FFFFFF"/>
          <w:rtl/>
        </w:rPr>
        <w:t>وَاِذَا كَالُوْهُمْ اَوْ وَّزَنُوْهُمْ يُخْسِرُوْنَۗ</w:t>
      </w:r>
    </w:p>
    <w:p w14:paraId="488F2C06" w14:textId="68DA5699" w:rsidR="00724F60" w:rsidRPr="00E2183F" w:rsidRDefault="00724F60" w:rsidP="008F3792">
      <w:pPr>
        <w:spacing w:after="0" w:line="480" w:lineRule="exact"/>
        <w:jc w:val="both"/>
        <w:rPr>
          <w:rFonts w:asciiTheme="majorBidi" w:hAnsiTheme="majorBidi" w:cstheme="majorBidi"/>
          <w:sz w:val="24"/>
          <w:szCs w:val="24"/>
          <w:shd w:val="clear" w:color="auto" w:fill="FFFFFF"/>
        </w:rPr>
      </w:pPr>
      <w:r w:rsidRPr="00E2183F">
        <w:rPr>
          <w:rFonts w:asciiTheme="majorBidi" w:hAnsiTheme="majorBidi" w:cstheme="majorBidi"/>
          <w:sz w:val="24"/>
          <w:szCs w:val="24"/>
          <w:shd w:val="clear" w:color="auto" w:fill="FFFFFF"/>
        </w:rPr>
        <w:t>Terjemahnya:</w:t>
      </w:r>
    </w:p>
    <w:p w14:paraId="73C508EA" w14:textId="4AB4C3F4" w:rsidR="00724F60" w:rsidRDefault="00724F60" w:rsidP="008F3792">
      <w:pPr>
        <w:spacing w:after="0" w:line="240" w:lineRule="exact"/>
        <w:ind w:left="709"/>
        <w:jc w:val="both"/>
        <w:rPr>
          <w:rFonts w:asciiTheme="majorBidi" w:hAnsiTheme="majorBidi" w:cstheme="majorBidi"/>
          <w:sz w:val="24"/>
          <w:szCs w:val="24"/>
          <w:shd w:val="clear" w:color="auto" w:fill="FFFFFF"/>
        </w:rPr>
      </w:pPr>
      <w:r w:rsidRPr="00724F60">
        <w:rPr>
          <w:rFonts w:asciiTheme="majorBidi" w:hAnsiTheme="majorBidi" w:cstheme="majorBidi"/>
          <w:sz w:val="24"/>
          <w:szCs w:val="24"/>
          <w:shd w:val="clear" w:color="auto" w:fill="FFFFFF"/>
        </w:rPr>
        <w:t>Celakalah bagi orang-orang yang curang,</w:t>
      </w:r>
      <w:r>
        <w:rPr>
          <w:rFonts w:asciiTheme="majorBidi" w:hAnsiTheme="majorBidi" w:cstheme="majorBidi"/>
          <w:sz w:val="24"/>
          <w:szCs w:val="24"/>
          <w:shd w:val="clear" w:color="auto" w:fill="FFFFFF"/>
        </w:rPr>
        <w:t xml:space="preserve"> yaitu orang-orang yang apabila menerima takaran dari orang lain mereka minta dicukupkan, dan apabila mereka menakar atau menimbang untuk orang lain mereka mengurangi.</w:t>
      </w:r>
      <w:r>
        <w:rPr>
          <w:rStyle w:val="FootnoteReference"/>
          <w:rFonts w:asciiTheme="majorBidi" w:hAnsiTheme="majorBidi" w:cstheme="majorBidi"/>
          <w:sz w:val="24"/>
          <w:szCs w:val="24"/>
          <w:shd w:val="clear" w:color="auto" w:fill="FFFFFF"/>
        </w:rPr>
        <w:footnoteReference w:id="85"/>
      </w:r>
    </w:p>
    <w:p w14:paraId="123D260E" w14:textId="30AA045B" w:rsidR="00013F64" w:rsidRDefault="00013F64" w:rsidP="008F3792">
      <w:pPr>
        <w:spacing w:after="0" w:line="480" w:lineRule="exact"/>
        <w:ind w:firstLine="709"/>
        <w:jc w:val="both"/>
        <w:rPr>
          <w:rFonts w:asciiTheme="majorBidi" w:hAnsiTheme="majorBidi" w:cstheme="majorBidi"/>
          <w:sz w:val="24"/>
          <w:szCs w:val="24"/>
          <w:shd w:val="clear" w:color="auto" w:fill="FFFFFF"/>
          <w:lang w:val="id-ID"/>
        </w:rPr>
      </w:pPr>
      <w:r>
        <w:rPr>
          <w:rFonts w:asciiTheme="majorBidi" w:hAnsiTheme="majorBidi" w:cstheme="majorBidi"/>
          <w:sz w:val="24"/>
          <w:szCs w:val="24"/>
          <w:shd w:val="clear" w:color="auto" w:fill="FFFFFF"/>
          <w:lang w:val="id-ID"/>
        </w:rPr>
        <w:t xml:space="preserve">Hadis Rasulullah saw. yang diriwayatkan oleh Imam al-Bukhāri dan Muslim dari sahabat Hākim bin Hizām: </w:t>
      </w:r>
    </w:p>
    <w:p w14:paraId="18F7F59C" w14:textId="2FD37017" w:rsidR="00013F64" w:rsidRDefault="00D3562E" w:rsidP="008F3792">
      <w:pPr>
        <w:bidi/>
        <w:spacing w:after="0" w:line="480" w:lineRule="exact"/>
        <w:jc w:val="both"/>
        <w:rPr>
          <w:rFonts w:ascii="Traditional Arabic" w:hAnsi="Traditional Arabic" w:cs="Traditional Arabic"/>
          <w:sz w:val="32"/>
          <w:szCs w:val="32"/>
          <w:shd w:val="clear" w:color="auto" w:fill="FFFFFF"/>
          <w:rtl/>
        </w:rPr>
      </w:pPr>
      <w:r w:rsidRPr="00D3562E">
        <w:rPr>
          <w:rFonts w:ascii="Traditional Arabic" w:hAnsi="Traditional Arabic" w:cs="Traditional Arabic" w:hint="cs"/>
          <w:sz w:val="32"/>
          <w:szCs w:val="32"/>
          <w:shd w:val="clear" w:color="auto" w:fill="FFFFFF"/>
          <w:rtl/>
        </w:rPr>
        <w:t>الْبَيِّعَانِ بِالْخِيَارِ مَا لَمْ يَتَفَرَّقَا، فَإِنْ صَدَقَا وَبَيَّنَا، بُورِكَ لَهُمَا فِي بَيْعِهِمَا، وَإِنْ كَذَبَا وَكَتَمَا، مُحِقَ بَرَكَةُ بَيْعِهِمَا</w:t>
      </w:r>
      <w:r w:rsidR="000445B9">
        <w:rPr>
          <w:rFonts w:ascii="Traditional Arabic" w:hAnsi="Traditional Arabic" w:cs="Traditional Arabic" w:hint="cs"/>
          <w:sz w:val="32"/>
          <w:szCs w:val="32"/>
          <w:shd w:val="clear" w:color="auto" w:fill="FFFFFF"/>
          <w:rtl/>
        </w:rPr>
        <w:t xml:space="preserve"> (رَوَاهُ مُسْلِم)</w:t>
      </w:r>
      <w:r>
        <w:rPr>
          <w:rFonts w:ascii="Traditional Arabic" w:hAnsi="Traditional Arabic" w:cs="Traditional Arabic" w:hint="cs"/>
          <w:sz w:val="32"/>
          <w:szCs w:val="32"/>
          <w:shd w:val="clear" w:color="auto" w:fill="FFFFFF"/>
          <w:rtl/>
        </w:rPr>
        <w:t>.</w:t>
      </w:r>
      <w:r w:rsidR="00E85ECC" w:rsidRPr="008F3792">
        <w:rPr>
          <w:rStyle w:val="FootnoteReference"/>
          <w:rFonts w:asciiTheme="majorBidi" w:hAnsiTheme="majorBidi" w:cstheme="majorBidi"/>
          <w:sz w:val="24"/>
          <w:szCs w:val="24"/>
          <w:shd w:val="clear" w:color="auto" w:fill="FFFFFF"/>
          <w:rtl/>
        </w:rPr>
        <w:footnoteReference w:id="86"/>
      </w:r>
    </w:p>
    <w:p w14:paraId="62810579" w14:textId="746BDBC0" w:rsidR="00D3562E" w:rsidRDefault="00D3562E" w:rsidP="00D3562E">
      <w:pPr>
        <w:spacing w:after="0" w:line="480" w:lineRule="exact"/>
        <w:ind w:left="66"/>
        <w:jc w:val="both"/>
        <w:rPr>
          <w:rFonts w:asciiTheme="majorBidi" w:hAnsiTheme="majorBidi" w:cstheme="majorBidi"/>
          <w:sz w:val="24"/>
          <w:szCs w:val="24"/>
          <w:shd w:val="clear" w:color="auto" w:fill="FFFFFF"/>
        </w:rPr>
      </w:pPr>
      <w:r>
        <w:rPr>
          <w:rFonts w:asciiTheme="majorBidi" w:hAnsiTheme="majorBidi" w:cstheme="majorBidi"/>
          <w:sz w:val="24"/>
          <w:szCs w:val="24"/>
          <w:shd w:val="clear" w:color="auto" w:fill="FFFFFF"/>
        </w:rPr>
        <w:t>Arti</w:t>
      </w:r>
      <w:r w:rsidRPr="00E2183F">
        <w:rPr>
          <w:rFonts w:asciiTheme="majorBidi" w:hAnsiTheme="majorBidi" w:cstheme="majorBidi"/>
          <w:sz w:val="24"/>
          <w:szCs w:val="24"/>
          <w:shd w:val="clear" w:color="auto" w:fill="FFFFFF"/>
        </w:rPr>
        <w:t>nya:</w:t>
      </w:r>
    </w:p>
    <w:p w14:paraId="0B4ACD31" w14:textId="1A82C46C" w:rsidR="00E85ECC" w:rsidRDefault="00E85ECC" w:rsidP="00E85ECC">
      <w:pPr>
        <w:spacing w:after="0" w:line="240" w:lineRule="exact"/>
        <w:ind w:left="720"/>
        <w:jc w:val="both"/>
        <w:rPr>
          <w:rFonts w:asciiTheme="majorBidi" w:hAnsiTheme="majorBidi" w:cstheme="majorBidi"/>
          <w:sz w:val="24"/>
          <w:szCs w:val="24"/>
        </w:rPr>
      </w:pPr>
      <w:r w:rsidRPr="00E85ECC">
        <w:rPr>
          <w:rFonts w:asciiTheme="majorBidi" w:hAnsiTheme="majorBidi" w:cstheme="majorBidi"/>
          <w:sz w:val="24"/>
          <w:szCs w:val="24"/>
        </w:rPr>
        <w:t xml:space="preserve">Penjual dan pembeli memiliki hak </w:t>
      </w:r>
      <w:r w:rsidRPr="00E85ECC">
        <w:rPr>
          <w:rFonts w:asciiTheme="majorBidi" w:hAnsiTheme="majorBidi" w:cstheme="majorBidi"/>
          <w:i/>
          <w:iCs/>
          <w:sz w:val="24"/>
          <w:szCs w:val="24"/>
        </w:rPr>
        <w:t>khiyār</w:t>
      </w:r>
      <w:r w:rsidRPr="00E85ECC">
        <w:rPr>
          <w:rFonts w:asciiTheme="majorBidi" w:hAnsiTheme="majorBidi" w:cstheme="majorBidi"/>
          <w:sz w:val="24"/>
          <w:szCs w:val="24"/>
        </w:rPr>
        <w:t xml:space="preserve"> (memilih) selama keduanya belum berpisah, apabila keduanya jujur dan menjelaskan (aibnya jika ada) maka niscaya diberkahi jual belinya, namun apabila keduanya dusta dan menutupi (aibnya jika ada) maka dimusnahkan keberkahan jual belinya.</w:t>
      </w:r>
    </w:p>
    <w:p w14:paraId="3C57873E" w14:textId="77777777" w:rsidR="00606805" w:rsidRDefault="00606805" w:rsidP="00606805">
      <w:pPr>
        <w:spacing w:after="0" w:line="240" w:lineRule="exact"/>
        <w:jc w:val="both"/>
        <w:rPr>
          <w:rFonts w:asciiTheme="majorBidi" w:hAnsiTheme="majorBidi" w:cstheme="majorBidi"/>
          <w:sz w:val="24"/>
          <w:szCs w:val="24"/>
        </w:rPr>
      </w:pPr>
    </w:p>
    <w:p w14:paraId="729D0311" w14:textId="2708ED9A" w:rsidR="00606805" w:rsidRDefault="00606805" w:rsidP="008F3792">
      <w:pPr>
        <w:spacing w:after="0" w:line="480" w:lineRule="exact"/>
        <w:ind w:firstLine="709"/>
        <w:jc w:val="both"/>
        <w:rPr>
          <w:rFonts w:asciiTheme="majorBidi" w:hAnsiTheme="majorBidi" w:cstheme="majorBidi"/>
          <w:sz w:val="24"/>
          <w:szCs w:val="24"/>
          <w:shd w:val="clear" w:color="auto" w:fill="FFFFFF"/>
          <w:lang w:val="id-ID"/>
        </w:rPr>
      </w:pPr>
      <w:r>
        <w:rPr>
          <w:rFonts w:asciiTheme="majorBidi" w:hAnsiTheme="majorBidi" w:cstheme="majorBidi"/>
          <w:sz w:val="24"/>
          <w:szCs w:val="24"/>
          <w:shd w:val="clear" w:color="auto" w:fill="FFFFFF"/>
          <w:lang w:val="id-ID"/>
        </w:rPr>
        <w:t>Hadis Rasulullah saw. yang diriwayatkan oleh Imam Muslim dari sahabat Abū Hurairah:</w:t>
      </w:r>
    </w:p>
    <w:p w14:paraId="5B86A885" w14:textId="183EC28D" w:rsidR="00606805" w:rsidRPr="00C048D9" w:rsidRDefault="00C048D9" w:rsidP="008F3792">
      <w:pPr>
        <w:bidi/>
        <w:spacing w:after="0" w:line="480" w:lineRule="exact"/>
        <w:jc w:val="both"/>
      </w:pPr>
      <w:r w:rsidRPr="00A55E29">
        <w:rPr>
          <w:rFonts w:ascii="Traditional Arabic" w:hAnsi="Traditional Arabic" w:cs="Traditional Arabic"/>
          <w:sz w:val="32"/>
          <w:szCs w:val="32"/>
          <w:rtl/>
        </w:rPr>
        <w:t>نَهَى رَسُولُ اللَّهِ صَلَّى اللَّهُ عَلَيْهِ وَسَلَّمَ وَعَنْ بَيْعِ الْحَصَاةِ، عَنْ بَيْعِ الْغَرَرِ( رَوَاهُ مُسْلِمٌ)</w:t>
      </w:r>
      <w:r w:rsidR="000445B9" w:rsidRPr="006427B8">
        <w:rPr>
          <w:rFonts w:ascii="Traditional Arabic" w:hAnsi="Traditional Arabic" w:cs="Traditional Arabic" w:hint="cs"/>
          <w:sz w:val="32"/>
          <w:szCs w:val="32"/>
          <w:shd w:val="clear" w:color="auto" w:fill="FFFFFF"/>
          <w:rtl/>
          <w:lang w:val="id-ID"/>
        </w:rPr>
        <w:t xml:space="preserve"> </w:t>
      </w:r>
      <w:r w:rsidR="006427B8" w:rsidRPr="006427B8">
        <w:rPr>
          <w:rFonts w:ascii="Traditional Arabic" w:hAnsi="Traditional Arabic" w:cs="Traditional Arabic" w:hint="cs"/>
          <w:sz w:val="32"/>
          <w:szCs w:val="32"/>
          <w:shd w:val="clear" w:color="auto" w:fill="FFFFFF"/>
          <w:rtl/>
          <w:lang w:val="id-ID"/>
        </w:rPr>
        <w:t>ِ</w:t>
      </w:r>
      <w:r w:rsidR="006427B8">
        <w:rPr>
          <w:rFonts w:ascii="Traditional Arabic" w:hAnsi="Traditional Arabic" w:cs="Traditional Arabic"/>
          <w:sz w:val="32"/>
          <w:szCs w:val="32"/>
          <w:shd w:val="clear" w:color="auto" w:fill="FFFFFF"/>
          <w:lang w:val="id-ID"/>
        </w:rPr>
        <w:t>.</w:t>
      </w:r>
      <w:r w:rsidR="006427B8" w:rsidRPr="008F3792">
        <w:rPr>
          <w:rStyle w:val="FootnoteReference"/>
          <w:rFonts w:asciiTheme="majorBidi" w:hAnsiTheme="majorBidi" w:cstheme="majorBidi"/>
          <w:sz w:val="24"/>
          <w:szCs w:val="24"/>
          <w:shd w:val="clear" w:color="auto" w:fill="FFFFFF"/>
          <w:lang w:val="id-ID"/>
        </w:rPr>
        <w:footnoteReference w:id="87"/>
      </w:r>
    </w:p>
    <w:p w14:paraId="5D865D4A" w14:textId="748A304C" w:rsidR="00606805" w:rsidRPr="00606805" w:rsidRDefault="00606805" w:rsidP="008F3792">
      <w:pPr>
        <w:spacing w:after="0" w:line="480" w:lineRule="exact"/>
        <w:jc w:val="both"/>
        <w:rPr>
          <w:rFonts w:asciiTheme="majorBidi" w:hAnsiTheme="majorBidi" w:cstheme="majorBidi"/>
          <w:sz w:val="24"/>
          <w:szCs w:val="24"/>
          <w:shd w:val="clear" w:color="auto" w:fill="FFFFFF"/>
          <w:rtl/>
        </w:rPr>
      </w:pPr>
      <w:r>
        <w:rPr>
          <w:rFonts w:asciiTheme="majorBidi" w:hAnsiTheme="majorBidi" w:cstheme="majorBidi"/>
          <w:sz w:val="24"/>
          <w:szCs w:val="24"/>
          <w:shd w:val="clear" w:color="auto" w:fill="FFFFFF"/>
        </w:rPr>
        <w:t>Arti</w:t>
      </w:r>
      <w:r w:rsidRPr="00E2183F">
        <w:rPr>
          <w:rFonts w:asciiTheme="majorBidi" w:hAnsiTheme="majorBidi" w:cstheme="majorBidi"/>
          <w:sz w:val="24"/>
          <w:szCs w:val="24"/>
          <w:shd w:val="clear" w:color="auto" w:fill="FFFFFF"/>
        </w:rPr>
        <w:t>nya:</w:t>
      </w:r>
    </w:p>
    <w:p w14:paraId="051C99F2" w14:textId="39E43C2F" w:rsidR="00C714CB" w:rsidRPr="005A0B61" w:rsidRDefault="00606805" w:rsidP="005A0B61">
      <w:pPr>
        <w:spacing w:after="0" w:line="240" w:lineRule="exact"/>
        <w:ind w:left="720"/>
        <w:jc w:val="both"/>
        <w:rPr>
          <w:rFonts w:asciiTheme="majorBidi" w:hAnsiTheme="majorBidi" w:cstheme="majorBidi"/>
          <w:sz w:val="24"/>
          <w:szCs w:val="24"/>
          <w:lang w:val="id-ID"/>
        </w:rPr>
      </w:pPr>
      <w:r w:rsidRPr="00606805">
        <w:rPr>
          <w:rFonts w:asciiTheme="majorBidi" w:hAnsiTheme="majorBidi" w:cstheme="majorBidi"/>
          <w:sz w:val="24"/>
          <w:szCs w:val="24"/>
        </w:rPr>
        <w:t>Rasulullah s</w:t>
      </w:r>
      <w:r>
        <w:rPr>
          <w:rFonts w:asciiTheme="majorBidi" w:hAnsiTheme="majorBidi" w:cstheme="majorBidi"/>
          <w:sz w:val="24"/>
          <w:szCs w:val="24"/>
        </w:rPr>
        <w:t>aw.</w:t>
      </w:r>
      <w:r w:rsidRPr="00606805">
        <w:rPr>
          <w:rFonts w:asciiTheme="majorBidi" w:hAnsiTheme="majorBidi" w:cstheme="majorBidi"/>
          <w:sz w:val="24"/>
          <w:szCs w:val="24"/>
        </w:rPr>
        <w:t xml:space="preserve"> </w:t>
      </w:r>
      <w:proofErr w:type="gramStart"/>
      <w:r w:rsidRPr="00606805">
        <w:rPr>
          <w:rFonts w:asciiTheme="majorBidi" w:hAnsiTheme="majorBidi" w:cstheme="majorBidi"/>
          <w:sz w:val="24"/>
          <w:szCs w:val="24"/>
        </w:rPr>
        <w:t>melarang</w:t>
      </w:r>
      <w:proofErr w:type="gramEnd"/>
      <w:r w:rsidRPr="00606805">
        <w:rPr>
          <w:rFonts w:asciiTheme="majorBidi" w:hAnsiTheme="majorBidi" w:cstheme="majorBidi"/>
          <w:sz w:val="24"/>
          <w:szCs w:val="24"/>
        </w:rPr>
        <w:t xml:space="preserve"> jual beli dengan cara melempar batu dan jual beli garar</w:t>
      </w:r>
      <w:r w:rsidRPr="00606805">
        <w:rPr>
          <w:rFonts w:asciiTheme="majorBidi" w:hAnsiTheme="majorBidi" w:cstheme="majorBidi"/>
          <w:sz w:val="24"/>
          <w:szCs w:val="24"/>
          <w:rtl/>
        </w:rPr>
        <w:t>.</w:t>
      </w:r>
    </w:p>
    <w:p w14:paraId="436D0ED0" w14:textId="7A12E41B" w:rsidR="00C714CB" w:rsidRDefault="00C714CB" w:rsidP="005A0B61">
      <w:pPr>
        <w:spacing w:after="0" w:line="480" w:lineRule="exact"/>
        <w:ind w:firstLine="709"/>
        <w:jc w:val="both"/>
        <w:rPr>
          <w:rFonts w:asciiTheme="majorBidi" w:hAnsiTheme="majorBidi" w:cstheme="majorBidi"/>
          <w:sz w:val="24"/>
          <w:szCs w:val="24"/>
        </w:rPr>
      </w:pPr>
      <w:r>
        <w:rPr>
          <w:rFonts w:asciiTheme="majorBidi" w:hAnsiTheme="majorBidi" w:cstheme="majorBidi"/>
          <w:sz w:val="24"/>
          <w:szCs w:val="24"/>
        </w:rPr>
        <w:t xml:space="preserve">Kaidah Fikih: </w:t>
      </w:r>
    </w:p>
    <w:p w14:paraId="5C5585AF" w14:textId="4F096019" w:rsidR="00C714CB" w:rsidRDefault="00515498" w:rsidP="005A0B61">
      <w:pPr>
        <w:bidi/>
        <w:spacing w:after="0" w:line="480" w:lineRule="exact"/>
        <w:rPr>
          <w:rFonts w:ascii="Traditional Arabic" w:hAnsi="Traditional Arabic" w:cs="Traditional Arabic"/>
          <w:color w:val="000000"/>
          <w:sz w:val="32"/>
          <w:szCs w:val="32"/>
          <w:shd w:val="clear" w:color="auto" w:fill="FFFFFF"/>
          <w:rtl/>
        </w:rPr>
      </w:pPr>
      <w:r w:rsidRPr="00515498">
        <w:rPr>
          <w:rFonts w:ascii="Traditional Arabic" w:hAnsi="Traditional Arabic" w:cs="Traditional Arabic" w:hint="cs"/>
          <w:color w:val="000000"/>
          <w:sz w:val="32"/>
          <w:szCs w:val="32"/>
          <w:shd w:val="clear" w:color="auto" w:fill="FFFFFF"/>
          <w:rtl/>
        </w:rPr>
        <w:t>الْأَصْلُ فِي الْأَشْيَاءِ الْإِبَاحَةُ حَتَّى يَدُلُّ الدَّلِيلُ عَلَى التَّحْرِيمِ</w:t>
      </w:r>
      <w:r>
        <w:rPr>
          <w:rFonts w:ascii="Traditional Arabic" w:hAnsi="Traditional Arabic" w:cs="Traditional Arabic" w:hint="cs"/>
          <w:color w:val="000000"/>
          <w:sz w:val="32"/>
          <w:szCs w:val="32"/>
          <w:shd w:val="clear" w:color="auto" w:fill="FFFFFF"/>
          <w:rtl/>
        </w:rPr>
        <w:t>.</w:t>
      </w:r>
      <w:r w:rsidRPr="005A0B61">
        <w:rPr>
          <w:rStyle w:val="FootnoteReference"/>
          <w:rFonts w:asciiTheme="majorBidi" w:hAnsiTheme="majorBidi" w:cstheme="majorBidi"/>
          <w:color w:val="000000"/>
          <w:sz w:val="24"/>
          <w:szCs w:val="24"/>
          <w:shd w:val="clear" w:color="auto" w:fill="FFFFFF"/>
          <w:rtl/>
        </w:rPr>
        <w:footnoteReference w:id="88"/>
      </w:r>
    </w:p>
    <w:p w14:paraId="5932C4FE" w14:textId="2086F5A3" w:rsidR="00515498" w:rsidRDefault="00515498" w:rsidP="00515498">
      <w:pPr>
        <w:spacing w:after="0" w:line="480" w:lineRule="exact"/>
        <w:ind w:left="66"/>
        <w:jc w:val="both"/>
        <w:rPr>
          <w:rFonts w:asciiTheme="majorBidi" w:hAnsiTheme="majorBidi" w:cstheme="majorBidi"/>
          <w:sz w:val="24"/>
          <w:szCs w:val="24"/>
          <w:shd w:val="clear" w:color="auto" w:fill="FFFFFF"/>
        </w:rPr>
      </w:pPr>
      <w:r>
        <w:rPr>
          <w:rFonts w:asciiTheme="majorBidi" w:hAnsiTheme="majorBidi" w:cstheme="majorBidi"/>
          <w:sz w:val="24"/>
          <w:szCs w:val="24"/>
          <w:shd w:val="clear" w:color="auto" w:fill="FFFFFF"/>
        </w:rPr>
        <w:t>Arti</w:t>
      </w:r>
      <w:r w:rsidRPr="00E2183F">
        <w:rPr>
          <w:rFonts w:asciiTheme="majorBidi" w:hAnsiTheme="majorBidi" w:cstheme="majorBidi"/>
          <w:sz w:val="24"/>
          <w:szCs w:val="24"/>
          <w:shd w:val="clear" w:color="auto" w:fill="FFFFFF"/>
        </w:rPr>
        <w:t>nya:</w:t>
      </w:r>
    </w:p>
    <w:p w14:paraId="2F083CD5" w14:textId="03E5B1BE" w:rsidR="000445B9" w:rsidRDefault="00515498" w:rsidP="005A0B61">
      <w:pPr>
        <w:spacing w:after="0" w:line="240" w:lineRule="exact"/>
        <w:ind w:left="720"/>
        <w:jc w:val="both"/>
        <w:rPr>
          <w:rFonts w:asciiTheme="majorBidi" w:hAnsiTheme="majorBidi" w:cstheme="majorBidi"/>
          <w:sz w:val="24"/>
          <w:szCs w:val="24"/>
        </w:rPr>
      </w:pPr>
      <w:r w:rsidRPr="00515498">
        <w:rPr>
          <w:rFonts w:asciiTheme="majorBidi" w:hAnsiTheme="majorBidi" w:cstheme="majorBidi"/>
          <w:sz w:val="24"/>
          <w:szCs w:val="24"/>
        </w:rPr>
        <w:t>Hukum asal segala sesuatu adalah dibolehkan hingga ada dalil yang mengharamkannya</w:t>
      </w:r>
      <w:r>
        <w:rPr>
          <w:rFonts w:asciiTheme="majorBidi" w:hAnsiTheme="majorBidi" w:cstheme="majorBidi"/>
          <w:sz w:val="24"/>
          <w:szCs w:val="24"/>
        </w:rPr>
        <w:t>.</w:t>
      </w:r>
    </w:p>
    <w:p w14:paraId="1DE07142" w14:textId="77777777" w:rsidR="005A0B61" w:rsidRDefault="005A0B61" w:rsidP="005A0B61">
      <w:pPr>
        <w:spacing w:after="0" w:line="240" w:lineRule="exact"/>
        <w:ind w:left="720"/>
        <w:jc w:val="both"/>
        <w:rPr>
          <w:rFonts w:asciiTheme="majorBidi" w:hAnsiTheme="majorBidi" w:cstheme="majorBidi"/>
          <w:sz w:val="24"/>
          <w:szCs w:val="24"/>
        </w:rPr>
      </w:pPr>
    </w:p>
    <w:p w14:paraId="043124CD" w14:textId="77777777" w:rsidR="005A0B61" w:rsidRDefault="005A0B61" w:rsidP="005A0B61">
      <w:pPr>
        <w:spacing w:after="0" w:line="240" w:lineRule="exact"/>
        <w:ind w:left="720"/>
        <w:jc w:val="both"/>
        <w:rPr>
          <w:rFonts w:asciiTheme="majorBidi" w:hAnsiTheme="majorBidi" w:cstheme="majorBidi"/>
          <w:sz w:val="24"/>
          <w:szCs w:val="24"/>
        </w:rPr>
      </w:pPr>
    </w:p>
    <w:p w14:paraId="6C5D759B" w14:textId="77777777" w:rsidR="005A0B61" w:rsidRDefault="005A0B61" w:rsidP="005A0B61">
      <w:pPr>
        <w:spacing w:after="0" w:line="240" w:lineRule="exact"/>
        <w:ind w:left="720"/>
        <w:jc w:val="both"/>
        <w:rPr>
          <w:rFonts w:asciiTheme="majorBidi" w:hAnsiTheme="majorBidi" w:cstheme="majorBidi"/>
          <w:sz w:val="24"/>
          <w:szCs w:val="24"/>
          <w:rtl/>
        </w:rPr>
      </w:pPr>
    </w:p>
    <w:p w14:paraId="50971DF2" w14:textId="0AB14AC9" w:rsidR="006F5F7E" w:rsidRPr="00BB2A02" w:rsidRDefault="00DB4273" w:rsidP="00C47653">
      <w:pPr>
        <w:pStyle w:val="Heading2"/>
        <w:numPr>
          <w:ilvl w:val="0"/>
          <w:numId w:val="28"/>
        </w:numPr>
        <w:ind w:left="284" w:hanging="284"/>
      </w:pPr>
      <w:bookmarkStart w:id="74" w:name="_Toc172215899"/>
      <w:r w:rsidRPr="00BB2A02">
        <w:lastRenderedPageBreak/>
        <w:t xml:space="preserve">Sistem </w:t>
      </w:r>
      <w:r w:rsidR="004C3E3D" w:rsidRPr="004C3E3D">
        <w:t>Pemasaran Produk</w:t>
      </w:r>
      <w:r w:rsidRPr="00BB2A02">
        <w:t xml:space="preserve"> PT. Kaffah Di Lapangan</w:t>
      </w:r>
      <w:bookmarkEnd w:id="74"/>
    </w:p>
    <w:p w14:paraId="7765B8A0" w14:textId="7E7795C4" w:rsidR="006F5F7E" w:rsidRPr="006F5F7E" w:rsidRDefault="006F5F7E" w:rsidP="005A0B61">
      <w:pPr>
        <w:pStyle w:val="NormalWeb"/>
        <w:spacing w:before="0" w:beforeAutospacing="0" w:after="0" w:afterAutospacing="0" w:line="480" w:lineRule="exact"/>
        <w:ind w:firstLine="709"/>
        <w:jc w:val="both"/>
        <w:rPr>
          <w:lang w:val="en-ID" w:eastAsia="en-ID"/>
        </w:rPr>
      </w:pPr>
      <w:r w:rsidRPr="006F5F7E">
        <w:rPr>
          <w:lang w:val="en-ID" w:eastAsia="en-ID"/>
        </w:rPr>
        <w:t>PT</w:t>
      </w:r>
      <w:r w:rsidR="00B6395A">
        <w:rPr>
          <w:lang w:val="en-ID" w:eastAsia="en-ID"/>
        </w:rPr>
        <w:t xml:space="preserve">. </w:t>
      </w:r>
      <w:proofErr w:type="gramStart"/>
      <w:r w:rsidRPr="006F5F7E">
        <w:rPr>
          <w:lang w:val="en-ID" w:eastAsia="en-ID"/>
        </w:rPr>
        <w:t>Kaffah  bergerak</w:t>
      </w:r>
      <w:proofErr w:type="gramEnd"/>
      <w:r w:rsidRPr="006F5F7E">
        <w:rPr>
          <w:lang w:val="en-ID" w:eastAsia="en-ID"/>
        </w:rPr>
        <w:t xml:space="preserve"> dalam pemasaran atau penjualan produk propolis. Berikut ini beberapa langkah umum yang </w:t>
      </w:r>
      <w:r>
        <w:rPr>
          <w:lang w:val="en-ID" w:eastAsia="en-ID"/>
        </w:rPr>
        <w:t xml:space="preserve">dilakukan </w:t>
      </w:r>
      <w:r w:rsidRPr="006F5F7E">
        <w:rPr>
          <w:lang w:val="en-ID" w:eastAsia="en-ID"/>
        </w:rPr>
        <w:t>dalam mengenalkan produk propolis di lapangan:</w:t>
      </w:r>
    </w:p>
    <w:p w14:paraId="23AE77F5" w14:textId="0238FB10" w:rsidR="00F2321F" w:rsidRPr="00F2321F" w:rsidRDefault="006F5F7E" w:rsidP="00C47653">
      <w:pPr>
        <w:pStyle w:val="NormalWeb"/>
        <w:numPr>
          <w:ilvl w:val="0"/>
          <w:numId w:val="20"/>
        </w:numPr>
        <w:tabs>
          <w:tab w:val="clear" w:pos="502"/>
        </w:tabs>
        <w:spacing w:before="0" w:beforeAutospacing="0" w:after="0" w:afterAutospacing="0" w:line="480" w:lineRule="exact"/>
        <w:ind w:left="709" w:hanging="283"/>
        <w:jc w:val="both"/>
      </w:pPr>
      <w:r w:rsidRPr="00F2321F">
        <w:rPr>
          <w:rStyle w:val="Strong"/>
        </w:rPr>
        <w:t>Penelitian Pasar</w:t>
      </w:r>
    </w:p>
    <w:p w14:paraId="3A4C254D" w14:textId="2813F411" w:rsidR="006F5F7E" w:rsidRDefault="006F5F7E" w:rsidP="005A0B61">
      <w:pPr>
        <w:pStyle w:val="NormalWeb"/>
        <w:spacing w:before="0" w:beforeAutospacing="0" w:after="0" w:afterAutospacing="0" w:line="480" w:lineRule="exact"/>
        <w:ind w:firstLine="709"/>
        <w:jc w:val="both"/>
      </w:pPr>
      <w:r>
        <w:t>PT</w:t>
      </w:r>
      <w:r w:rsidR="00F2321F">
        <w:t xml:space="preserve">. </w:t>
      </w:r>
      <w:r>
        <w:t>Kaffah melakukan penelitian untuk memahami pasar dan pelanggan</w:t>
      </w:r>
      <w:r w:rsidR="00511BED">
        <w:t xml:space="preserve"> </w:t>
      </w:r>
      <w:r>
        <w:t>mereka. Ini termasuk mengidentifikasi target pasar, preferensi konsumen, dan tantangan yang dihadapi dalam memasarkan produk propolis.</w:t>
      </w:r>
      <w:r w:rsidR="00B6395A">
        <w:t xml:space="preserve"> </w:t>
      </w:r>
      <w:proofErr w:type="gramStart"/>
      <w:r w:rsidR="00F2321F">
        <w:t>dalam</w:t>
      </w:r>
      <w:proofErr w:type="gramEnd"/>
      <w:r w:rsidR="00F2321F">
        <w:t xml:space="preserve"> mengidentifikasi pasar biasanya melakukan beberapa langkah strategis. Berikut adalah beberapa langkah umum yang</w:t>
      </w:r>
      <w:r w:rsidR="00511BED">
        <w:t xml:space="preserve"> </w:t>
      </w:r>
      <w:r w:rsidR="00F2321F">
        <w:t>mereka lakukan</w:t>
      </w:r>
      <w:r w:rsidR="00F34A92">
        <w:t xml:space="preserve"> dalam mengidentifikasi pasar</w:t>
      </w:r>
      <w:r w:rsidR="00D420EE">
        <w:t>:</w:t>
      </w:r>
    </w:p>
    <w:p w14:paraId="521A0000" w14:textId="7FC5622A" w:rsidR="00F34A92" w:rsidRDefault="00F34A92" w:rsidP="00C47653">
      <w:pPr>
        <w:pStyle w:val="NormalWeb"/>
        <w:numPr>
          <w:ilvl w:val="1"/>
          <w:numId w:val="35"/>
        </w:numPr>
        <w:spacing w:before="0" w:beforeAutospacing="0" w:after="0" w:afterAutospacing="0" w:line="480" w:lineRule="exact"/>
        <w:ind w:left="284" w:hanging="284"/>
        <w:jc w:val="both"/>
      </w:pPr>
      <w:r>
        <w:t>Melakukan riset pasar untuk memahami kebutuhan dan preferensi konsumen potensial. Ini bisa mencakup survei, wawancara, atau analisis data pasar.</w:t>
      </w:r>
    </w:p>
    <w:p w14:paraId="38C02899" w14:textId="195223CC" w:rsidR="00F34A92" w:rsidRDefault="00F34A92" w:rsidP="00C47653">
      <w:pPr>
        <w:pStyle w:val="NormalWeb"/>
        <w:numPr>
          <w:ilvl w:val="0"/>
          <w:numId w:val="35"/>
        </w:numPr>
        <w:spacing w:before="0" w:beforeAutospacing="0" w:after="0" w:afterAutospacing="0" w:line="480" w:lineRule="exact"/>
        <w:ind w:left="284" w:hanging="284"/>
        <w:jc w:val="both"/>
      </w:pPr>
      <w:r>
        <w:t>Membagi pasar menjadi segmen-segmen yang lebih kecil berdasarkan karakteristik seperti demografi, perilaku konsumen, atau geografi. Hal ini membantu mereka menyasar konsumen dengan lebih tepat.</w:t>
      </w:r>
    </w:p>
    <w:p w14:paraId="617E303A" w14:textId="5E297CE7" w:rsidR="00F34A92" w:rsidRDefault="009C7297" w:rsidP="00C47653">
      <w:pPr>
        <w:pStyle w:val="NormalWeb"/>
        <w:numPr>
          <w:ilvl w:val="0"/>
          <w:numId w:val="35"/>
        </w:numPr>
        <w:spacing w:before="0" w:beforeAutospacing="0" w:after="0" w:afterAutospacing="0" w:line="480" w:lineRule="exact"/>
        <w:ind w:left="284" w:hanging="284"/>
        <w:jc w:val="both"/>
      </w:pPr>
      <w:r>
        <w:t xml:space="preserve">Memilih segmen pasar yang </w:t>
      </w:r>
      <w:proofErr w:type="gramStart"/>
      <w:r>
        <w:t>akan</w:t>
      </w:r>
      <w:proofErr w:type="gramEnd"/>
      <w:r>
        <w:t xml:space="preserve"> mereka fokuskan sebagai target utama. Ini bisa berdasarkan ukuran pasar, potensi pertumbuhan, atau tingkat keuntungan yang diharapkan.</w:t>
      </w:r>
    </w:p>
    <w:p w14:paraId="5642ACC6" w14:textId="621C65BA" w:rsidR="009C7297" w:rsidRDefault="009C7297" w:rsidP="00C47653">
      <w:pPr>
        <w:pStyle w:val="NormalWeb"/>
        <w:numPr>
          <w:ilvl w:val="0"/>
          <w:numId w:val="35"/>
        </w:numPr>
        <w:spacing w:before="0" w:beforeAutospacing="0" w:after="0" w:afterAutospacing="0" w:line="480" w:lineRule="exact"/>
        <w:ind w:left="284" w:hanging="284"/>
        <w:jc w:val="both"/>
      </w:pPr>
      <w:r>
        <w:t>Menentukan bagaimana mereka ingin dilihat oleh konsumen dalam segmen yang dipilih. Ini melibatkan menciptakan citra merek dan nilai tambah yang membedakan mereka dari pesaing.</w:t>
      </w:r>
    </w:p>
    <w:p w14:paraId="20EF3503" w14:textId="57E4A9C7" w:rsidR="009C7297" w:rsidRDefault="009C7297" w:rsidP="00C47653">
      <w:pPr>
        <w:pStyle w:val="NormalWeb"/>
        <w:numPr>
          <w:ilvl w:val="0"/>
          <w:numId w:val="35"/>
        </w:numPr>
        <w:spacing w:before="0" w:beforeAutospacing="0" w:after="0" w:afterAutospacing="0" w:line="480" w:lineRule="exact"/>
        <w:ind w:left="284" w:hanging="284"/>
        <w:jc w:val="both"/>
      </w:pPr>
      <w:r>
        <w:t>Menganalisis pesaing mereka di pasar untuk memahami kekuatan dan kelemahan mereka. Hal ini membantu mereka menetapkan strategi yang lebih efektif untuk bersaing.</w:t>
      </w:r>
    </w:p>
    <w:p w14:paraId="5901B888" w14:textId="7B5C1985" w:rsidR="009C7297" w:rsidRDefault="009C7297" w:rsidP="00C47653">
      <w:pPr>
        <w:pStyle w:val="NormalWeb"/>
        <w:numPr>
          <w:ilvl w:val="0"/>
          <w:numId w:val="35"/>
        </w:numPr>
        <w:spacing w:before="0" w:beforeAutospacing="0" w:after="0" w:afterAutospacing="0" w:line="480" w:lineRule="exact"/>
        <w:ind w:left="284" w:hanging="284"/>
        <w:jc w:val="both"/>
      </w:pPr>
      <w:r>
        <w:lastRenderedPageBreak/>
        <w:t>Berdasarkan penelitian mereka, mereka bisa mengembangkan produk atau layanan yang sesuai dengan kebutuhan pasar dan merancang strategi pemasaran yang tepat untuk menjangkau konsumen potensial.</w:t>
      </w:r>
    </w:p>
    <w:p w14:paraId="3DC5EC5D" w14:textId="418F0C6F" w:rsidR="009C7297" w:rsidRDefault="009C7297" w:rsidP="00C47653">
      <w:pPr>
        <w:pStyle w:val="NormalWeb"/>
        <w:numPr>
          <w:ilvl w:val="0"/>
          <w:numId w:val="35"/>
        </w:numPr>
        <w:spacing w:before="0" w:beforeAutospacing="0" w:after="0" w:afterAutospacing="0" w:line="480" w:lineRule="exact"/>
        <w:ind w:left="284" w:hanging="284"/>
        <w:jc w:val="both"/>
      </w:pPr>
      <w:r>
        <w:t>Terus memantau dan mengevaluasi kinerja mereka di pasar, serta melakukan penyesuaian strategi jika diperlukan untuk tetap relevan dan bersaing. Proses ini membantu PT Kaffah untuk tidak hanya mengenali pasar yang tepat untuk produk atau layanan mereka, tetapi juga untuk mengembangkan strategi yang efektif dalam memasuki dan bersaing di pasar tersebut.</w:t>
      </w:r>
    </w:p>
    <w:p w14:paraId="0289C6CD" w14:textId="77777777" w:rsidR="00511BED" w:rsidRDefault="006F5F7E" w:rsidP="00C47653">
      <w:pPr>
        <w:pStyle w:val="NormalWeb"/>
        <w:numPr>
          <w:ilvl w:val="0"/>
          <w:numId w:val="20"/>
        </w:numPr>
        <w:tabs>
          <w:tab w:val="clear" w:pos="502"/>
        </w:tabs>
        <w:spacing w:before="0" w:beforeAutospacing="0" w:after="0" w:afterAutospacing="0" w:line="480" w:lineRule="exact"/>
        <w:ind w:left="709" w:hanging="283"/>
        <w:jc w:val="both"/>
      </w:pPr>
      <w:r w:rsidRPr="009C7297">
        <w:rPr>
          <w:rStyle w:val="Strong"/>
        </w:rPr>
        <w:t>Pengembangan Produk</w:t>
      </w:r>
    </w:p>
    <w:p w14:paraId="163FCDFF" w14:textId="000608BC" w:rsidR="006F5F7E" w:rsidRDefault="00035695" w:rsidP="005A0B61">
      <w:pPr>
        <w:pStyle w:val="NormalWeb"/>
        <w:spacing w:before="0" w:beforeAutospacing="0" w:after="0" w:afterAutospacing="0" w:line="480" w:lineRule="exact"/>
        <w:ind w:firstLine="709"/>
        <w:jc w:val="both"/>
      </w:pPr>
      <w:r>
        <w:t>PT. Kaffah</w:t>
      </w:r>
      <w:r w:rsidR="006F5F7E">
        <w:t xml:space="preserve"> bekerja </w:t>
      </w:r>
      <w:proofErr w:type="gramStart"/>
      <w:r w:rsidR="006F5F7E">
        <w:t>sama</w:t>
      </w:r>
      <w:proofErr w:type="gramEnd"/>
      <w:r w:rsidR="006F5F7E">
        <w:t xml:space="preserve"> dengan produsen propolis untuk mengembangkan produk yang sesuai dengan kebutuhan dan keinginan konsumen di pasar target mereka. Ini bisa termasuk formulasi produk, kemasan, dan branding yang tepat.</w:t>
      </w:r>
    </w:p>
    <w:p w14:paraId="594CCD27" w14:textId="77777777" w:rsidR="00035695" w:rsidRDefault="006F5F7E" w:rsidP="00C47653">
      <w:pPr>
        <w:pStyle w:val="NormalWeb"/>
        <w:numPr>
          <w:ilvl w:val="0"/>
          <w:numId w:val="20"/>
        </w:numPr>
        <w:tabs>
          <w:tab w:val="clear" w:pos="502"/>
        </w:tabs>
        <w:spacing w:before="0" w:beforeAutospacing="0" w:after="0" w:afterAutospacing="0" w:line="480" w:lineRule="exact"/>
        <w:ind w:left="709" w:hanging="283"/>
        <w:jc w:val="both"/>
      </w:pPr>
      <w:r w:rsidRPr="00035695">
        <w:rPr>
          <w:rStyle w:val="Strong"/>
        </w:rPr>
        <w:t>Strategi Pemasaran</w:t>
      </w:r>
    </w:p>
    <w:p w14:paraId="4D4253A8" w14:textId="77777777" w:rsidR="00BE4397" w:rsidRDefault="006F5F7E" w:rsidP="00A47A85">
      <w:pPr>
        <w:pStyle w:val="NormalWeb"/>
        <w:spacing w:before="0" w:beforeAutospacing="0" w:after="0" w:afterAutospacing="0" w:line="480" w:lineRule="exact"/>
        <w:ind w:firstLine="720"/>
        <w:jc w:val="both"/>
      </w:pPr>
      <w:r>
        <w:t>PT</w:t>
      </w:r>
      <w:r w:rsidR="00035695">
        <w:t xml:space="preserve">. </w:t>
      </w:r>
      <w:r>
        <w:t>Kaffah memiliki strategi pemasaran yang dirancang untuk mengenalkan produk propolis</w:t>
      </w:r>
      <w:r w:rsidR="00BE4397">
        <w:t xml:space="preserve"> mereka </w:t>
      </w:r>
      <w:r>
        <w:t xml:space="preserve">kepada konsumen. </w:t>
      </w:r>
      <w:r w:rsidR="00BE4397">
        <w:t xml:space="preserve">Sebagaimana yang dikatakan oleh Ibu Dian Ekawati salah seorang agen PT. Kaffah Berkah Bersama dalam wawancara: </w:t>
      </w:r>
    </w:p>
    <w:p w14:paraId="774E4AC5" w14:textId="4556F875" w:rsidR="00BE4397" w:rsidRDefault="00BE4397" w:rsidP="00BE4397">
      <w:pPr>
        <w:pStyle w:val="NormalWeb"/>
        <w:spacing w:before="0" w:beforeAutospacing="0" w:after="0" w:afterAutospacing="0" w:line="300" w:lineRule="exact"/>
        <w:ind w:left="720"/>
        <w:jc w:val="both"/>
      </w:pPr>
      <w:proofErr w:type="gramStart"/>
      <w:r>
        <w:t xml:space="preserve">“ </w:t>
      </w:r>
      <w:r w:rsidRPr="00BE4397">
        <w:t>Sistem</w:t>
      </w:r>
      <w:proofErr w:type="gramEnd"/>
      <w:r w:rsidRPr="00BE4397">
        <w:t xml:space="preserve"> pemasaran produk PT. Kaffah berkah bersama </w:t>
      </w:r>
      <w:r w:rsidR="006F5F7E" w:rsidRPr="00BE4397">
        <w:t>bi</w:t>
      </w:r>
      <w:r>
        <w:t xml:space="preserve">asa dilakukan dengan </w:t>
      </w:r>
      <w:r w:rsidR="006F5F7E" w:rsidRPr="00BE4397">
        <w:t>men</w:t>
      </w:r>
      <w:r>
        <w:t xml:space="preserve">gadakan </w:t>
      </w:r>
      <w:r w:rsidR="00035695" w:rsidRPr="00BE4397">
        <w:t>webinar</w:t>
      </w:r>
      <w:r w:rsidR="006F5F7E" w:rsidRPr="00BE4397">
        <w:t>, iklan</w:t>
      </w:r>
      <w:r w:rsidR="00035695" w:rsidRPr="00BE4397">
        <w:t xml:space="preserve"> di media </w:t>
      </w:r>
      <w:r>
        <w:t xml:space="preserve">social dan </w:t>
      </w:r>
      <w:r w:rsidR="006F5F7E" w:rsidRPr="00BE4397">
        <w:t>promosi di tempat penjualan</w:t>
      </w:r>
      <w:r w:rsidRPr="00BE4397">
        <w:t>.”</w:t>
      </w:r>
      <w:r w:rsidR="00035695" w:rsidRPr="00BE4397">
        <w:rPr>
          <w:rStyle w:val="FootnoteReference"/>
        </w:rPr>
        <w:footnoteReference w:id="89"/>
      </w:r>
      <w:r w:rsidR="00035695">
        <w:t xml:space="preserve"> </w:t>
      </w:r>
    </w:p>
    <w:p w14:paraId="53AFDAC4" w14:textId="64ED1BBF" w:rsidR="00035695" w:rsidRDefault="00035695" w:rsidP="00A47A85">
      <w:pPr>
        <w:pStyle w:val="NormalWeb"/>
        <w:spacing w:before="0" w:beforeAutospacing="0" w:after="0" w:afterAutospacing="0" w:line="480" w:lineRule="exact"/>
        <w:ind w:firstLine="709"/>
        <w:jc w:val="both"/>
      </w:pPr>
      <w:r>
        <w:t xml:space="preserve">Webinar dilakukan untuk memberikan edukasi yang mendalam kepada konsumen tentang produk PT. Kaffah. Misalnya, dengan menjelaskan manfaat produk, </w:t>
      </w:r>
      <w:proofErr w:type="gramStart"/>
      <w:r>
        <w:t>cara</w:t>
      </w:r>
      <w:proofErr w:type="gramEnd"/>
      <w:r>
        <w:t xml:space="preserve"> penggunaannya, dan informasi tambahan yang berguna. Melalui webinar, PT. Kaffah dapat melakukan demonstrasi langsung produk mereka. Ini bisa termasuk memperlihatkan bagaimana produk bekerja, hasil yang dapat dicapai, atau perbandingan produk dengan produk sejenis. </w:t>
      </w:r>
    </w:p>
    <w:p w14:paraId="28CE6D01" w14:textId="48AE0426" w:rsidR="006F5F7E" w:rsidRDefault="00035695" w:rsidP="00A47A85">
      <w:pPr>
        <w:pStyle w:val="NormalWeb"/>
        <w:spacing w:before="0" w:beforeAutospacing="0" w:after="0" w:afterAutospacing="0" w:line="480" w:lineRule="exact"/>
        <w:ind w:firstLine="720"/>
        <w:jc w:val="both"/>
      </w:pPr>
      <w:r>
        <w:lastRenderedPageBreak/>
        <w:t>Webinar memberikan kesempatan bagi peserta untuk berinteraksi langsung dengan perwakilan PT. Kaffah. Ini memungkinkan pertanyaan dan jawaban secara real-time, yang dapat membantu menghilangkan keraguan dan meningkatkan kepercayaan konsumen terhadap produk.</w:t>
      </w:r>
      <w:r w:rsidR="00641ABC">
        <w:t xml:space="preserve"> </w:t>
      </w:r>
      <w:r>
        <w:t>Dengan menyelenggarakan webinar yang informatif dan bermanfaat, PT. Kaffah dapat membangun citra sebagai otoritas dalam industri mereka. Ini membantu dalam meyakinkan konsumen potensial bahwa produk mereka adalah pilihan yang baik.</w:t>
      </w:r>
      <w:r w:rsidR="00BE4397">
        <w:t xml:space="preserve"> Webinar dapat membantu dalam meningkatkan kesadaran merek PT. Kaffah, terutama jika webinar tersebut diikuti oleh audiens yang relevan dan berpotensi menjadi konsumen setia. Webinar juga dapat menjadi platform untuk berkolaborasi dengan pemangku kepentingan lain, seperti influencer atau ahli industri, yang dapat membantu dalam memperluas jangkauan dan pengaruh webinar tersebut.</w:t>
      </w:r>
    </w:p>
    <w:p w14:paraId="646C0A69" w14:textId="1C432211" w:rsidR="00BE4397" w:rsidRDefault="00BE4397" w:rsidP="00A47A85">
      <w:pPr>
        <w:pStyle w:val="NormalWeb"/>
        <w:spacing w:before="0" w:beforeAutospacing="0" w:after="0" w:afterAutospacing="0" w:line="480" w:lineRule="exact"/>
        <w:ind w:firstLine="720"/>
        <w:jc w:val="both"/>
      </w:pPr>
      <w:r>
        <w:t>Dengan demikian, webinar tidak hanya menjadi alat untuk pemasaran produk secara langsung, tetapi juga untuk membangun hubungan yang lebih dekat dengan konsumen dan memperkuat posisi PT. Kaffah di pasar.</w:t>
      </w:r>
    </w:p>
    <w:p w14:paraId="381BBC92" w14:textId="77777777" w:rsidR="00641ABC" w:rsidRPr="00641ABC" w:rsidRDefault="006F5F7E" w:rsidP="00C47653">
      <w:pPr>
        <w:pStyle w:val="NormalWeb"/>
        <w:numPr>
          <w:ilvl w:val="0"/>
          <w:numId w:val="20"/>
        </w:numPr>
        <w:tabs>
          <w:tab w:val="clear" w:pos="502"/>
        </w:tabs>
        <w:spacing w:before="0" w:beforeAutospacing="0" w:after="0" w:afterAutospacing="0" w:line="480" w:lineRule="exact"/>
        <w:ind w:left="709" w:hanging="283"/>
        <w:jc w:val="both"/>
      </w:pPr>
      <w:r w:rsidRPr="00641ABC">
        <w:rPr>
          <w:rStyle w:val="Strong"/>
        </w:rPr>
        <w:t>Distribusi</w:t>
      </w:r>
    </w:p>
    <w:p w14:paraId="12389024" w14:textId="4487E45F" w:rsidR="006F5F7E" w:rsidRDefault="00F2264A" w:rsidP="00A47A85">
      <w:pPr>
        <w:pStyle w:val="NormalWeb"/>
        <w:spacing w:before="0" w:beforeAutospacing="0" w:after="0" w:afterAutospacing="0" w:line="480" w:lineRule="exact"/>
        <w:ind w:firstLine="709"/>
        <w:jc w:val="both"/>
      </w:pPr>
      <w:r>
        <w:t xml:space="preserve">PT. Kaffah memiliki strategi distribusi yang meliputi kerja </w:t>
      </w:r>
      <w:proofErr w:type="gramStart"/>
      <w:r>
        <w:t>sama</w:t>
      </w:r>
      <w:proofErr w:type="gramEnd"/>
      <w:r>
        <w:t xml:space="preserve"> dengan berbagai pihak untuk memastikan produk propolis mereka dapat tersedia di berbagai tempat. Berikut adalah beberapa aspek dari jaringan distribusi mereka:</w:t>
      </w:r>
    </w:p>
    <w:p w14:paraId="34F18F98" w14:textId="27271717" w:rsidR="00074791" w:rsidRDefault="00F2264A" w:rsidP="00C47653">
      <w:pPr>
        <w:pStyle w:val="NormalWeb"/>
        <w:numPr>
          <w:ilvl w:val="0"/>
          <w:numId w:val="21"/>
        </w:numPr>
        <w:spacing w:before="0" w:beforeAutospacing="0" w:after="0" w:afterAutospacing="0" w:line="480" w:lineRule="exact"/>
        <w:ind w:left="283" w:hanging="283"/>
        <w:jc w:val="both"/>
      </w:pPr>
      <w:r w:rsidRPr="00A47A85">
        <w:rPr>
          <w:rStyle w:val="Strong"/>
          <w:b w:val="0"/>
          <w:bCs w:val="0"/>
        </w:rPr>
        <w:t>Distributor</w:t>
      </w:r>
      <w:r>
        <w:t>: PT.</w:t>
      </w:r>
      <w:r w:rsidR="0002328C">
        <w:t xml:space="preserve"> </w:t>
      </w:r>
      <w:r>
        <w:t xml:space="preserve">Kaffah bekerja </w:t>
      </w:r>
      <w:proofErr w:type="gramStart"/>
      <w:r>
        <w:t>sama</w:t>
      </w:r>
      <w:proofErr w:type="gramEnd"/>
      <w:r>
        <w:t xml:space="preserve"> dengan distributor besar atau distributor regional yang memiliki jaringan distribusi yang luas. Distributor ini bertanggung jawab untuk mengirimkan produk propolis ke berbagai titik penjualan di seluruh wilayah.</w:t>
      </w:r>
      <w:r w:rsidR="0002328C">
        <w:t xml:space="preserve"> </w:t>
      </w:r>
      <w:r w:rsidR="00074791">
        <w:t xml:space="preserve">Sebagaimana yang dikatakan oleh pak Makmur yang merupakan </w:t>
      </w:r>
      <w:r w:rsidR="006036FE">
        <w:t>O</w:t>
      </w:r>
      <w:r w:rsidR="00074791">
        <w:t xml:space="preserve">wner PT. Kaffah berkah bersama tentang tugas distributor yang beliau katakan dalam wawancaranya: </w:t>
      </w:r>
    </w:p>
    <w:p w14:paraId="275498AE" w14:textId="0A7FEA87" w:rsidR="006036FE" w:rsidRDefault="00074791" w:rsidP="00A47A85">
      <w:pPr>
        <w:pStyle w:val="NormalWeb"/>
        <w:spacing w:before="0" w:beforeAutospacing="0" w:after="0" w:afterAutospacing="0" w:line="280" w:lineRule="exact"/>
        <w:ind w:left="709"/>
        <w:jc w:val="both"/>
      </w:pPr>
      <w:r>
        <w:t>“Distributor bertanggung jawab dalam membawa</w:t>
      </w:r>
      <w:r w:rsidR="006036FE">
        <w:t>h</w:t>
      </w:r>
      <w:r>
        <w:t>i ressseler. Agen perekrut gratis hanya butuh ktp saja tugasnya merekrut reseller, distributor, stokis</w:t>
      </w:r>
      <w:r w:rsidR="006036FE">
        <w:t xml:space="preserve">. </w:t>
      </w:r>
      <w:r w:rsidR="006036FE">
        <w:lastRenderedPageBreak/>
        <w:t>S</w:t>
      </w:r>
      <w:r>
        <w:t>edangkan agen distributor penjual dia yang melayani reseller dan konsumen.”</w:t>
      </w:r>
      <w:r>
        <w:rPr>
          <w:rStyle w:val="FootnoteReference"/>
        </w:rPr>
        <w:footnoteReference w:id="90"/>
      </w:r>
    </w:p>
    <w:p w14:paraId="316E2361" w14:textId="2B64C445" w:rsidR="00BC2557" w:rsidRDefault="007B3B30" w:rsidP="00A47A85">
      <w:pPr>
        <w:pStyle w:val="NormalWeb"/>
        <w:spacing w:before="0" w:beforeAutospacing="0" w:after="0" w:afterAutospacing="0" w:line="480" w:lineRule="exact"/>
        <w:ind w:left="284"/>
        <w:jc w:val="both"/>
      </w:pPr>
      <w:r>
        <w:t xml:space="preserve">Begitu juga yang dikatakan oleh Ummu furqan yang merupakan salah seorang agen di </w:t>
      </w:r>
      <w:proofErr w:type="gramStart"/>
      <w:r>
        <w:t>kota</w:t>
      </w:r>
      <w:proofErr w:type="gramEnd"/>
      <w:r>
        <w:t xml:space="preserve"> Kendari. </w:t>
      </w:r>
      <w:proofErr w:type="gramStart"/>
      <w:r w:rsidR="006036FE">
        <w:t>beliau</w:t>
      </w:r>
      <w:proofErr w:type="gramEnd"/>
      <w:r w:rsidR="006036FE">
        <w:t xml:space="preserve"> </w:t>
      </w:r>
      <w:r>
        <w:t xml:space="preserve">mengatakan </w:t>
      </w:r>
      <w:r w:rsidR="006036FE">
        <w:t>dalam wawancaranya</w:t>
      </w:r>
      <w:r w:rsidR="00BC2557">
        <w:t>:</w:t>
      </w:r>
    </w:p>
    <w:p w14:paraId="7930017E" w14:textId="31BF5195" w:rsidR="006036FE" w:rsidRDefault="007B3B30" w:rsidP="007B3B30">
      <w:pPr>
        <w:pStyle w:val="NormalWeb"/>
        <w:spacing w:before="0" w:beforeAutospacing="0" w:after="0" w:afterAutospacing="0" w:line="280" w:lineRule="exact"/>
        <w:ind w:left="1440"/>
        <w:jc w:val="both"/>
      </w:pPr>
      <w:proofErr w:type="gramStart"/>
      <w:r>
        <w:t>“</w:t>
      </w:r>
      <w:r w:rsidR="00BC2557">
        <w:t xml:space="preserve"> </w:t>
      </w:r>
      <w:r>
        <w:t>A</w:t>
      </w:r>
      <w:r w:rsidR="006036FE">
        <w:t>gen</w:t>
      </w:r>
      <w:proofErr w:type="gramEnd"/>
      <w:r w:rsidR="006036FE">
        <w:t xml:space="preserve"> distributor harus membutuhkan modal dan membeli paket </w:t>
      </w:r>
      <w:r w:rsidR="00BC2557">
        <w:t xml:space="preserve">  </w:t>
      </w:r>
      <w:r w:rsidR="006036FE">
        <w:t>sesuai modal yang di miliki</w:t>
      </w:r>
      <w:r w:rsidR="00BC2557">
        <w:t>.</w:t>
      </w:r>
      <w:r>
        <w:t>”</w:t>
      </w:r>
      <w:r>
        <w:rPr>
          <w:rStyle w:val="FootnoteReference"/>
        </w:rPr>
        <w:footnoteReference w:id="91"/>
      </w:r>
    </w:p>
    <w:p w14:paraId="4E929035" w14:textId="77777777" w:rsidR="007B3B30" w:rsidRDefault="007B3B30" w:rsidP="00A47A85">
      <w:pPr>
        <w:pStyle w:val="NormalWeb"/>
        <w:spacing w:before="0" w:beforeAutospacing="0" w:after="0" w:afterAutospacing="0" w:line="480" w:lineRule="exact"/>
        <w:ind w:left="284"/>
        <w:jc w:val="both"/>
      </w:pPr>
      <w:r>
        <w:t>Dari hal di atas terlihat bahwa seorang distributor memiliki peran yang penting dalam pemasaran prodak PT. Kaffah berkah bersama.</w:t>
      </w:r>
    </w:p>
    <w:p w14:paraId="6ECD5BF8" w14:textId="0B56F9DB" w:rsidR="00F2264A" w:rsidRDefault="00F2264A" w:rsidP="00C47653">
      <w:pPr>
        <w:pStyle w:val="NormalWeb"/>
        <w:numPr>
          <w:ilvl w:val="0"/>
          <w:numId w:val="21"/>
        </w:numPr>
        <w:spacing w:before="0" w:beforeAutospacing="0" w:after="0" w:afterAutospacing="0" w:line="480" w:lineRule="exact"/>
        <w:ind w:left="284" w:hanging="284"/>
        <w:jc w:val="both"/>
      </w:pPr>
      <w:r w:rsidRPr="00A47A85">
        <w:rPr>
          <w:rStyle w:val="Strong"/>
          <w:b w:val="0"/>
          <w:bCs w:val="0"/>
        </w:rPr>
        <w:t>Agen atau Afiliasi</w:t>
      </w:r>
      <w:r>
        <w:t xml:space="preserve">: PT. Kaffah juga bekerja </w:t>
      </w:r>
      <w:proofErr w:type="gramStart"/>
      <w:r>
        <w:t>sama</w:t>
      </w:r>
      <w:proofErr w:type="gramEnd"/>
      <w:r>
        <w:t xml:space="preserve"> dengan agen atau afiliasi yang membantu dalam memasarkan dan menjual produk propolis mereka. Agen ini dapat beroperasi secara independen atau bekerja dalam jaringan yang telah ditetapkan oleh PT. Kaffah.</w:t>
      </w:r>
    </w:p>
    <w:p w14:paraId="6A83ED72" w14:textId="06BB9AE6" w:rsidR="00F2264A" w:rsidRDefault="00F2264A" w:rsidP="00C47653">
      <w:pPr>
        <w:pStyle w:val="NormalWeb"/>
        <w:numPr>
          <w:ilvl w:val="0"/>
          <w:numId w:val="21"/>
        </w:numPr>
        <w:spacing w:before="0" w:beforeAutospacing="0" w:after="0" w:afterAutospacing="0" w:line="480" w:lineRule="exact"/>
        <w:ind w:left="284" w:hanging="284"/>
        <w:jc w:val="both"/>
      </w:pPr>
      <w:r w:rsidRPr="00A47A85">
        <w:rPr>
          <w:rStyle w:val="Strong"/>
          <w:b w:val="0"/>
          <w:bCs w:val="0"/>
        </w:rPr>
        <w:t>Platform Online</w:t>
      </w:r>
      <w:r>
        <w:t>: Selain melalui penjualan offline, PT. Kaffah juga menjual produk propolis mereka melalui platform online. Mereka dapat menjual produk secara langsung melalui situs web mereka sendiri atau melalui platform e-commerce besar seperti Tokopedia, Shopee, atau Bukalapak.</w:t>
      </w:r>
    </w:p>
    <w:p w14:paraId="6AB6F5BC" w14:textId="3FE188B9" w:rsidR="004003FC" w:rsidRDefault="00F2264A" w:rsidP="00952D82">
      <w:pPr>
        <w:pStyle w:val="NormalWeb"/>
        <w:spacing w:before="0" w:beforeAutospacing="0" w:after="0" w:afterAutospacing="0" w:line="480" w:lineRule="exact"/>
        <w:ind w:firstLine="714"/>
        <w:jc w:val="both"/>
      </w:pPr>
      <w:r>
        <w:t xml:space="preserve">Dengan memiliki jaringan distribusi yang luas dan kerja </w:t>
      </w:r>
      <w:proofErr w:type="gramStart"/>
      <w:r>
        <w:t>sama</w:t>
      </w:r>
      <w:proofErr w:type="gramEnd"/>
      <w:r>
        <w:t xml:space="preserve"> dengan berbagai pihak seperti yang disebutkan di atas, PT. Kaffah dapat memastikan bahwa produk propolis mereka dapat dengan mudah diakses oleh konsumen di berbagai tempat, baik secara fisik maupun online. Hal ini mendukung strategi pemasaran mereka untuk meningkatkan penetra</w:t>
      </w:r>
      <w:r w:rsidR="00952D82">
        <w:t>si pasar dan kepuasan konsumen.</w:t>
      </w:r>
    </w:p>
    <w:p w14:paraId="0A760F97" w14:textId="372FCE1B" w:rsidR="00641ABC" w:rsidRPr="00641ABC" w:rsidRDefault="006F5F7E" w:rsidP="00C47653">
      <w:pPr>
        <w:pStyle w:val="NormalWeb"/>
        <w:numPr>
          <w:ilvl w:val="0"/>
          <w:numId w:val="20"/>
        </w:numPr>
        <w:tabs>
          <w:tab w:val="clear" w:pos="502"/>
        </w:tabs>
        <w:spacing w:before="0" w:beforeAutospacing="0" w:after="0" w:afterAutospacing="0" w:line="480" w:lineRule="exact"/>
        <w:ind w:left="709" w:hanging="283"/>
        <w:jc w:val="both"/>
      </w:pPr>
      <w:r w:rsidRPr="00641ABC">
        <w:rPr>
          <w:rStyle w:val="Strong"/>
        </w:rPr>
        <w:t>Evaluasi dan Peningkatan</w:t>
      </w:r>
    </w:p>
    <w:p w14:paraId="0FC2F116" w14:textId="24A34470" w:rsidR="006F5F7E" w:rsidRDefault="006F5F7E" w:rsidP="00952D82">
      <w:pPr>
        <w:pStyle w:val="NormalWeb"/>
        <w:spacing w:before="0" w:beforeAutospacing="0" w:after="0" w:afterAutospacing="0" w:line="480" w:lineRule="exact"/>
        <w:ind w:firstLine="709"/>
        <w:jc w:val="both"/>
      </w:pPr>
      <w:r>
        <w:t xml:space="preserve">Setelah produk propolis diperkenalkan di lapangan, PT Kaffah melakukan evaluasi terhadap hasil penjualan dan respons pasar. Dari sini mereka bisa </w:t>
      </w:r>
      <w:r>
        <w:lastRenderedPageBreak/>
        <w:t>mengevaluasi strategi pemasaran mereka dan melakukan penyesuaian jika diperlukan untuk meningkatkan penjualan dan kepuasan pelanggan.</w:t>
      </w:r>
    </w:p>
    <w:p w14:paraId="740E1E2C" w14:textId="3684E260" w:rsidR="002B6A91" w:rsidRPr="00B6395A" w:rsidRDefault="006F5F7E" w:rsidP="008165FF">
      <w:pPr>
        <w:pStyle w:val="NormalWeb"/>
        <w:spacing w:before="0" w:beforeAutospacing="0" w:after="0" w:afterAutospacing="0" w:line="480" w:lineRule="exact"/>
        <w:ind w:firstLine="709"/>
        <w:jc w:val="both"/>
      </w:pPr>
      <w:r>
        <w:t>Langkah-langkah membantu PT Kaffah dalam mengenalkan produk propolis mereka di pasar dengan efektif.</w:t>
      </w:r>
    </w:p>
    <w:p w14:paraId="15E528E8" w14:textId="53A21661" w:rsidR="00696D25" w:rsidRPr="00BB2A02" w:rsidRDefault="004C3E3D" w:rsidP="00C47653">
      <w:pPr>
        <w:pStyle w:val="Heading2"/>
        <w:numPr>
          <w:ilvl w:val="0"/>
          <w:numId w:val="28"/>
        </w:numPr>
        <w:ind w:left="284" w:hanging="284"/>
      </w:pPr>
      <w:bookmarkStart w:id="75" w:name="_Toc172215900"/>
      <w:r>
        <w:t>K</w:t>
      </w:r>
      <w:r w:rsidRPr="004C3E3D">
        <w:t>esesuaian Praktek Pemasaran Produk PT. Kaffah Berkah Bersama Yang Dilakukan Saat Ini Dengan Konsep Yang Telah Dipaparkan Kepada Dewan Syariah Wahdah Islamiyyah</w:t>
      </w:r>
      <w:bookmarkEnd w:id="75"/>
      <w:r w:rsidR="00DE5123" w:rsidRPr="00BB2A02">
        <w:t xml:space="preserve"> </w:t>
      </w:r>
    </w:p>
    <w:p w14:paraId="7A9010C2" w14:textId="62DFE63C" w:rsidR="00C86BD2" w:rsidRDefault="00696D25" w:rsidP="00AA6CDA">
      <w:pPr>
        <w:pStyle w:val="NormalWeb"/>
        <w:spacing w:before="0" w:beforeAutospacing="0" w:after="0" w:afterAutospacing="0" w:line="480" w:lineRule="exact"/>
        <w:ind w:firstLine="720"/>
        <w:jc w:val="both"/>
        <w:rPr>
          <w:rFonts w:asciiTheme="majorBidi" w:hAnsiTheme="majorBidi" w:cstheme="majorBidi"/>
        </w:rPr>
      </w:pPr>
      <w:r w:rsidRPr="00E911F2">
        <w:rPr>
          <w:rFonts w:asciiTheme="majorBidi" w:hAnsiTheme="majorBidi" w:cstheme="majorBidi"/>
        </w:rPr>
        <w:t xml:space="preserve">PT. Kaffah Berkah Bersama merupakan sebuah perusahaan yang menerapkan sistem keagenan syar`i. </w:t>
      </w:r>
      <w:r w:rsidR="00AA6CDA">
        <w:rPr>
          <w:rFonts w:asciiTheme="majorBidi" w:hAnsiTheme="majorBidi" w:cstheme="majorBidi"/>
        </w:rPr>
        <w:t xml:space="preserve">Sebagaimana yang dikatakan oleh </w:t>
      </w:r>
      <w:r w:rsidR="00B217F8">
        <w:rPr>
          <w:rFonts w:asciiTheme="majorBidi" w:hAnsiTheme="majorBidi" w:cstheme="majorBidi"/>
        </w:rPr>
        <w:t>Ustaz Dr. Asri Muhammad Soleh</w:t>
      </w:r>
      <w:r w:rsidR="00AA6CDA">
        <w:rPr>
          <w:rFonts w:asciiTheme="majorBidi" w:hAnsiTheme="majorBidi" w:cstheme="majorBidi"/>
        </w:rPr>
        <w:t xml:space="preserve"> </w:t>
      </w:r>
      <w:r w:rsidR="00C86BD2">
        <w:rPr>
          <w:rFonts w:asciiTheme="majorBidi" w:hAnsiTheme="majorBidi" w:cstheme="majorBidi"/>
        </w:rPr>
        <w:t>salah seorang Anggota Dewan Syariah Wahdah Islami</w:t>
      </w:r>
      <w:r w:rsidR="00272394">
        <w:rPr>
          <w:rFonts w:asciiTheme="majorBidi" w:hAnsiTheme="majorBidi" w:cstheme="majorBidi"/>
        </w:rPr>
        <w:t>yy</w:t>
      </w:r>
      <w:r w:rsidR="00C86BD2">
        <w:rPr>
          <w:rFonts w:asciiTheme="majorBidi" w:hAnsiTheme="majorBidi" w:cstheme="majorBidi"/>
        </w:rPr>
        <w:t xml:space="preserve">ah, dalam </w:t>
      </w:r>
      <w:proofErr w:type="gramStart"/>
      <w:r w:rsidR="00C86BD2">
        <w:rPr>
          <w:rFonts w:asciiTheme="majorBidi" w:hAnsiTheme="majorBidi" w:cstheme="majorBidi"/>
        </w:rPr>
        <w:t>wawancaranya :</w:t>
      </w:r>
      <w:proofErr w:type="gramEnd"/>
    </w:p>
    <w:p w14:paraId="2F3C5899" w14:textId="38BA6E56" w:rsidR="00C86BD2" w:rsidRDefault="00C86BD2" w:rsidP="00016CA6">
      <w:pPr>
        <w:pStyle w:val="NormalWeb"/>
        <w:spacing w:before="0" w:beforeAutospacing="0" w:after="0" w:afterAutospacing="0" w:line="240" w:lineRule="exact"/>
        <w:ind w:left="720"/>
        <w:jc w:val="both"/>
        <w:rPr>
          <w:rFonts w:asciiTheme="majorBidi" w:hAnsiTheme="majorBidi" w:cstheme="majorBidi"/>
        </w:rPr>
      </w:pPr>
      <w:r>
        <w:rPr>
          <w:rFonts w:asciiTheme="majorBidi" w:hAnsiTheme="majorBidi" w:cstheme="majorBidi"/>
        </w:rPr>
        <w:t>“</w:t>
      </w:r>
      <w:r w:rsidRPr="00C86BD2">
        <w:rPr>
          <w:rFonts w:asciiTheme="majorBidi" w:hAnsiTheme="majorBidi" w:cstheme="majorBidi"/>
        </w:rPr>
        <w:t>Kaffah merupakan salah satu bentuk pemasaran produk y</w:t>
      </w:r>
      <w:r>
        <w:rPr>
          <w:rFonts w:asciiTheme="majorBidi" w:hAnsiTheme="majorBidi" w:cstheme="majorBidi"/>
        </w:rPr>
        <w:t>an</w:t>
      </w:r>
      <w:r w:rsidRPr="00C86BD2">
        <w:rPr>
          <w:rFonts w:asciiTheme="majorBidi" w:hAnsiTheme="majorBidi" w:cstheme="majorBidi"/>
        </w:rPr>
        <w:t>g memakai sistem keagenan</w:t>
      </w:r>
      <w:r>
        <w:rPr>
          <w:rFonts w:asciiTheme="majorBidi" w:hAnsiTheme="majorBidi" w:cstheme="majorBidi"/>
        </w:rPr>
        <w:t xml:space="preserve"> dan </w:t>
      </w:r>
      <w:r w:rsidRPr="00C86BD2">
        <w:rPr>
          <w:rFonts w:asciiTheme="majorBidi" w:hAnsiTheme="majorBidi" w:cstheme="majorBidi"/>
        </w:rPr>
        <w:t>telah mendapatkan beberapa sertifikasi dari beberapa lembaga yang memiliki kapabilitas dalam menilai suatu sistem dalam sistem pemasaran</w:t>
      </w:r>
      <w:r>
        <w:rPr>
          <w:rFonts w:asciiTheme="majorBidi" w:hAnsiTheme="majorBidi" w:cstheme="majorBidi"/>
        </w:rPr>
        <w:t xml:space="preserve">. </w:t>
      </w:r>
      <w:r w:rsidRPr="00C86BD2">
        <w:rPr>
          <w:rFonts w:asciiTheme="majorBidi" w:hAnsiTheme="majorBidi" w:cstheme="majorBidi"/>
        </w:rPr>
        <w:t xml:space="preserve">Salah satunya </w:t>
      </w:r>
      <w:r>
        <w:rPr>
          <w:rFonts w:asciiTheme="majorBidi" w:hAnsiTheme="majorBidi" w:cstheme="majorBidi"/>
        </w:rPr>
        <w:t>D</w:t>
      </w:r>
      <w:r w:rsidRPr="00C86BD2">
        <w:rPr>
          <w:rFonts w:asciiTheme="majorBidi" w:hAnsiTheme="majorBidi" w:cstheme="majorBidi"/>
        </w:rPr>
        <w:t xml:space="preserve">ewan </w:t>
      </w:r>
      <w:r>
        <w:rPr>
          <w:rFonts w:asciiTheme="majorBidi" w:hAnsiTheme="majorBidi" w:cstheme="majorBidi"/>
        </w:rPr>
        <w:t>S</w:t>
      </w:r>
      <w:r w:rsidRPr="00C86BD2">
        <w:rPr>
          <w:rFonts w:asciiTheme="majorBidi" w:hAnsiTheme="majorBidi" w:cstheme="majorBidi"/>
        </w:rPr>
        <w:t xml:space="preserve">yariah </w:t>
      </w:r>
      <w:r>
        <w:rPr>
          <w:rFonts w:asciiTheme="majorBidi" w:hAnsiTheme="majorBidi" w:cstheme="majorBidi"/>
        </w:rPr>
        <w:t>W</w:t>
      </w:r>
      <w:r w:rsidRPr="00C86BD2">
        <w:rPr>
          <w:rFonts w:asciiTheme="majorBidi" w:hAnsiTheme="majorBidi" w:cstheme="majorBidi"/>
        </w:rPr>
        <w:t xml:space="preserve">ahdah </w:t>
      </w:r>
      <w:r>
        <w:rPr>
          <w:rFonts w:asciiTheme="majorBidi" w:hAnsiTheme="majorBidi" w:cstheme="majorBidi"/>
        </w:rPr>
        <w:t>I</w:t>
      </w:r>
      <w:r w:rsidRPr="00C86BD2">
        <w:rPr>
          <w:rFonts w:asciiTheme="majorBidi" w:hAnsiTheme="majorBidi" w:cstheme="majorBidi"/>
        </w:rPr>
        <w:t>slami</w:t>
      </w:r>
      <w:r w:rsidR="00272394">
        <w:rPr>
          <w:rFonts w:asciiTheme="majorBidi" w:hAnsiTheme="majorBidi" w:cstheme="majorBidi"/>
        </w:rPr>
        <w:t>yy</w:t>
      </w:r>
      <w:r w:rsidRPr="00C86BD2">
        <w:rPr>
          <w:rFonts w:asciiTheme="majorBidi" w:hAnsiTheme="majorBidi" w:cstheme="majorBidi"/>
        </w:rPr>
        <w:t>ah</w:t>
      </w:r>
      <w:r>
        <w:rPr>
          <w:rFonts w:asciiTheme="majorBidi" w:hAnsiTheme="majorBidi" w:cstheme="majorBidi"/>
        </w:rPr>
        <w:t>, D</w:t>
      </w:r>
      <w:r w:rsidRPr="00C86BD2">
        <w:rPr>
          <w:rFonts w:asciiTheme="majorBidi" w:hAnsiTheme="majorBidi" w:cstheme="majorBidi"/>
        </w:rPr>
        <w:t xml:space="preserve">ewan </w:t>
      </w:r>
      <w:r>
        <w:rPr>
          <w:rFonts w:asciiTheme="majorBidi" w:hAnsiTheme="majorBidi" w:cstheme="majorBidi"/>
        </w:rPr>
        <w:t>S</w:t>
      </w:r>
      <w:r w:rsidRPr="00C86BD2">
        <w:rPr>
          <w:rFonts w:asciiTheme="majorBidi" w:hAnsiTheme="majorBidi" w:cstheme="majorBidi"/>
        </w:rPr>
        <w:t>yariah telah melakukan beberapa kali pertemuan d</w:t>
      </w:r>
      <w:r>
        <w:rPr>
          <w:rFonts w:asciiTheme="majorBidi" w:hAnsiTheme="majorBidi" w:cstheme="majorBidi"/>
        </w:rPr>
        <w:t>e</w:t>
      </w:r>
      <w:r w:rsidRPr="00C86BD2">
        <w:rPr>
          <w:rFonts w:asciiTheme="majorBidi" w:hAnsiTheme="majorBidi" w:cstheme="majorBidi"/>
        </w:rPr>
        <w:t>n</w:t>
      </w:r>
      <w:r>
        <w:rPr>
          <w:rFonts w:asciiTheme="majorBidi" w:hAnsiTheme="majorBidi" w:cstheme="majorBidi"/>
        </w:rPr>
        <w:t>gan</w:t>
      </w:r>
      <w:r w:rsidRPr="00C86BD2">
        <w:rPr>
          <w:rFonts w:asciiTheme="majorBidi" w:hAnsiTheme="majorBidi" w:cstheme="majorBidi"/>
        </w:rPr>
        <w:t xml:space="preserve"> pihak </w:t>
      </w:r>
      <w:r>
        <w:rPr>
          <w:rFonts w:asciiTheme="majorBidi" w:hAnsiTheme="majorBidi" w:cstheme="majorBidi"/>
        </w:rPr>
        <w:t>PT. K</w:t>
      </w:r>
      <w:r w:rsidRPr="00C86BD2">
        <w:rPr>
          <w:rFonts w:asciiTheme="majorBidi" w:hAnsiTheme="majorBidi" w:cstheme="majorBidi"/>
        </w:rPr>
        <w:t>affah dan telah melakukan diskusi dengan para as</w:t>
      </w:r>
      <w:r>
        <w:rPr>
          <w:rFonts w:asciiTheme="majorBidi" w:hAnsiTheme="majorBidi" w:cstheme="majorBidi"/>
        </w:rPr>
        <w:t>ā</w:t>
      </w:r>
      <w:r w:rsidRPr="00C86BD2">
        <w:rPr>
          <w:rFonts w:asciiTheme="majorBidi" w:hAnsiTheme="majorBidi" w:cstheme="majorBidi"/>
        </w:rPr>
        <w:t>tizah sehingga d</w:t>
      </w:r>
      <w:r>
        <w:rPr>
          <w:rFonts w:asciiTheme="majorBidi" w:hAnsiTheme="majorBidi" w:cstheme="majorBidi"/>
        </w:rPr>
        <w:t>en</w:t>
      </w:r>
      <w:r w:rsidRPr="00C86BD2">
        <w:rPr>
          <w:rFonts w:asciiTheme="majorBidi" w:hAnsiTheme="majorBidi" w:cstheme="majorBidi"/>
        </w:rPr>
        <w:t>g</w:t>
      </w:r>
      <w:r>
        <w:rPr>
          <w:rFonts w:asciiTheme="majorBidi" w:hAnsiTheme="majorBidi" w:cstheme="majorBidi"/>
        </w:rPr>
        <w:t>a</w:t>
      </w:r>
      <w:r w:rsidRPr="00C86BD2">
        <w:rPr>
          <w:rFonts w:asciiTheme="majorBidi" w:hAnsiTheme="majorBidi" w:cstheme="majorBidi"/>
        </w:rPr>
        <w:t>n adanya berbagai macam perubahan</w:t>
      </w:r>
      <w:r>
        <w:rPr>
          <w:rFonts w:asciiTheme="majorBidi" w:hAnsiTheme="majorBidi" w:cstheme="majorBidi"/>
        </w:rPr>
        <w:t>-perubahan</w:t>
      </w:r>
      <w:r w:rsidRPr="00C86BD2">
        <w:rPr>
          <w:rFonts w:asciiTheme="majorBidi" w:hAnsiTheme="majorBidi" w:cstheme="majorBidi"/>
        </w:rPr>
        <w:t xml:space="preserve"> sistemnya kemudian berusaha meny</w:t>
      </w:r>
      <w:r>
        <w:rPr>
          <w:rFonts w:asciiTheme="majorBidi" w:hAnsiTheme="majorBidi" w:cstheme="majorBidi"/>
        </w:rPr>
        <w:t>e</w:t>
      </w:r>
      <w:r w:rsidRPr="00C86BD2">
        <w:rPr>
          <w:rFonts w:asciiTheme="majorBidi" w:hAnsiTheme="majorBidi" w:cstheme="majorBidi"/>
        </w:rPr>
        <w:t>suaikan d</w:t>
      </w:r>
      <w:r>
        <w:rPr>
          <w:rFonts w:asciiTheme="majorBidi" w:hAnsiTheme="majorBidi" w:cstheme="majorBidi"/>
        </w:rPr>
        <w:t>en</w:t>
      </w:r>
      <w:r w:rsidRPr="00C86BD2">
        <w:rPr>
          <w:rFonts w:asciiTheme="majorBidi" w:hAnsiTheme="majorBidi" w:cstheme="majorBidi"/>
        </w:rPr>
        <w:t>g</w:t>
      </w:r>
      <w:r>
        <w:rPr>
          <w:rFonts w:asciiTheme="majorBidi" w:hAnsiTheme="majorBidi" w:cstheme="majorBidi"/>
        </w:rPr>
        <w:t>a</w:t>
      </w:r>
      <w:r w:rsidRPr="00C86BD2">
        <w:rPr>
          <w:rFonts w:asciiTheme="majorBidi" w:hAnsiTheme="majorBidi" w:cstheme="majorBidi"/>
        </w:rPr>
        <w:t>n apa y</w:t>
      </w:r>
      <w:r>
        <w:rPr>
          <w:rFonts w:asciiTheme="majorBidi" w:hAnsiTheme="majorBidi" w:cstheme="majorBidi"/>
        </w:rPr>
        <w:t>ang</w:t>
      </w:r>
      <w:r w:rsidRPr="00C86BD2">
        <w:rPr>
          <w:rFonts w:asciiTheme="majorBidi" w:hAnsiTheme="majorBidi" w:cstheme="majorBidi"/>
        </w:rPr>
        <w:t xml:space="preserve"> dianggap halal atau mubah dalam pandangan syariat</w:t>
      </w:r>
      <w:r>
        <w:rPr>
          <w:rFonts w:asciiTheme="majorBidi" w:hAnsiTheme="majorBidi" w:cstheme="majorBidi"/>
        </w:rPr>
        <w:t xml:space="preserve">, </w:t>
      </w:r>
      <w:r w:rsidRPr="00C86BD2">
        <w:rPr>
          <w:rFonts w:asciiTheme="majorBidi" w:hAnsiTheme="majorBidi" w:cstheme="majorBidi"/>
        </w:rPr>
        <w:t>sehingga diberikan rekomendasi untuk bisa malakukan l</w:t>
      </w:r>
      <w:r>
        <w:rPr>
          <w:rFonts w:asciiTheme="majorBidi" w:hAnsiTheme="majorBidi" w:cstheme="majorBidi"/>
        </w:rPr>
        <w:t>a</w:t>
      </w:r>
      <w:r w:rsidRPr="00C86BD2">
        <w:rPr>
          <w:rFonts w:asciiTheme="majorBidi" w:hAnsiTheme="majorBidi" w:cstheme="majorBidi"/>
        </w:rPr>
        <w:t>unching untuk produk kaffah.</w:t>
      </w:r>
      <w:r>
        <w:rPr>
          <w:rFonts w:asciiTheme="majorBidi" w:hAnsiTheme="majorBidi" w:cstheme="majorBidi"/>
        </w:rPr>
        <w:t>”</w:t>
      </w:r>
      <w:r w:rsidR="00B217F8">
        <w:rPr>
          <w:rStyle w:val="FootnoteReference"/>
          <w:rFonts w:asciiTheme="majorBidi" w:hAnsiTheme="majorBidi" w:cstheme="majorBidi"/>
        </w:rPr>
        <w:footnoteReference w:id="92"/>
      </w:r>
    </w:p>
    <w:p w14:paraId="4D17B108" w14:textId="03535239" w:rsidR="0062123F" w:rsidRDefault="00AA6CDA" w:rsidP="00C86BD2">
      <w:pPr>
        <w:pStyle w:val="NormalWeb"/>
        <w:spacing w:before="0" w:beforeAutospacing="0" w:after="0" w:afterAutospacing="0" w:line="480" w:lineRule="exact"/>
        <w:ind w:firstLine="720"/>
        <w:jc w:val="both"/>
        <w:rPr>
          <w:rFonts w:asciiTheme="majorBidi" w:hAnsiTheme="majorBidi" w:cstheme="majorBidi"/>
        </w:rPr>
      </w:pPr>
      <w:r>
        <w:rPr>
          <w:rFonts w:asciiTheme="majorBidi" w:hAnsiTheme="majorBidi" w:cstheme="majorBidi"/>
        </w:rPr>
        <w:t xml:space="preserve">PT. </w:t>
      </w:r>
      <w:r w:rsidRPr="00AA6CDA">
        <w:rPr>
          <w:rFonts w:asciiTheme="majorBidi" w:hAnsiTheme="majorBidi" w:cstheme="majorBidi"/>
        </w:rPr>
        <w:t xml:space="preserve">Kaffah </w:t>
      </w:r>
      <w:r>
        <w:rPr>
          <w:rFonts w:asciiTheme="majorBidi" w:hAnsiTheme="majorBidi" w:cstheme="majorBidi"/>
        </w:rPr>
        <w:t xml:space="preserve">Berkah Bersama </w:t>
      </w:r>
      <w:r w:rsidRPr="00AA6CDA">
        <w:rPr>
          <w:rFonts w:asciiTheme="majorBidi" w:hAnsiTheme="majorBidi" w:cstheme="majorBidi"/>
        </w:rPr>
        <w:t xml:space="preserve">memiliki 2 sistem </w:t>
      </w:r>
      <w:r>
        <w:rPr>
          <w:rFonts w:asciiTheme="majorBidi" w:hAnsiTheme="majorBidi" w:cstheme="majorBidi"/>
        </w:rPr>
        <w:t>ke</w:t>
      </w:r>
      <w:r w:rsidRPr="00AA6CDA">
        <w:rPr>
          <w:rFonts w:asciiTheme="majorBidi" w:hAnsiTheme="majorBidi" w:cstheme="majorBidi"/>
        </w:rPr>
        <w:t>age</w:t>
      </w:r>
      <w:r>
        <w:rPr>
          <w:rFonts w:asciiTheme="majorBidi" w:hAnsiTheme="majorBidi" w:cstheme="majorBidi"/>
        </w:rPr>
        <w:t xml:space="preserve">nan, </w:t>
      </w:r>
      <w:r w:rsidR="0062123F">
        <w:rPr>
          <w:rFonts w:asciiTheme="majorBidi" w:hAnsiTheme="majorBidi" w:cstheme="majorBidi"/>
        </w:rPr>
        <w:t>sebagaimana yang dikatakan oleh Ustaz Shiddiq Abdillah yang merupakan salah seoerang Anggota Dewan Syariah Wahdah Islami</w:t>
      </w:r>
      <w:r w:rsidR="00272394">
        <w:rPr>
          <w:rFonts w:asciiTheme="majorBidi" w:hAnsiTheme="majorBidi" w:cstheme="majorBidi"/>
        </w:rPr>
        <w:t>yy</w:t>
      </w:r>
      <w:r w:rsidR="0062123F">
        <w:rPr>
          <w:rFonts w:asciiTheme="majorBidi" w:hAnsiTheme="majorBidi" w:cstheme="majorBidi"/>
        </w:rPr>
        <w:t>ah dalam wawancaranya:</w:t>
      </w:r>
    </w:p>
    <w:p w14:paraId="1DA70BCA" w14:textId="731FD650" w:rsidR="00AA6CDA" w:rsidRDefault="0062123F" w:rsidP="0062123F">
      <w:pPr>
        <w:pStyle w:val="NormalWeb"/>
        <w:spacing w:before="0" w:beforeAutospacing="0" w:after="0" w:afterAutospacing="0" w:line="240" w:lineRule="exact"/>
        <w:ind w:left="720"/>
        <w:jc w:val="both"/>
        <w:rPr>
          <w:rFonts w:asciiTheme="majorBidi" w:hAnsiTheme="majorBidi" w:cstheme="majorBidi"/>
        </w:rPr>
      </w:pPr>
      <w:r>
        <w:rPr>
          <w:rFonts w:asciiTheme="majorBidi" w:hAnsiTheme="majorBidi" w:cstheme="majorBidi"/>
        </w:rPr>
        <w:t xml:space="preserve">“Kaffah memiliki 2 sistem agen, </w:t>
      </w:r>
      <w:r w:rsidR="00AA6CDA">
        <w:rPr>
          <w:rFonts w:asciiTheme="majorBidi" w:hAnsiTheme="majorBidi" w:cstheme="majorBidi"/>
        </w:rPr>
        <w:t>r</w:t>
      </w:r>
      <w:r w:rsidR="00AA6CDA" w:rsidRPr="00AA6CDA">
        <w:rPr>
          <w:rFonts w:asciiTheme="majorBidi" w:hAnsiTheme="majorBidi" w:cstheme="majorBidi"/>
        </w:rPr>
        <w:t>ekrutme</w:t>
      </w:r>
      <w:r w:rsidR="00AA6CDA">
        <w:rPr>
          <w:rFonts w:asciiTheme="majorBidi" w:hAnsiTheme="majorBidi" w:cstheme="majorBidi"/>
        </w:rPr>
        <w:t xml:space="preserve">n dan </w:t>
      </w:r>
      <w:r w:rsidR="00AA6CDA" w:rsidRPr="00AA6CDA">
        <w:rPr>
          <w:rFonts w:asciiTheme="majorBidi" w:hAnsiTheme="majorBidi" w:cstheme="majorBidi"/>
        </w:rPr>
        <w:t>distributor</w:t>
      </w:r>
      <w:r w:rsidR="00AA6CDA">
        <w:rPr>
          <w:rFonts w:asciiTheme="majorBidi" w:hAnsiTheme="majorBidi" w:cstheme="majorBidi"/>
        </w:rPr>
        <w:t xml:space="preserve">. Rekrutmen </w:t>
      </w:r>
      <w:r w:rsidR="00AA6CDA" w:rsidRPr="00AA6CDA">
        <w:rPr>
          <w:rFonts w:asciiTheme="majorBidi" w:hAnsiTheme="majorBidi" w:cstheme="majorBidi"/>
        </w:rPr>
        <w:t>bertugas merekrut agen distributor</w:t>
      </w:r>
      <w:r w:rsidR="00AA6CDA">
        <w:rPr>
          <w:rFonts w:asciiTheme="majorBidi" w:hAnsiTheme="majorBidi" w:cstheme="majorBidi"/>
        </w:rPr>
        <w:t>, s</w:t>
      </w:r>
      <w:r w:rsidR="00AA6CDA" w:rsidRPr="00AA6CDA">
        <w:rPr>
          <w:rFonts w:asciiTheme="majorBidi" w:hAnsiTheme="majorBidi" w:cstheme="majorBidi"/>
        </w:rPr>
        <w:t xml:space="preserve">etiap perekrutan mendapatkan </w:t>
      </w:r>
      <w:r w:rsidR="00D50BC0">
        <w:rPr>
          <w:rFonts w:asciiTheme="majorBidi" w:hAnsiTheme="majorBidi" w:cstheme="majorBidi"/>
        </w:rPr>
        <w:t>poin</w:t>
      </w:r>
      <w:r w:rsidR="00AA6CDA" w:rsidRPr="00AA6CDA">
        <w:rPr>
          <w:rFonts w:asciiTheme="majorBidi" w:hAnsiTheme="majorBidi" w:cstheme="majorBidi"/>
        </w:rPr>
        <w:t>.</w:t>
      </w:r>
      <w:r w:rsidR="00AA6CDA">
        <w:rPr>
          <w:rFonts w:asciiTheme="majorBidi" w:hAnsiTheme="majorBidi" w:cstheme="majorBidi"/>
        </w:rPr>
        <w:t xml:space="preserve"> Adapun </w:t>
      </w:r>
      <w:r w:rsidR="00AA6CDA" w:rsidRPr="00AA6CDA">
        <w:rPr>
          <w:rFonts w:asciiTheme="majorBidi" w:hAnsiTheme="majorBidi" w:cstheme="majorBidi"/>
        </w:rPr>
        <w:t>distributo</w:t>
      </w:r>
      <w:r w:rsidR="00AA6CDA">
        <w:rPr>
          <w:rFonts w:asciiTheme="majorBidi" w:hAnsiTheme="majorBidi" w:cstheme="majorBidi"/>
        </w:rPr>
        <w:t xml:space="preserve">r, </w:t>
      </w:r>
      <w:r w:rsidR="00AA6CDA" w:rsidRPr="00AA6CDA">
        <w:rPr>
          <w:rFonts w:asciiTheme="majorBidi" w:hAnsiTheme="majorBidi" w:cstheme="majorBidi"/>
        </w:rPr>
        <w:t>bertugas memasarkan barang</w:t>
      </w:r>
      <w:r w:rsidR="00AA6CDA">
        <w:rPr>
          <w:rFonts w:asciiTheme="majorBidi" w:hAnsiTheme="majorBidi" w:cstheme="majorBidi"/>
        </w:rPr>
        <w:t>. Akad yang digunakan dalam rekrutmen adalah akad jua`</w:t>
      </w:r>
      <w:proofErr w:type="gramStart"/>
      <w:r w:rsidR="00AA6CDA">
        <w:rPr>
          <w:rFonts w:asciiTheme="majorBidi" w:hAnsiTheme="majorBidi" w:cstheme="majorBidi"/>
        </w:rPr>
        <w:t>ālah ,</w:t>
      </w:r>
      <w:proofErr w:type="gramEnd"/>
      <w:r w:rsidR="00AA6CDA">
        <w:rPr>
          <w:rFonts w:asciiTheme="majorBidi" w:hAnsiTheme="majorBidi" w:cstheme="majorBidi"/>
        </w:rPr>
        <w:t xml:space="preserve"> Adapun akad yang digunakan distributor adalah akad jual beli biasa.</w:t>
      </w:r>
      <w:r>
        <w:rPr>
          <w:rStyle w:val="FootnoteReference"/>
          <w:rFonts w:asciiTheme="majorBidi" w:hAnsiTheme="majorBidi" w:cstheme="majorBidi"/>
        </w:rPr>
        <w:footnoteReference w:id="93"/>
      </w:r>
    </w:p>
    <w:p w14:paraId="2BF29079" w14:textId="2A5BC526" w:rsidR="00926EA9" w:rsidRPr="00AA6CDA" w:rsidRDefault="00696D25" w:rsidP="00AA6CDA">
      <w:pPr>
        <w:pStyle w:val="NormalWeb"/>
        <w:spacing w:before="0" w:beforeAutospacing="0" w:after="0" w:afterAutospacing="0" w:line="480" w:lineRule="exact"/>
        <w:ind w:firstLine="720"/>
        <w:jc w:val="both"/>
        <w:rPr>
          <w:rFonts w:asciiTheme="majorBidi" w:hAnsiTheme="majorBidi" w:cstheme="majorBidi"/>
        </w:rPr>
      </w:pPr>
      <w:r w:rsidRPr="00E911F2">
        <w:rPr>
          <w:rFonts w:asciiTheme="majorBidi" w:hAnsiTheme="majorBidi" w:cstheme="majorBidi"/>
        </w:rPr>
        <w:t xml:space="preserve"> </w:t>
      </w:r>
      <w:r w:rsidR="004539EE">
        <w:t>PT Kaffah Berkah Bersama terlibat dalam pemasaran produk dengan menggunakan sistem</w:t>
      </w:r>
      <w:r w:rsidR="00926EA9">
        <w:t xml:space="preserve"> rekruitmen anggota. Sistem pemasaran dengan rekruitmen </w:t>
      </w:r>
      <w:r w:rsidR="00926EA9">
        <w:lastRenderedPageBreak/>
        <w:t xml:space="preserve">anggota sering kali melibatkan merekrut individu untuk menjadi anggota atau mitra dalam memasarkan produk perusahaan, sambil memberikan insentif berupa komisi dari penjualan mereka sendiri serta penjualan yang dilakukan oleh anggota yang direkrutnya.  </w:t>
      </w:r>
    </w:p>
    <w:p w14:paraId="30F659D1" w14:textId="0FF50710" w:rsidR="004539EE" w:rsidRDefault="00926EA9" w:rsidP="00926EA9">
      <w:pPr>
        <w:pStyle w:val="NormalWeb"/>
        <w:spacing w:before="0" w:beforeAutospacing="0" w:after="0" w:afterAutospacing="0" w:line="480" w:lineRule="exact"/>
        <w:ind w:firstLine="720"/>
        <w:jc w:val="both"/>
      </w:pPr>
      <w:r>
        <w:t>PT.</w:t>
      </w:r>
      <w:r w:rsidR="004539EE">
        <w:t xml:space="preserve"> </w:t>
      </w:r>
      <w:r>
        <w:t xml:space="preserve">Kaffah juga menggunakan sistem pemasaran dengan </w:t>
      </w:r>
      <w:r w:rsidR="004539EE">
        <w:t xml:space="preserve">distribusi dan keagenan. Model ini umumnya melibatkan pihak-pihak di luar perusahaan untuk membantu menjual produk mereka. PT Kaffah Berkah Bersama menggunakan agen atau distributor untuk mengantarkan produk mereka ke pasar. Agen atau distributor ini bisa beroperasi di tingkat regional, nasional, atau bahkan internasional tergantung pada skala bisnis perusahaan. </w:t>
      </w:r>
    </w:p>
    <w:p w14:paraId="7AAA53CB" w14:textId="12D22C5D" w:rsidR="002610EE" w:rsidRDefault="004539EE" w:rsidP="002E61C7">
      <w:pPr>
        <w:pStyle w:val="NormalWeb"/>
        <w:spacing w:before="0" w:beforeAutospacing="0" w:after="0" w:afterAutospacing="0" w:line="480" w:lineRule="exact"/>
        <w:ind w:firstLine="720"/>
        <w:jc w:val="both"/>
      </w:pPr>
      <w:r>
        <w:t xml:space="preserve">PT Kaffah Berkah Bersama memiliki jaringan agen yang terdiri dari individu atau entitas bisnis independen yang bekerja untuk menjual produk mereka kepada konsumen. </w:t>
      </w:r>
      <w:r w:rsidR="002E61C7">
        <w:t xml:space="preserve">Perusahaan menyediakan alat pemasaran dan materi promosi kepada agen atau distributor untuk membantu mereka dalam upaya penjualan. Ini termasuk bahan iklan, sampel produk, dan dukungan promosi lainnya. </w:t>
      </w:r>
      <w:r>
        <w:t>Agen-agen ini biasanya mendapatkan komisi atau insentif berdasarkan penjualan yang mereka hasilkan.</w:t>
      </w:r>
      <w:r w:rsidR="00926EA9">
        <w:t xml:space="preserve"> Selain itu PT. </w:t>
      </w:r>
      <w:r w:rsidR="002610EE">
        <w:t>Dalam sistem keagenan syariah yang diterapkan oleh PT. Kaffah Berkah Bersama, umumnya transaksi dilakukan berdasarkan prinsip-prinsip ekonomi syariah yang meliputi keadilan, transparansi, dan tidak ada unsur riba. Sistem ini bertujuan untuk menciptakan kesempatan usaha yang adil dan berkelanjutan bagi para agen atau mitra perusahaan, tanpa memanfaatkan struktur piramida atau level kompensasi seperti dalam MLM yang sering kali menjadi perdebatan dalam konteks hukum Islam.</w:t>
      </w:r>
    </w:p>
    <w:p w14:paraId="4DEEDFBB" w14:textId="28A616BD" w:rsidR="00696D25" w:rsidRDefault="00E911F2" w:rsidP="00C56591">
      <w:pPr>
        <w:spacing w:after="0" w:line="480" w:lineRule="exact"/>
        <w:ind w:firstLine="720"/>
        <w:jc w:val="both"/>
        <w:rPr>
          <w:rFonts w:asciiTheme="majorBidi" w:hAnsiTheme="majorBidi" w:cstheme="majorBidi"/>
          <w:sz w:val="24"/>
          <w:szCs w:val="24"/>
        </w:rPr>
      </w:pPr>
      <w:r w:rsidRPr="00E911F2">
        <w:rPr>
          <w:rFonts w:asciiTheme="majorBidi" w:hAnsiTheme="majorBidi" w:cstheme="majorBidi"/>
          <w:sz w:val="24"/>
          <w:szCs w:val="24"/>
        </w:rPr>
        <w:t xml:space="preserve">Kaffah lahir dengan sistem keagenan dalam sisi syariah </w:t>
      </w:r>
      <w:r>
        <w:rPr>
          <w:rFonts w:asciiTheme="majorBidi" w:hAnsiTheme="majorBidi" w:cstheme="majorBidi"/>
          <w:sz w:val="24"/>
          <w:szCs w:val="24"/>
        </w:rPr>
        <w:t>yang</w:t>
      </w:r>
      <w:r w:rsidR="002075DA" w:rsidRPr="002075DA">
        <w:rPr>
          <w:rFonts w:asciiTheme="majorBidi" w:hAnsiTheme="majorBidi" w:cstheme="majorBidi"/>
          <w:sz w:val="24"/>
          <w:szCs w:val="24"/>
        </w:rPr>
        <w:t xml:space="preserve"> </w:t>
      </w:r>
      <w:r w:rsidR="002075DA" w:rsidRPr="00E911F2">
        <w:rPr>
          <w:rFonts w:asciiTheme="majorBidi" w:hAnsiTheme="majorBidi" w:cstheme="majorBidi"/>
          <w:sz w:val="24"/>
          <w:szCs w:val="24"/>
        </w:rPr>
        <w:t>tidak ada l</w:t>
      </w:r>
      <w:r w:rsidR="002075DA">
        <w:rPr>
          <w:rFonts w:asciiTheme="majorBidi" w:hAnsiTheme="majorBidi" w:cstheme="majorBidi"/>
          <w:sz w:val="24"/>
          <w:szCs w:val="24"/>
        </w:rPr>
        <w:t>a</w:t>
      </w:r>
      <w:r w:rsidR="002075DA" w:rsidRPr="00E911F2">
        <w:rPr>
          <w:rFonts w:asciiTheme="majorBidi" w:hAnsiTheme="majorBidi" w:cstheme="majorBidi"/>
          <w:sz w:val="24"/>
          <w:szCs w:val="24"/>
        </w:rPr>
        <w:t>gi keraguan</w:t>
      </w:r>
      <w:r>
        <w:rPr>
          <w:rFonts w:asciiTheme="majorBidi" w:hAnsiTheme="majorBidi" w:cstheme="majorBidi"/>
          <w:sz w:val="24"/>
          <w:szCs w:val="24"/>
        </w:rPr>
        <w:t xml:space="preserve"> </w:t>
      </w:r>
      <w:r w:rsidRPr="00E911F2">
        <w:rPr>
          <w:rFonts w:asciiTheme="majorBidi" w:hAnsiTheme="majorBidi" w:cstheme="majorBidi"/>
          <w:sz w:val="24"/>
          <w:szCs w:val="24"/>
        </w:rPr>
        <w:t>di dalamnya</w:t>
      </w:r>
      <w:r>
        <w:rPr>
          <w:rFonts w:asciiTheme="majorBidi" w:hAnsiTheme="majorBidi" w:cstheme="majorBidi"/>
          <w:sz w:val="24"/>
          <w:szCs w:val="24"/>
        </w:rPr>
        <w:t>. Sebagaimana yang dikatakan oleh Ummu Hanifah yang merupakan salah seorang agen PT. Kaffah berkah bersama dalam wawancaranya</w:t>
      </w:r>
      <w:r w:rsidR="00D420EE">
        <w:rPr>
          <w:rFonts w:asciiTheme="majorBidi" w:hAnsiTheme="majorBidi" w:cstheme="majorBidi"/>
          <w:sz w:val="24"/>
          <w:szCs w:val="24"/>
        </w:rPr>
        <w:t>:</w:t>
      </w:r>
      <w:r>
        <w:rPr>
          <w:rFonts w:asciiTheme="majorBidi" w:hAnsiTheme="majorBidi" w:cstheme="majorBidi"/>
          <w:sz w:val="24"/>
          <w:szCs w:val="24"/>
        </w:rPr>
        <w:t xml:space="preserve"> </w:t>
      </w:r>
    </w:p>
    <w:p w14:paraId="7C23103A" w14:textId="1B58739E" w:rsidR="00F604D5" w:rsidRDefault="00E911F2" w:rsidP="00C8643D">
      <w:pPr>
        <w:spacing w:after="0"/>
        <w:ind w:left="720"/>
        <w:jc w:val="both"/>
        <w:rPr>
          <w:rFonts w:asciiTheme="majorBidi" w:hAnsiTheme="majorBidi" w:cstheme="majorBidi"/>
          <w:sz w:val="24"/>
          <w:szCs w:val="24"/>
        </w:rPr>
      </w:pPr>
      <w:r>
        <w:rPr>
          <w:rFonts w:asciiTheme="majorBidi" w:hAnsiTheme="majorBidi" w:cstheme="majorBidi"/>
          <w:sz w:val="24"/>
          <w:szCs w:val="24"/>
        </w:rPr>
        <w:lastRenderedPageBreak/>
        <w:t>“S</w:t>
      </w:r>
      <w:r w:rsidRPr="00E911F2">
        <w:rPr>
          <w:rFonts w:asciiTheme="majorBidi" w:hAnsiTheme="majorBidi" w:cstheme="majorBidi"/>
          <w:sz w:val="24"/>
          <w:szCs w:val="24"/>
        </w:rPr>
        <w:t xml:space="preserve">istem pemasaran </w:t>
      </w:r>
      <w:r>
        <w:rPr>
          <w:rFonts w:asciiTheme="majorBidi" w:hAnsiTheme="majorBidi" w:cstheme="majorBidi"/>
          <w:sz w:val="24"/>
          <w:szCs w:val="24"/>
        </w:rPr>
        <w:t xml:space="preserve">PT. Kaffah </w:t>
      </w:r>
      <w:r w:rsidRPr="00E911F2">
        <w:rPr>
          <w:rFonts w:asciiTheme="majorBidi" w:hAnsiTheme="majorBidi" w:cstheme="majorBidi"/>
          <w:sz w:val="24"/>
          <w:szCs w:val="24"/>
        </w:rPr>
        <w:t>sudah terakreditasi dan mendapatkan izin</w:t>
      </w:r>
      <w:r>
        <w:rPr>
          <w:rFonts w:asciiTheme="majorBidi" w:hAnsiTheme="majorBidi" w:cstheme="majorBidi"/>
          <w:sz w:val="24"/>
          <w:szCs w:val="24"/>
        </w:rPr>
        <w:t xml:space="preserve"> </w:t>
      </w:r>
      <w:r w:rsidRPr="00E911F2">
        <w:rPr>
          <w:rFonts w:asciiTheme="majorBidi" w:hAnsiTheme="majorBidi" w:cstheme="majorBidi"/>
          <w:sz w:val="24"/>
          <w:szCs w:val="24"/>
        </w:rPr>
        <w:t xml:space="preserve">dari 3 lembaga yang kredibel/ dapat di percaya di bidang muamalah jadi insya </w:t>
      </w:r>
      <w:r>
        <w:rPr>
          <w:rFonts w:asciiTheme="majorBidi" w:hAnsiTheme="majorBidi" w:cstheme="majorBidi"/>
          <w:sz w:val="24"/>
          <w:szCs w:val="24"/>
        </w:rPr>
        <w:t>A</w:t>
      </w:r>
      <w:r w:rsidRPr="00E911F2">
        <w:rPr>
          <w:rFonts w:asciiTheme="majorBidi" w:hAnsiTheme="majorBidi" w:cstheme="majorBidi"/>
          <w:sz w:val="24"/>
          <w:szCs w:val="24"/>
        </w:rPr>
        <w:t>llah sistemnya sesuai syariah</w:t>
      </w:r>
      <w:r>
        <w:rPr>
          <w:rFonts w:asciiTheme="majorBidi" w:hAnsiTheme="majorBidi" w:cstheme="majorBidi"/>
          <w:sz w:val="24"/>
          <w:szCs w:val="24"/>
        </w:rPr>
        <w:t>.”</w:t>
      </w:r>
      <w:r>
        <w:rPr>
          <w:rStyle w:val="FootnoteReference"/>
          <w:rFonts w:asciiTheme="majorBidi" w:hAnsiTheme="majorBidi" w:cstheme="majorBidi"/>
          <w:sz w:val="24"/>
          <w:szCs w:val="24"/>
        </w:rPr>
        <w:footnoteReference w:id="94"/>
      </w:r>
    </w:p>
    <w:p w14:paraId="73AA76C7" w14:textId="404E7EAB" w:rsidR="00F604D5" w:rsidRDefault="00F604D5" w:rsidP="0013167E">
      <w:pPr>
        <w:spacing w:after="0" w:line="480" w:lineRule="exact"/>
        <w:ind w:firstLine="709"/>
        <w:jc w:val="both"/>
        <w:rPr>
          <w:rFonts w:asciiTheme="majorBidi" w:hAnsiTheme="majorBidi" w:cstheme="majorBidi"/>
          <w:sz w:val="24"/>
          <w:szCs w:val="24"/>
        </w:rPr>
      </w:pPr>
      <w:r>
        <w:rPr>
          <w:rFonts w:asciiTheme="majorBidi" w:hAnsiTheme="majorBidi" w:cstheme="majorBidi"/>
          <w:sz w:val="24"/>
          <w:szCs w:val="24"/>
        </w:rPr>
        <w:t xml:space="preserve">Sistem bisnis syariah kaffah didasarkan pada prinsip-prinsip syariah yang mengutamakan etika dan keadilan, transparansi dan akuntabilitas dalam setiap transaksi. Transaksi bebas riba dan aktivitas spekulatif yang mengandung unsur garar, zalim dan maisir. Terbukti dari didapatkannya sertifikasi hasil pengujian sistem dari 3 Lembaga syariah terpercaya dan terkemuka di Indonesia yakni: </w:t>
      </w:r>
    </w:p>
    <w:p w14:paraId="21892960" w14:textId="708F9F47" w:rsidR="00F604D5" w:rsidRPr="0013167E" w:rsidRDefault="00F604D5" w:rsidP="00C47653">
      <w:pPr>
        <w:pStyle w:val="ListParagraph"/>
        <w:numPr>
          <w:ilvl w:val="0"/>
          <w:numId w:val="46"/>
        </w:numPr>
        <w:spacing w:after="0" w:line="480" w:lineRule="exact"/>
        <w:ind w:left="709" w:hanging="283"/>
        <w:jc w:val="both"/>
        <w:rPr>
          <w:rFonts w:asciiTheme="majorBidi" w:hAnsiTheme="majorBidi" w:cstheme="majorBidi"/>
          <w:sz w:val="24"/>
          <w:szCs w:val="24"/>
        </w:rPr>
      </w:pPr>
      <w:r w:rsidRPr="0013167E">
        <w:rPr>
          <w:rFonts w:asciiTheme="majorBidi" w:hAnsiTheme="majorBidi" w:cstheme="majorBidi"/>
          <w:sz w:val="24"/>
          <w:szCs w:val="24"/>
        </w:rPr>
        <w:t>Dewan Syariah Wahdah Islami</w:t>
      </w:r>
      <w:r w:rsidR="00272394" w:rsidRPr="0013167E">
        <w:rPr>
          <w:rFonts w:asciiTheme="majorBidi" w:hAnsiTheme="majorBidi" w:cstheme="majorBidi"/>
          <w:sz w:val="24"/>
          <w:szCs w:val="24"/>
        </w:rPr>
        <w:t>yy</w:t>
      </w:r>
      <w:r w:rsidRPr="0013167E">
        <w:rPr>
          <w:rFonts w:asciiTheme="majorBidi" w:hAnsiTheme="majorBidi" w:cstheme="majorBidi"/>
          <w:sz w:val="24"/>
          <w:szCs w:val="24"/>
        </w:rPr>
        <w:t xml:space="preserve">ah </w:t>
      </w:r>
    </w:p>
    <w:p w14:paraId="4D2BDEC2" w14:textId="533360B5" w:rsidR="00F604D5" w:rsidRPr="0013167E" w:rsidRDefault="00F604D5" w:rsidP="00C47653">
      <w:pPr>
        <w:pStyle w:val="ListParagraph"/>
        <w:numPr>
          <w:ilvl w:val="0"/>
          <w:numId w:val="46"/>
        </w:numPr>
        <w:spacing w:after="0" w:line="480" w:lineRule="exact"/>
        <w:ind w:left="709" w:hanging="283"/>
        <w:jc w:val="both"/>
        <w:rPr>
          <w:rFonts w:asciiTheme="majorBidi" w:hAnsiTheme="majorBidi" w:cstheme="majorBidi"/>
          <w:sz w:val="24"/>
          <w:szCs w:val="24"/>
        </w:rPr>
      </w:pPr>
      <w:r w:rsidRPr="0013167E">
        <w:rPr>
          <w:rFonts w:asciiTheme="majorBidi" w:hAnsiTheme="majorBidi" w:cstheme="majorBidi"/>
          <w:sz w:val="24"/>
          <w:szCs w:val="24"/>
        </w:rPr>
        <w:t>Ustaz Erwandi Tirmidzi dan Asociates (ETA)</w:t>
      </w:r>
    </w:p>
    <w:p w14:paraId="714524CD" w14:textId="30353E80" w:rsidR="001D3588" w:rsidRPr="0013167E" w:rsidRDefault="00F604D5" w:rsidP="00C47653">
      <w:pPr>
        <w:pStyle w:val="ListParagraph"/>
        <w:numPr>
          <w:ilvl w:val="0"/>
          <w:numId w:val="46"/>
        </w:numPr>
        <w:spacing w:after="0" w:line="480" w:lineRule="exact"/>
        <w:ind w:left="709" w:hanging="283"/>
        <w:jc w:val="both"/>
        <w:rPr>
          <w:rFonts w:asciiTheme="majorBidi" w:hAnsiTheme="majorBidi" w:cstheme="majorBidi"/>
          <w:sz w:val="24"/>
          <w:szCs w:val="24"/>
        </w:rPr>
      </w:pPr>
      <w:r w:rsidRPr="0013167E">
        <w:rPr>
          <w:rFonts w:asciiTheme="majorBidi" w:hAnsiTheme="majorBidi" w:cstheme="majorBidi"/>
          <w:sz w:val="24"/>
          <w:szCs w:val="24"/>
        </w:rPr>
        <w:t>Ustaz Dzulqarnain Sunusi (al-Sunnah)</w:t>
      </w:r>
    </w:p>
    <w:p w14:paraId="196A3547" w14:textId="3A01A416" w:rsidR="00F604D5" w:rsidRPr="00F604D5" w:rsidRDefault="00F604D5" w:rsidP="0013167E">
      <w:pPr>
        <w:spacing w:after="0" w:line="480" w:lineRule="exact"/>
        <w:ind w:firstLine="709"/>
        <w:jc w:val="both"/>
        <w:rPr>
          <w:rFonts w:asciiTheme="majorBidi" w:hAnsiTheme="majorBidi" w:cstheme="majorBidi"/>
          <w:sz w:val="24"/>
          <w:szCs w:val="24"/>
        </w:rPr>
      </w:pPr>
      <w:r>
        <w:rPr>
          <w:rFonts w:asciiTheme="majorBidi" w:hAnsiTheme="majorBidi" w:cstheme="majorBidi"/>
          <w:sz w:val="24"/>
          <w:szCs w:val="24"/>
        </w:rPr>
        <w:t xml:space="preserve">PT. Kaffah memilih 3 Lembaga di atas karena PT. Kaffah berasumsi bahwa yang paling berhati-hati </w:t>
      </w:r>
      <w:r w:rsidR="001D3588">
        <w:rPr>
          <w:rFonts w:asciiTheme="majorBidi" w:hAnsiTheme="majorBidi" w:cstheme="majorBidi"/>
          <w:sz w:val="24"/>
          <w:szCs w:val="24"/>
        </w:rPr>
        <w:t>dalam menetapkan sebuah hukum adalah 3 Lembaga tersebut.</w:t>
      </w:r>
    </w:p>
    <w:p w14:paraId="7A188A68" w14:textId="77777777" w:rsidR="00325809" w:rsidRDefault="002610EE" w:rsidP="00325809">
      <w:pPr>
        <w:pStyle w:val="NormalWeb"/>
        <w:spacing w:before="0" w:beforeAutospacing="0" w:after="0" w:afterAutospacing="0" w:line="480" w:lineRule="exact"/>
        <w:ind w:firstLine="720"/>
        <w:jc w:val="both"/>
      </w:pPr>
      <w:r>
        <w:t xml:space="preserve">Pada PT. Kaffah Berkah Bersama, sistem poin yang diterapkan didesain untuk transparan dan mudah dimengerti oleh para agen atau mitra perusahaan. </w:t>
      </w:r>
      <w:r w:rsidR="00325809">
        <w:t xml:space="preserve">Sebagaimana yang dikatakan oleh pak Makmur yang meruoakan CEO PT. Kaffah Berkah Bersama dalam wawancaranya: </w:t>
      </w:r>
    </w:p>
    <w:p w14:paraId="215AED02" w14:textId="0F5E3CF8" w:rsidR="00325809" w:rsidRDefault="00325809" w:rsidP="00325809">
      <w:pPr>
        <w:pStyle w:val="NormalWeb"/>
        <w:spacing w:before="0" w:beforeAutospacing="0" w:after="0" w:afterAutospacing="0" w:line="240" w:lineRule="exact"/>
        <w:ind w:left="720"/>
        <w:jc w:val="both"/>
      </w:pPr>
      <w:r>
        <w:t>“Secara poinnya masih menggunakan unsur yang diperdebatkan yang dimaksud salah satunya nilai poin mereka tidak jelas, tidak bisa dicairkan kapanpun diinginkan. Sistem binary bisa dicairkan ketika disimpan di kanan kiri. Sistem binary merupakan sistem perekrutan maksimal 2 orang yang membentuk 2 kaki atau frontline langsung. Para pelaku bisnis MLM sering menyebut istilah sistem binary ini dengan KKS [Kanan Kiri Seimbang] yang terkadang juga menjadi akronim dari bina kanan kiri. Kalau sistem bridge namanya dia harus seimbang berapa kelompok poinnya baru bisa mendapatkan poin 1. Sedangkan di kaffah itu tidak ada kalau closing sekarang bisa di ambil sekarang .Perbedaan utamanya nilai poin jelas tidak perlu ada syarat dan ketentuan untuk mencairkan, karena itu sudah haknya orang dan tidak perlu lagi dipersulit</w:t>
      </w:r>
      <w:r w:rsidR="001F4EA8">
        <w:t>.”</w:t>
      </w:r>
      <w:r w:rsidR="001F4EA8">
        <w:rPr>
          <w:rStyle w:val="FootnoteReference"/>
        </w:rPr>
        <w:footnoteReference w:id="95"/>
      </w:r>
    </w:p>
    <w:p w14:paraId="4C7DDC47" w14:textId="1A82A75A" w:rsidR="0072172E" w:rsidRDefault="002610EE" w:rsidP="00CA0CEE">
      <w:pPr>
        <w:pStyle w:val="NormalWeb"/>
        <w:spacing w:before="0" w:beforeAutospacing="0" w:after="0" w:afterAutospacing="0" w:line="480" w:lineRule="exact"/>
        <w:ind w:firstLine="720"/>
        <w:jc w:val="both"/>
      </w:pPr>
      <w:r>
        <w:lastRenderedPageBreak/>
        <w:t>Poin yang diperoleh biasanya dapat dicairkan atau ditukarkan dengan nilai yang sudah ditentukan sesuai dengan kebijakan perusahaan. Hal ini memberikan kepastian bagi agen atau mitra perusahaan dalam mengelola poin yang mereka peroleh dari aktivitas mereka.</w:t>
      </w:r>
      <w:r w:rsidR="0072172E">
        <w:t xml:space="preserve"> </w:t>
      </w:r>
      <w:r>
        <w:t xml:space="preserve">Sebaliknya, dalam banyak MLM di luar </w:t>
      </w:r>
      <w:proofErr w:type="gramStart"/>
      <w:r>
        <w:t>sana</w:t>
      </w:r>
      <w:proofErr w:type="gramEnd"/>
      <w:r>
        <w:t xml:space="preserve">, terkadang sistem poin yang digunakan tidak selalu transparan atau memiliki kejelasan dalam pencairan atau penggunaannya. </w:t>
      </w:r>
    </w:p>
    <w:p w14:paraId="3C0421D2" w14:textId="6632171C" w:rsidR="00AB30DC" w:rsidRDefault="002610EE" w:rsidP="00CA0CEE">
      <w:pPr>
        <w:pStyle w:val="NormalWeb"/>
        <w:spacing w:before="0" w:beforeAutospacing="0" w:after="0" w:afterAutospacing="0" w:line="480" w:lineRule="exact"/>
        <w:ind w:firstLine="720"/>
        <w:jc w:val="both"/>
      </w:pPr>
      <w:r>
        <w:t>Beberapa MLM memiliki aturan yang membuat poin hangus atau sulit untuk dicairkan, yang dapat menimbulkan ketidakpastian dan ketidakadilan bagi anggotanya.</w:t>
      </w:r>
      <w:r w:rsidR="0072172E">
        <w:t xml:space="preserve"> </w:t>
      </w:r>
      <w:r>
        <w:t>Dengan demikian, PT. Kaffah Berkah Bersama menonjolkan kejelasan dan fleksibilitas dalam sistem poin yang mereka terapkan, sehingga memberikan keuntungan lebih bagi agen atau mitra perusahaan dalam mengelola keuangan mereka secara transparan dan amanah sesuai dengan prinsip-prinsip ekonomi syariah.</w:t>
      </w:r>
    </w:p>
    <w:p w14:paraId="2C5C29A3" w14:textId="27AB8D5D" w:rsidR="0072172E" w:rsidRDefault="0072172E" w:rsidP="00CA0CEE">
      <w:pPr>
        <w:pStyle w:val="NormalWeb"/>
        <w:spacing w:before="0" w:beforeAutospacing="0" w:after="0" w:afterAutospacing="0" w:line="480" w:lineRule="exact"/>
        <w:ind w:firstLine="720"/>
        <w:jc w:val="both"/>
      </w:pPr>
      <w:r>
        <w:t>PT. Kaffah Berkah Bersama mendapatkan sertifikasi dari Wahdah Islamiyah karena menerapkan sistem keagenan syariah yang berdasarkan prinsip-prinsip ekonomi syariah. Dalam sistem ini, transaksi di PT. Kaffah Berkah Bersama dilakukan dengan mematuhi nilai-nilai seperti keadilan, transparansi, dan menghindari unsur riba. Prinsip keadilan diwujudkan dalam distribusi keuntungan yang proporsional kepada para agen atau mitra perusahaan berdasarkan kontribusi mereka. Transparansi mengacu pada keterbukaan informasi terkait dengan sistem poin, keuntungan, dan mekanisme transaksi yang diberikan kepada semua pihak terkait. Selain itu, penghindaran dari unsur riba mengonfirmasi bahwa PT. Kaffah Berkah Bersama mematuhi prinsip bunga atau tambahan keuntungan yang tidak dijamin dalam transaksi keuangan.</w:t>
      </w:r>
    </w:p>
    <w:p w14:paraId="0EEF65F2" w14:textId="24BD9124" w:rsidR="004C3E3D" w:rsidRPr="004C3E3D" w:rsidRDefault="0072172E" w:rsidP="00CA0CEE">
      <w:pPr>
        <w:pStyle w:val="NormalWeb"/>
        <w:spacing w:before="0" w:beforeAutospacing="0" w:after="0" w:afterAutospacing="0" w:line="480" w:lineRule="exact"/>
        <w:ind w:firstLine="720"/>
        <w:jc w:val="both"/>
      </w:pPr>
      <w:r>
        <w:t xml:space="preserve">Oleh karena itu, sertifikasi dari Wahdah Islamiyah menegaskan bahwa </w:t>
      </w:r>
      <w:r w:rsidR="00470795">
        <w:t xml:space="preserve">sistem pemasaran produk perusahaan telah dinilai sesuai dengan prinsip-prinsip </w:t>
      </w:r>
      <w:r w:rsidR="00470795">
        <w:lastRenderedPageBreak/>
        <w:t xml:space="preserve">ekonomi syariah yang diakui, </w:t>
      </w:r>
      <w:r>
        <w:t>yang dapat memberikan keyakinan kepada masyarakat terkait integritas dan kepatuhan perusahaan terhadap nilai-nilai Islam dalam kegiatan bisnis mereka</w:t>
      </w:r>
      <w:r w:rsidR="00EE71D1">
        <w:t>, dan s</w:t>
      </w:r>
      <w:r w:rsidR="004C3E3D" w:rsidRPr="00272394">
        <w:rPr>
          <w:rStyle w:val="cf01"/>
          <w:rFonts w:asciiTheme="majorBidi" w:hAnsiTheme="majorBidi" w:cstheme="majorBidi"/>
          <w:sz w:val="24"/>
          <w:szCs w:val="24"/>
        </w:rPr>
        <w:t>ampai saat ini PT. Kaffah Berkah Bersama dalam memasarkan produknya masih tetap pada konsep awal sebagaimana yang dipaparkan kepada Dewan Syariah Wahdah Islamiyah.</w:t>
      </w:r>
    </w:p>
    <w:p w14:paraId="156F9067" w14:textId="77777777" w:rsidR="004C3E3D" w:rsidRPr="004C3E3D" w:rsidRDefault="004C3E3D" w:rsidP="0049768C">
      <w:pPr>
        <w:pStyle w:val="NormalWeb"/>
        <w:spacing w:before="0" w:beforeAutospacing="0" w:after="0" w:afterAutospacing="0" w:line="480" w:lineRule="exact"/>
        <w:ind w:firstLine="720"/>
        <w:jc w:val="both"/>
        <w:rPr>
          <w:lang w:val="en-ID"/>
        </w:rPr>
      </w:pPr>
    </w:p>
    <w:p w14:paraId="7B106106" w14:textId="77777777" w:rsidR="0049768C" w:rsidRPr="0049768C" w:rsidRDefault="0049768C" w:rsidP="0049768C">
      <w:pPr>
        <w:pStyle w:val="NormalWeb"/>
        <w:spacing w:before="0" w:beforeAutospacing="0" w:after="0" w:afterAutospacing="0" w:line="480" w:lineRule="exact"/>
        <w:ind w:firstLine="720"/>
        <w:jc w:val="both"/>
      </w:pPr>
    </w:p>
    <w:p w14:paraId="4C8E2089" w14:textId="77777777" w:rsidR="0049768C" w:rsidRDefault="0049768C" w:rsidP="004D00C9">
      <w:pPr>
        <w:pStyle w:val="Heading1"/>
        <w:sectPr w:rsidR="0049768C" w:rsidSect="004870E5">
          <w:headerReference w:type="default" r:id="rId38"/>
          <w:headerReference w:type="first" r:id="rId39"/>
          <w:footerReference w:type="first" r:id="rId40"/>
          <w:footnotePr>
            <w:numRestart w:val="eachSect"/>
          </w:footnotePr>
          <w:endnotePr>
            <w:numFmt w:val="decimal"/>
          </w:endnotePr>
          <w:pgSz w:w="11907" w:h="16839" w:code="9"/>
          <w:pgMar w:top="2268" w:right="1701" w:bottom="1701" w:left="2268" w:header="720" w:footer="720" w:gutter="0"/>
          <w:pgNumType w:start="49" w:chapStyle="1"/>
          <w:cols w:space="720"/>
          <w:titlePg/>
          <w:docGrid w:linePitch="360"/>
        </w:sectPr>
      </w:pPr>
      <w:bookmarkStart w:id="76" w:name="_Toc168514912"/>
    </w:p>
    <w:p w14:paraId="6BEE07C6" w14:textId="77777777" w:rsidR="00810868" w:rsidRPr="004D00C9" w:rsidRDefault="00810868" w:rsidP="004A11D9">
      <w:pPr>
        <w:pStyle w:val="Heading1"/>
        <w:spacing w:after="0"/>
        <w:rPr>
          <w:rtl/>
        </w:rPr>
      </w:pPr>
      <w:bookmarkStart w:id="77" w:name="_Toc172215901"/>
      <w:r w:rsidRPr="004D00C9">
        <w:lastRenderedPageBreak/>
        <w:t>BAB V</w:t>
      </w:r>
      <w:bookmarkEnd w:id="76"/>
      <w:bookmarkEnd w:id="77"/>
    </w:p>
    <w:p w14:paraId="25AD2FB7" w14:textId="77777777" w:rsidR="00810868" w:rsidRPr="004D00C9" w:rsidRDefault="00810868" w:rsidP="004A11D9">
      <w:pPr>
        <w:pStyle w:val="Heading1"/>
        <w:spacing w:after="0"/>
      </w:pPr>
      <w:bookmarkStart w:id="78" w:name="_Toc168514913"/>
      <w:bookmarkStart w:id="79" w:name="_Toc171775087"/>
      <w:bookmarkStart w:id="80" w:name="_Toc172215902"/>
      <w:r w:rsidRPr="004D00C9">
        <w:t>PENUTUP</w:t>
      </w:r>
      <w:bookmarkEnd w:id="78"/>
      <w:bookmarkEnd w:id="79"/>
      <w:bookmarkEnd w:id="80"/>
    </w:p>
    <w:p w14:paraId="57A33D7C" w14:textId="5AB43FCC" w:rsidR="00F2264A" w:rsidRPr="00BB2A02" w:rsidRDefault="00810868" w:rsidP="00C47653">
      <w:pPr>
        <w:pStyle w:val="Heading2"/>
        <w:numPr>
          <w:ilvl w:val="0"/>
          <w:numId w:val="29"/>
        </w:numPr>
        <w:ind w:left="284" w:hanging="284"/>
      </w:pPr>
      <w:bookmarkStart w:id="81" w:name="_Toc168514914"/>
      <w:bookmarkStart w:id="82" w:name="_Toc172215903"/>
      <w:r w:rsidRPr="00BB2A02">
        <w:t>Kesimpulan</w:t>
      </w:r>
      <w:bookmarkEnd w:id="81"/>
      <w:bookmarkEnd w:id="82"/>
    </w:p>
    <w:p w14:paraId="19A01E8C" w14:textId="5BBE12BF" w:rsidR="00F2264A" w:rsidRPr="00272394" w:rsidRDefault="00272394" w:rsidP="00C47653">
      <w:pPr>
        <w:pStyle w:val="ListParagraph"/>
        <w:numPr>
          <w:ilvl w:val="0"/>
          <w:numId w:val="22"/>
        </w:numPr>
        <w:spacing w:after="0" w:line="480" w:lineRule="exact"/>
        <w:ind w:hanging="294"/>
        <w:jc w:val="both"/>
        <w:rPr>
          <w:rFonts w:asciiTheme="majorBidi" w:hAnsiTheme="majorBidi" w:cstheme="majorBidi"/>
          <w:sz w:val="24"/>
          <w:szCs w:val="24"/>
          <w:lang w:val="en-ID"/>
        </w:rPr>
      </w:pPr>
      <w:r w:rsidRPr="00272394">
        <w:rPr>
          <w:rFonts w:asciiTheme="majorBidi" w:hAnsiTheme="majorBidi" w:cstheme="majorBidi"/>
          <w:sz w:val="24"/>
          <w:szCs w:val="24"/>
          <w:lang w:val="en-ID"/>
        </w:rPr>
        <w:t>Setelah mendengarkan konsep pemasaran PT. Kaffah Berkah Bersama Dewan Syariah Wahdah Islamiyah menerbitkan surat Keputusan tentang Sistem Produk Kesehatan PT. Kaffah Berkah Bersama yang menerangkan bahwah: Sistem yang diterapkan oleh PT Kaffah Berkah Bersama tidak melanggar syariat dan tidak termasuk sistem MLM (Multi Level Marketing) yang diperselisihkan oleh para ulama kontemporer terkait hukumnya</w:t>
      </w:r>
    </w:p>
    <w:p w14:paraId="49D37DEE" w14:textId="45D0D18A" w:rsidR="0002328C" w:rsidRPr="00272394" w:rsidRDefault="0002328C" w:rsidP="00C47653">
      <w:pPr>
        <w:pStyle w:val="NormalWeb"/>
        <w:numPr>
          <w:ilvl w:val="0"/>
          <w:numId w:val="22"/>
        </w:numPr>
        <w:spacing w:before="0" w:beforeAutospacing="0" w:after="0" w:afterAutospacing="0" w:line="480" w:lineRule="exact"/>
        <w:ind w:hanging="294"/>
        <w:jc w:val="both"/>
        <w:rPr>
          <w:lang w:val="en-ID" w:eastAsia="en-ID"/>
        </w:rPr>
      </w:pPr>
      <w:r w:rsidRPr="006F5F7E">
        <w:rPr>
          <w:lang w:val="en-ID" w:eastAsia="en-ID"/>
        </w:rPr>
        <w:t>PT</w:t>
      </w:r>
      <w:r>
        <w:rPr>
          <w:lang w:val="en-ID" w:eastAsia="en-ID"/>
        </w:rPr>
        <w:t xml:space="preserve">. </w:t>
      </w:r>
      <w:proofErr w:type="gramStart"/>
      <w:r w:rsidRPr="006F5F7E">
        <w:rPr>
          <w:lang w:val="en-ID" w:eastAsia="en-ID"/>
        </w:rPr>
        <w:t xml:space="preserve">Kaffah  </w:t>
      </w:r>
      <w:r w:rsidR="00272394" w:rsidRPr="00272394">
        <w:rPr>
          <w:lang w:val="en-ID" w:eastAsia="en-ID"/>
        </w:rPr>
        <w:t>PT</w:t>
      </w:r>
      <w:proofErr w:type="gramEnd"/>
      <w:r w:rsidR="00272394" w:rsidRPr="00272394">
        <w:rPr>
          <w:lang w:val="en-ID" w:eastAsia="en-ID"/>
        </w:rPr>
        <w:t xml:space="preserve">. Kaffah Berkah Bersama memasarkan produknya melalui dua bagian, yaitu Bagian Rekrutmen dan Distributor. Kedua </w:t>
      </w:r>
      <w:r w:rsidR="00452972">
        <w:rPr>
          <w:lang w:val="en-ID" w:eastAsia="en-ID"/>
        </w:rPr>
        <w:t>ba</w:t>
      </w:r>
      <w:r w:rsidR="00272394" w:rsidRPr="00272394">
        <w:rPr>
          <w:lang w:val="en-ID" w:eastAsia="en-ID"/>
        </w:rPr>
        <w:t>g</w:t>
      </w:r>
      <w:r w:rsidR="00452972">
        <w:rPr>
          <w:lang w:val="en-ID" w:eastAsia="en-ID"/>
        </w:rPr>
        <w:t>i</w:t>
      </w:r>
      <w:r w:rsidR="00272394" w:rsidRPr="00272394">
        <w:rPr>
          <w:lang w:val="en-ID" w:eastAsia="en-ID"/>
        </w:rPr>
        <w:t>an ini beroperasi secara terpisah, artinya, bagian rekrutmen tidak dapat merangkap sebagai distributor, dan sebaliknya. Masing-masing jaringan memperoleh fee dari jalur yang berbeda. Fee untuk bagian rekrutmen diperoleh dari setiap pembelian yang dilakukan oleh distributor yang mereka rekrut secara langsung. Namun, mereka tidak akan mendapatkan fee dari pembelian yang dilakukan oleh distributor yang direkrut oleh distributor yang mereka daftarkan, karena distributor tidak memiliki kewenangan untuk merekrut distributor atau downline, adapun distributor ia mendapatkan fee dalam bentuk diskon harga produk setiap kali mereka melakukan pembelian. Dengan sistem ini, PT. Kaffah Berkah Bersama memastikan bahwa kedua jaringan memiliki insentif yang jelas dan terpisah sesuai dengan peran mereka dalam memasarkan produk.</w:t>
      </w:r>
    </w:p>
    <w:p w14:paraId="488EC2DE" w14:textId="0EE27406" w:rsidR="00A215E5" w:rsidRPr="00272394" w:rsidRDefault="00272394" w:rsidP="00C47653">
      <w:pPr>
        <w:pStyle w:val="pf0"/>
        <w:numPr>
          <w:ilvl w:val="0"/>
          <w:numId w:val="22"/>
        </w:numPr>
        <w:spacing w:before="0" w:beforeAutospacing="0" w:after="0" w:afterAutospacing="0" w:line="480" w:lineRule="exact"/>
        <w:ind w:hanging="294"/>
        <w:jc w:val="both"/>
        <w:rPr>
          <w:rFonts w:asciiTheme="majorBidi" w:hAnsiTheme="majorBidi" w:cstheme="majorBidi"/>
        </w:rPr>
      </w:pPr>
      <w:r w:rsidRPr="00272394">
        <w:rPr>
          <w:rStyle w:val="cf01"/>
          <w:rFonts w:asciiTheme="majorBidi" w:hAnsiTheme="majorBidi" w:cstheme="majorBidi"/>
          <w:sz w:val="24"/>
          <w:szCs w:val="24"/>
        </w:rPr>
        <w:t>Sampai saat ini PT. Kaffah Berkah Bersama dalam memasarkan produknya masih tetap pada konsep awal sebagaimana yang dipaparkan kepada Dewan Syariah Wahdah Islamiyah.</w:t>
      </w:r>
    </w:p>
    <w:p w14:paraId="7E2C6825" w14:textId="7EA10702" w:rsidR="00810868" w:rsidRPr="00BB2A02" w:rsidRDefault="00810868" w:rsidP="00C47653">
      <w:pPr>
        <w:pStyle w:val="Heading2"/>
        <w:numPr>
          <w:ilvl w:val="0"/>
          <w:numId w:val="29"/>
        </w:numPr>
        <w:ind w:left="284" w:hanging="284"/>
      </w:pPr>
      <w:bookmarkStart w:id="83" w:name="_Toc168514915"/>
      <w:bookmarkStart w:id="84" w:name="_Toc172215904"/>
      <w:r w:rsidRPr="00BB2A02">
        <w:lastRenderedPageBreak/>
        <w:t>Implikasi Penelitian</w:t>
      </w:r>
      <w:bookmarkEnd w:id="83"/>
      <w:bookmarkEnd w:id="84"/>
    </w:p>
    <w:p w14:paraId="1783B961" w14:textId="3C85A85F" w:rsidR="0054728F" w:rsidRPr="0054728F" w:rsidRDefault="0072172E" w:rsidP="004A11D9">
      <w:pPr>
        <w:pStyle w:val="ListParagraph"/>
        <w:spacing w:after="0" w:line="480" w:lineRule="exact"/>
        <w:ind w:left="0" w:firstLine="709"/>
        <w:contextualSpacing w:val="0"/>
        <w:jc w:val="both"/>
        <w:rPr>
          <w:rFonts w:asciiTheme="majorBidi" w:eastAsia="Times New Roman" w:hAnsiTheme="majorBidi" w:cstheme="majorBidi"/>
          <w:sz w:val="24"/>
          <w:szCs w:val="24"/>
        </w:rPr>
      </w:pPr>
      <w:r w:rsidRPr="0072172E">
        <w:rPr>
          <w:rFonts w:asciiTheme="majorBidi" w:eastAsia="Times New Roman" w:hAnsiTheme="majorBidi" w:cstheme="majorBidi"/>
          <w:sz w:val="24"/>
          <w:szCs w:val="24"/>
        </w:rPr>
        <w:t xml:space="preserve">Sebagai penutup dari penelitian ini maka peneliti menambahkan </w:t>
      </w:r>
      <w:proofErr w:type="gramStart"/>
      <w:r w:rsidRPr="0072172E">
        <w:rPr>
          <w:rFonts w:asciiTheme="majorBidi" w:eastAsia="Times New Roman" w:hAnsiTheme="majorBidi" w:cstheme="majorBidi"/>
          <w:sz w:val="24"/>
          <w:szCs w:val="24"/>
        </w:rPr>
        <w:t xml:space="preserve">implikasi </w:t>
      </w:r>
      <w:r w:rsidR="00E70721">
        <w:rPr>
          <w:rFonts w:asciiTheme="majorBidi" w:eastAsia="Times New Roman" w:hAnsiTheme="majorBidi" w:cstheme="majorBidi"/>
          <w:sz w:val="24"/>
          <w:szCs w:val="24"/>
        </w:rPr>
        <w:t xml:space="preserve"> </w:t>
      </w:r>
      <w:r w:rsidRPr="0072172E">
        <w:rPr>
          <w:rFonts w:asciiTheme="majorBidi" w:eastAsia="Times New Roman" w:hAnsiTheme="majorBidi" w:cstheme="majorBidi"/>
          <w:sz w:val="24"/>
          <w:szCs w:val="24"/>
        </w:rPr>
        <w:t>dalam</w:t>
      </w:r>
      <w:proofErr w:type="gramEnd"/>
      <w:r w:rsidRPr="0072172E">
        <w:rPr>
          <w:rFonts w:asciiTheme="majorBidi" w:eastAsia="Times New Roman" w:hAnsiTheme="majorBidi" w:cstheme="majorBidi"/>
          <w:sz w:val="24"/>
          <w:szCs w:val="24"/>
        </w:rPr>
        <w:t xml:space="preserve"> penyusunan skripsi ini:</w:t>
      </w:r>
    </w:p>
    <w:p w14:paraId="66BB4130" w14:textId="497BB435" w:rsidR="0072172E" w:rsidRPr="00240BA4" w:rsidRDefault="00240BA4" w:rsidP="00C47653">
      <w:pPr>
        <w:pStyle w:val="ListParagraph"/>
        <w:numPr>
          <w:ilvl w:val="3"/>
          <w:numId w:val="23"/>
        </w:numPr>
        <w:spacing w:after="0" w:line="480" w:lineRule="exact"/>
        <w:ind w:left="709" w:hanging="283"/>
        <w:jc w:val="both"/>
        <w:rPr>
          <w:rFonts w:asciiTheme="majorBidi" w:eastAsia="Times New Roman" w:hAnsiTheme="majorBidi" w:cstheme="majorBidi"/>
          <w:sz w:val="24"/>
          <w:szCs w:val="24"/>
        </w:rPr>
      </w:pPr>
      <w:proofErr w:type="gramStart"/>
      <w:r>
        <w:rPr>
          <w:rFonts w:asciiTheme="majorBidi" w:hAnsiTheme="majorBidi" w:cstheme="majorBidi"/>
          <w:sz w:val="24"/>
          <w:szCs w:val="24"/>
        </w:rPr>
        <w:t>Penelitian</w:t>
      </w:r>
      <w:r w:rsidR="0054728F">
        <w:rPr>
          <w:rFonts w:asciiTheme="majorBidi" w:hAnsiTheme="majorBidi" w:cstheme="majorBidi"/>
          <w:sz w:val="24"/>
          <w:szCs w:val="24"/>
        </w:rPr>
        <w:t xml:space="preserve"> </w:t>
      </w:r>
      <w:r>
        <w:rPr>
          <w:rFonts w:asciiTheme="majorBidi" w:hAnsiTheme="majorBidi" w:cstheme="majorBidi"/>
          <w:sz w:val="24"/>
          <w:szCs w:val="24"/>
        </w:rPr>
        <w:t xml:space="preserve"> ini</w:t>
      </w:r>
      <w:proofErr w:type="gramEnd"/>
      <w:r>
        <w:rPr>
          <w:rFonts w:asciiTheme="majorBidi" w:hAnsiTheme="majorBidi" w:cstheme="majorBidi"/>
          <w:sz w:val="24"/>
          <w:szCs w:val="24"/>
        </w:rPr>
        <w:t xml:space="preserve"> diharapkan dapat menguatkan keyakinan umat Islam dalam </w:t>
      </w:r>
      <w:r w:rsidRPr="00240BA4">
        <w:rPr>
          <w:rFonts w:asciiTheme="majorBidi" w:hAnsiTheme="majorBidi" w:cstheme="majorBidi"/>
          <w:sz w:val="24"/>
          <w:szCs w:val="24"/>
        </w:rPr>
        <w:t>menerapkan prinsip-prinsip ekonomi syariah dalam kegiatan bisnisnya. Ini mencakup penghindaran dari unsur riba, transaksi yang adil, dan berbagai aspek lain yang sesuai dengan prinsip-prinsip Islam.</w:t>
      </w:r>
      <w:r w:rsidR="0054728F">
        <w:rPr>
          <w:rFonts w:asciiTheme="majorBidi" w:hAnsiTheme="majorBidi" w:cstheme="majorBidi"/>
          <w:sz w:val="24"/>
          <w:szCs w:val="24"/>
        </w:rPr>
        <w:t xml:space="preserve"> </w:t>
      </w:r>
    </w:p>
    <w:p w14:paraId="38C0C19A" w14:textId="04808E93" w:rsidR="0072172E" w:rsidRPr="00240BA4" w:rsidRDefault="00240BA4" w:rsidP="00C47653">
      <w:pPr>
        <w:pStyle w:val="ListParagraph"/>
        <w:numPr>
          <w:ilvl w:val="3"/>
          <w:numId w:val="23"/>
        </w:numPr>
        <w:spacing w:after="0" w:line="480" w:lineRule="exact"/>
        <w:ind w:left="709" w:hanging="283"/>
        <w:jc w:val="both"/>
        <w:rPr>
          <w:rFonts w:asciiTheme="majorBidi" w:eastAsia="Times New Roman" w:hAnsiTheme="majorBidi" w:cstheme="majorBidi"/>
          <w:sz w:val="24"/>
          <w:szCs w:val="24"/>
        </w:rPr>
      </w:pPr>
      <w:r>
        <w:rPr>
          <w:rFonts w:asciiTheme="majorBidi" w:eastAsia="Times New Roman" w:hAnsiTheme="majorBidi" w:cstheme="majorBidi"/>
          <w:sz w:val="24"/>
          <w:szCs w:val="24"/>
        </w:rPr>
        <w:t xml:space="preserve">Penelitian ini diharapkan dapat </w:t>
      </w:r>
      <w:r w:rsidRPr="00240BA4">
        <w:rPr>
          <w:rFonts w:asciiTheme="majorBidi" w:hAnsiTheme="majorBidi" w:cstheme="majorBidi"/>
          <w:sz w:val="24"/>
          <w:szCs w:val="24"/>
        </w:rPr>
        <w:t xml:space="preserve">Memberikan kesempatan usaha yang adil dan berkelanjutan bagi agen atau mitra perusahaan. Dengan sistem keagenan syariah yang diterapkan, PT Kaffah Berkah Bersama bisa memberikan platform bagi masyarakat untuk berpartisipasi dalam ekonomi dengan </w:t>
      </w:r>
      <w:proofErr w:type="gramStart"/>
      <w:r w:rsidRPr="00240BA4">
        <w:rPr>
          <w:rFonts w:asciiTheme="majorBidi" w:hAnsiTheme="majorBidi" w:cstheme="majorBidi"/>
          <w:sz w:val="24"/>
          <w:szCs w:val="24"/>
        </w:rPr>
        <w:t>cara</w:t>
      </w:r>
      <w:proofErr w:type="gramEnd"/>
      <w:r w:rsidRPr="00240BA4">
        <w:rPr>
          <w:rFonts w:asciiTheme="majorBidi" w:hAnsiTheme="majorBidi" w:cstheme="majorBidi"/>
          <w:sz w:val="24"/>
          <w:szCs w:val="24"/>
        </w:rPr>
        <w:t xml:space="preserve"> yang sesuai dengan nilai-nilai Islam.</w:t>
      </w:r>
    </w:p>
    <w:p w14:paraId="4206B1D4" w14:textId="2E3274BB" w:rsidR="00240BA4" w:rsidRPr="00240BA4" w:rsidRDefault="00240BA4" w:rsidP="00C47653">
      <w:pPr>
        <w:pStyle w:val="ListParagraph"/>
        <w:numPr>
          <w:ilvl w:val="3"/>
          <w:numId w:val="23"/>
        </w:numPr>
        <w:spacing w:after="0" w:line="480" w:lineRule="exact"/>
        <w:ind w:left="709" w:hanging="283"/>
        <w:jc w:val="both"/>
        <w:rPr>
          <w:rFonts w:asciiTheme="majorBidi" w:eastAsia="Times New Roman" w:hAnsiTheme="majorBidi" w:cstheme="majorBidi"/>
          <w:sz w:val="24"/>
          <w:szCs w:val="24"/>
        </w:rPr>
      </w:pPr>
      <w:r>
        <w:rPr>
          <w:rFonts w:asciiTheme="majorBidi" w:eastAsia="Times New Roman" w:hAnsiTheme="majorBidi" w:cstheme="majorBidi"/>
          <w:sz w:val="24"/>
          <w:szCs w:val="24"/>
        </w:rPr>
        <w:t xml:space="preserve">Penelitian ini diharapkan dapat menjadi tambahan literatur bagi para peneliti selanjutnya. </w:t>
      </w:r>
    </w:p>
    <w:p w14:paraId="55D011C0" w14:textId="77777777" w:rsidR="0072172E" w:rsidRPr="00240BA4" w:rsidRDefault="0072172E" w:rsidP="0072172E">
      <w:pPr>
        <w:pStyle w:val="ListParagraph"/>
        <w:spacing w:before="240" w:after="240" w:line="480" w:lineRule="exact"/>
        <w:ind w:left="1353"/>
        <w:jc w:val="both"/>
        <w:rPr>
          <w:rFonts w:asciiTheme="majorBidi" w:eastAsia="Times New Roman" w:hAnsiTheme="majorBidi" w:cstheme="majorBidi"/>
          <w:sz w:val="24"/>
          <w:szCs w:val="24"/>
        </w:rPr>
      </w:pPr>
    </w:p>
    <w:p w14:paraId="0DD9FBE4" w14:textId="77777777" w:rsidR="0072172E" w:rsidRPr="0072172E" w:rsidRDefault="0072172E" w:rsidP="0072172E">
      <w:pPr>
        <w:rPr>
          <w:lang w:eastAsia="id-ID"/>
        </w:rPr>
      </w:pPr>
    </w:p>
    <w:p w14:paraId="5BBC9005" w14:textId="77777777" w:rsidR="00810868" w:rsidRDefault="00810868" w:rsidP="00810868">
      <w:pPr>
        <w:ind w:left="-76"/>
        <w:rPr>
          <w:rFonts w:asciiTheme="majorBidi" w:hAnsiTheme="majorBidi" w:cstheme="majorBidi"/>
          <w:b/>
          <w:bCs/>
          <w:sz w:val="24"/>
          <w:szCs w:val="24"/>
        </w:rPr>
      </w:pPr>
    </w:p>
    <w:p w14:paraId="5696170A" w14:textId="77777777" w:rsidR="00F2264A" w:rsidRDefault="00F2264A" w:rsidP="00810868">
      <w:pPr>
        <w:rPr>
          <w:rFonts w:asciiTheme="majorBidi" w:hAnsiTheme="majorBidi" w:cstheme="majorBidi"/>
          <w:b/>
          <w:bCs/>
          <w:sz w:val="24"/>
          <w:szCs w:val="24"/>
        </w:rPr>
      </w:pPr>
    </w:p>
    <w:p w14:paraId="7D75C7DA" w14:textId="77777777" w:rsidR="007B3B30" w:rsidRDefault="007B3B30" w:rsidP="00810868">
      <w:pPr>
        <w:rPr>
          <w:rFonts w:asciiTheme="majorBidi" w:hAnsiTheme="majorBidi" w:cstheme="majorBidi"/>
          <w:b/>
          <w:bCs/>
          <w:sz w:val="24"/>
          <w:szCs w:val="24"/>
        </w:rPr>
      </w:pPr>
    </w:p>
    <w:p w14:paraId="1D141808" w14:textId="77777777" w:rsidR="00810868" w:rsidRDefault="00810868" w:rsidP="00810868">
      <w:pPr>
        <w:rPr>
          <w:rFonts w:asciiTheme="majorBidi" w:hAnsiTheme="majorBidi" w:cstheme="majorBidi"/>
          <w:b/>
          <w:bCs/>
          <w:sz w:val="24"/>
          <w:szCs w:val="24"/>
        </w:rPr>
      </w:pPr>
    </w:p>
    <w:p w14:paraId="1BFCAD7E" w14:textId="77777777" w:rsidR="00240BA4" w:rsidRDefault="00240BA4" w:rsidP="00810868">
      <w:pPr>
        <w:rPr>
          <w:rFonts w:asciiTheme="majorBidi" w:hAnsiTheme="majorBidi" w:cstheme="majorBidi"/>
          <w:b/>
          <w:bCs/>
          <w:sz w:val="24"/>
          <w:szCs w:val="24"/>
        </w:rPr>
      </w:pPr>
    </w:p>
    <w:p w14:paraId="3E40399F" w14:textId="77777777" w:rsidR="00240BA4" w:rsidRDefault="00240BA4" w:rsidP="00810868">
      <w:pPr>
        <w:rPr>
          <w:rFonts w:asciiTheme="majorBidi" w:hAnsiTheme="majorBidi" w:cstheme="majorBidi"/>
          <w:b/>
          <w:bCs/>
          <w:sz w:val="24"/>
          <w:szCs w:val="24"/>
        </w:rPr>
      </w:pPr>
    </w:p>
    <w:p w14:paraId="38423B2A" w14:textId="77777777" w:rsidR="00240BA4" w:rsidRDefault="00240BA4" w:rsidP="00810868">
      <w:pPr>
        <w:rPr>
          <w:rFonts w:asciiTheme="majorBidi" w:hAnsiTheme="majorBidi" w:cstheme="majorBidi"/>
          <w:b/>
          <w:bCs/>
          <w:sz w:val="24"/>
          <w:szCs w:val="24"/>
        </w:rPr>
      </w:pPr>
    </w:p>
    <w:p w14:paraId="718CCFD7" w14:textId="77777777" w:rsidR="006F310A" w:rsidRDefault="006F310A" w:rsidP="00810868">
      <w:pPr>
        <w:rPr>
          <w:rFonts w:asciiTheme="majorBidi" w:hAnsiTheme="majorBidi" w:cstheme="majorBidi"/>
          <w:b/>
          <w:bCs/>
          <w:sz w:val="24"/>
          <w:szCs w:val="24"/>
        </w:rPr>
      </w:pPr>
    </w:p>
    <w:p w14:paraId="6D7EE705" w14:textId="77777777" w:rsidR="00741AB7" w:rsidRDefault="00741AB7" w:rsidP="00810868">
      <w:pPr>
        <w:rPr>
          <w:rFonts w:asciiTheme="majorBidi" w:hAnsiTheme="majorBidi" w:cstheme="majorBidi"/>
          <w:b/>
          <w:bCs/>
          <w:sz w:val="24"/>
          <w:szCs w:val="24"/>
        </w:rPr>
      </w:pPr>
    </w:p>
    <w:p w14:paraId="1EE95A07" w14:textId="77777777" w:rsidR="0072172E" w:rsidRDefault="0072172E" w:rsidP="00810868">
      <w:pPr>
        <w:rPr>
          <w:rFonts w:asciiTheme="majorBidi" w:hAnsiTheme="majorBidi" w:cstheme="majorBidi"/>
          <w:b/>
          <w:bCs/>
          <w:sz w:val="24"/>
          <w:szCs w:val="24"/>
        </w:rPr>
      </w:pPr>
    </w:p>
    <w:p w14:paraId="7793854D" w14:textId="77777777" w:rsidR="0049768C" w:rsidRDefault="0049768C" w:rsidP="004D00C9">
      <w:pPr>
        <w:pStyle w:val="Heading1"/>
        <w:sectPr w:rsidR="0049768C" w:rsidSect="003D5424">
          <w:headerReference w:type="default" r:id="rId41"/>
          <w:headerReference w:type="first" r:id="rId42"/>
          <w:footerReference w:type="first" r:id="rId43"/>
          <w:footnotePr>
            <w:numRestart w:val="eachSect"/>
          </w:footnotePr>
          <w:endnotePr>
            <w:numFmt w:val="decimal"/>
          </w:endnotePr>
          <w:pgSz w:w="11907" w:h="16839" w:code="9"/>
          <w:pgMar w:top="2268" w:right="1701" w:bottom="1701" w:left="2268" w:header="720" w:footer="720" w:gutter="0"/>
          <w:pgNumType w:start="62" w:chapStyle="1"/>
          <w:cols w:space="720"/>
          <w:titlePg/>
          <w:docGrid w:linePitch="360"/>
        </w:sectPr>
      </w:pPr>
      <w:bookmarkStart w:id="85" w:name="_Toc168514916"/>
    </w:p>
    <w:p w14:paraId="5A7EF6F1" w14:textId="77777777" w:rsidR="00810868" w:rsidRPr="004D00C9" w:rsidRDefault="00810868" w:rsidP="004D00C9">
      <w:pPr>
        <w:pStyle w:val="Heading1"/>
      </w:pPr>
      <w:bookmarkStart w:id="86" w:name="_Toc172215905"/>
      <w:r w:rsidRPr="004D00C9">
        <w:lastRenderedPageBreak/>
        <w:t>DAFTAR PUSTAKA</w:t>
      </w:r>
      <w:bookmarkEnd w:id="85"/>
      <w:bookmarkEnd w:id="86"/>
    </w:p>
    <w:p w14:paraId="31CE5C96" w14:textId="2D7953A6" w:rsidR="00810868" w:rsidRPr="00241223" w:rsidRDefault="00383D73" w:rsidP="00810868">
      <w:pPr>
        <w:pStyle w:val="FootnoteText"/>
        <w:spacing w:before="120" w:line="276" w:lineRule="auto"/>
        <w:jc w:val="both"/>
        <w:rPr>
          <w:rFonts w:asciiTheme="majorBidi" w:hAnsiTheme="majorBidi" w:cstheme="majorBidi"/>
          <w:i/>
          <w:iCs/>
          <w:noProof/>
          <w:sz w:val="24"/>
          <w:szCs w:val="24"/>
          <w:lang w:val="id-ID"/>
        </w:rPr>
      </w:pPr>
      <w:r>
        <w:rPr>
          <w:rFonts w:asciiTheme="majorBidi" w:hAnsiTheme="majorBidi" w:cstheme="majorBidi"/>
          <w:i/>
          <w:iCs/>
          <w:noProof/>
          <w:sz w:val="24"/>
          <w:szCs w:val="24"/>
          <w:lang w:val="id-ID"/>
        </w:rPr>
        <w:t>Al-Qur’</w:t>
      </w:r>
      <w:r>
        <w:rPr>
          <w:rFonts w:asciiTheme="majorBidi" w:hAnsiTheme="majorBidi" w:cstheme="majorBidi"/>
          <w:i/>
          <w:iCs/>
          <w:noProof/>
          <w:sz w:val="24"/>
          <w:szCs w:val="24"/>
          <w:lang w:val="en-GB"/>
        </w:rPr>
        <w:t>a</w:t>
      </w:r>
      <w:r>
        <w:rPr>
          <w:rFonts w:asciiTheme="majorBidi" w:hAnsiTheme="majorBidi" w:cstheme="majorBidi"/>
          <w:i/>
          <w:iCs/>
          <w:noProof/>
          <w:sz w:val="24"/>
          <w:szCs w:val="24"/>
          <w:lang w:val="id-ID"/>
        </w:rPr>
        <w:t xml:space="preserve">n </w:t>
      </w:r>
      <w:r>
        <w:rPr>
          <w:rFonts w:asciiTheme="majorBidi" w:hAnsiTheme="majorBidi" w:cstheme="majorBidi"/>
          <w:i/>
          <w:iCs/>
          <w:noProof/>
          <w:sz w:val="24"/>
          <w:szCs w:val="24"/>
          <w:lang w:val="en-GB"/>
        </w:rPr>
        <w:t>a</w:t>
      </w:r>
      <w:r w:rsidR="00810868">
        <w:rPr>
          <w:rFonts w:asciiTheme="majorBidi" w:hAnsiTheme="majorBidi" w:cstheme="majorBidi"/>
          <w:i/>
          <w:iCs/>
          <w:noProof/>
          <w:sz w:val="24"/>
          <w:szCs w:val="24"/>
          <w:lang w:val="id-ID"/>
        </w:rPr>
        <w:t>l-Kar</w:t>
      </w:r>
      <w:r>
        <w:rPr>
          <w:rFonts w:ascii="Times New Roman - Arab" w:hAnsi="Times New Roman - Arab" w:cstheme="majorBidi"/>
          <w:i/>
          <w:iCs/>
          <w:noProof/>
          <w:sz w:val="24"/>
          <w:szCs w:val="24"/>
          <w:lang w:val="en-GB"/>
        </w:rPr>
        <w:t>i</w:t>
      </w:r>
      <w:r w:rsidR="00810868" w:rsidRPr="00811068">
        <w:rPr>
          <w:rFonts w:asciiTheme="majorBidi" w:hAnsiTheme="majorBidi" w:cstheme="majorBidi"/>
          <w:i/>
          <w:iCs/>
          <w:noProof/>
          <w:sz w:val="24"/>
          <w:szCs w:val="24"/>
          <w:lang w:val="id-ID"/>
        </w:rPr>
        <w:t>m</w:t>
      </w:r>
    </w:p>
    <w:p w14:paraId="54C2B6BD" w14:textId="77777777" w:rsidR="00810868" w:rsidRDefault="00810868" w:rsidP="00810868">
      <w:pPr>
        <w:pStyle w:val="FootnoteText"/>
        <w:spacing w:before="120" w:line="276" w:lineRule="auto"/>
        <w:jc w:val="both"/>
        <w:rPr>
          <w:rFonts w:asciiTheme="majorBidi" w:hAnsiTheme="majorBidi" w:cstheme="majorBidi"/>
          <w:noProof/>
          <w:sz w:val="24"/>
          <w:szCs w:val="24"/>
          <w:lang w:val="id-ID"/>
        </w:rPr>
      </w:pPr>
      <w:r w:rsidRPr="00811068">
        <w:rPr>
          <w:rFonts w:asciiTheme="majorBidi" w:hAnsiTheme="majorBidi" w:cstheme="majorBidi"/>
          <w:noProof/>
          <w:sz w:val="24"/>
          <w:szCs w:val="24"/>
          <w:lang w:val="id-ID"/>
        </w:rPr>
        <w:t xml:space="preserve">Buku: </w:t>
      </w:r>
      <w:r w:rsidRPr="00D95D14">
        <w:rPr>
          <w:rFonts w:asciiTheme="majorBidi" w:hAnsiTheme="majorBidi" w:cstheme="majorBidi"/>
          <w:noProof/>
          <w:sz w:val="24"/>
          <w:szCs w:val="24"/>
          <w:lang w:val="id-ID"/>
        </w:rPr>
        <w:t xml:space="preserve"> </w:t>
      </w:r>
    </w:p>
    <w:p w14:paraId="4CE95F1B" w14:textId="77777777" w:rsidR="00810868" w:rsidRPr="004C3C28" w:rsidRDefault="00810868" w:rsidP="00810868">
      <w:pPr>
        <w:pStyle w:val="FootnoteText"/>
        <w:spacing w:before="120" w:line="276" w:lineRule="auto"/>
        <w:ind w:left="851" w:hanging="851"/>
        <w:jc w:val="both"/>
        <w:rPr>
          <w:rFonts w:asciiTheme="majorBidi" w:hAnsiTheme="majorBidi" w:cstheme="majorBidi"/>
          <w:i/>
          <w:iCs/>
          <w:sz w:val="24"/>
          <w:szCs w:val="24"/>
        </w:rPr>
      </w:pPr>
      <w:r>
        <w:rPr>
          <w:rFonts w:asciiTheme="majorBidi" w:hAnsiTheme="majorBidi" w:cstheme="majorBidi"/>
          <w:sz w:val="24"/>
          <w:szCs w:val="24"/>
          <w:lang w:val="id-ID"/>
        </w:rPr>
        <w:t>A</w:t>
      </w:r>
      <w:r w:rsidRPr="003958CD">
        <w:rPr>
          <w:rFonts w:asciiTheme="majorBidi" w:hAnsiTheme="majorBidi" w:cstheme="majorBidi"/>
          <w:sz w:val="24"/>
          <w:szCs w:val="24"/>
          <w:lang w:val="id-ID"/>
        </w:rPr>
        <w:t>l-Asqalāni</w:t>
      </w:r>
      <w:r>
        <w:rPr>
          <w:rFonts w:asciiTheme="majorBidi" w:hAnsiTheme="majorBidi" w:cstheme="majorBidi"/>
          <w:sz w:val="24"/>
          <w:szCs w:val="24"/>
          <w:lang w:val="id-ID"/>
        </w:rPr>
        <w:t xml:space="preserve">, </w:t>
      </w:r>
      <w:r w:rsidRPr="003958CD">
        <w:rPr>
          <w:rFonts w:asciiTheme="majorBidi" w:hAnsiTheme="majorBidi" w:cstheme="majorBidi"/>
          <w:sz w:val="24"/>
          <w:szCs w:val="24"/>
          <w:lang w:val="id-ID"/>
        </w:rPr>
        <w:t>Ibnu Hajar</w:t>
      </w:r>
      <w:r>
        <w:rPr>
          <w:rFonts w:asciiTheme="majorBidi" w:hAnsiTheme="majorBidi" w:cstheme="majorBidi"/>
          <w:sz w:val="24"/>
          <w:szCs w:val="24"/>
          <w:lang w:val="id-ID"/>
        </w:rPr>
        <w:t>.</w:t>
      </w:r>
      <w:r w:rsidRPr="003958CD">
        <w:rPr>
          <w:rFonts w:asciiTheme="majorBidi" w:hAnsiTheme="majorBidi" w:cstheme="majorBidi"/>
          <w:sz w:val="24"/>
          <w:szCs w:val="24"/>
          <w:lang w:val="id-ID"/>
        </w:rPr>
        <w:t xml:space="preserve"> </w:t>
      </w:r>
      <w:r w:rsidRPr="003958CD">
        <w:rPr>
          <w:rFonts w:asciiTheme="majorBidi" w:hAnsiTheme="majorBidi" w:cstheme="majorBidi"/>
          <w:i/>
          <w:iCs/>
          <w:sz w:val="24"/>
          <w:szCs w:val="24"/>
          <w:lang w:val="id-ID"/>
        </w:rPr>
        <w:t>Bulughul Marām min Adillati al-Ahkām</w:t>
      </w:r>
      <w:r>
        <w:rPr>
          <w:rFonts w:asciiTheme="majorBidi" w:hAnsiTheme="majorBidi" w:cstheme="majorBidi"/>
          <w:sz w:val="24"/>
          <w:szCs w:val="24"/>
          <w:lang w:val="id-ID"/>
        </w:rPr>
        <w:t xml:space="preserve">. </w:t>
      </w:r>
      <w:r w:rsidRPr="003958CD">
        <w:rPr>
          <w:rFonts w:asciiTheme="majorBidi" w:hAnsiTheme="majorBidi" w:cstheme="majorBidi"/>
          <w:sz w:val="24"/>
          <w:szCs w:val="24"/>
          <w:lang w:val="id-ID"/>
        </w:rPr>
        <w:t>Cet. I; Riyad: Dar al-Qabsu, 1435H/ 2014M</w:t>
      </w:r>
      <w:r>
        <w:rPr>
          <w:rFonts w:asciiTheme="majorBidi" w:hAnsiTheme="majorBidi" w:cstheme="majorBidi"/>
          <w:sz w:val="24"/>
          <w:szCs w:val="24"/>
          <w:lang w:val="id-ID"/>
        </w:rPr>
        <w:t>.</w:t>
      </w:r>
    </w:p>
    <w:p w14:paraId="2FF25E9C" w14:textId="77777777" w:rsidR="00810868" w:rsidRDefault="00810868" w:rsidP="00810868">
      <w:pPr>
        <w:pStyle w:val="FootnoteText"/>
        <w:spacing w:before="120" w:line="276" w:lineRule="auto"/>
        <w:ind w:left="851" w:hanging="851"/>
        <w:jc w:val="both"/>
        <w:rPr>
          <w:rFonts w:asciiTheme="majorBidi" w:hAnsiTheme="majorBidi" w:cstheme="majorBidi"/>
          <w:sz w:val="24"/>
          <w:szCs w:val="24"/>
        </w:rPr>
      </w:pPr>
      <w:r w:rsidRPr="003958CD">
        <w:rPr>
          <w:rFonts w:asciiTheme="majorBidi" w:hAnsiTheme="majorBidi" w:cstheme="majorBidi"/>
          <w:sz w:val="24"/>
          <w:szCs w:val="24"/>
        </w:rPr>
        <w:t>Abd</w:t>
      </w:r>
      <w:r>
        <w:rPr>
          <w:rFonts w:asciiTheme="majorBidi" w:hAnsiTheme="majorBidi" w:cstheme="majorBidi"/>
          <w:sz w:val="24"/>
          <w:szCs w:val="24"/>
        </w:rPr>
        <w:t xml:space="preserve"> al-R</w:t>
      </w:r>
      <w:r w:rsidRPr="003958CD">
        <w:rPr>
          <w:rFonts w:asciiTheme="majorBidi" w:hAnsiTheme="majorBidi" w:cstheme="majorBidi"/>
          <w:sz w:val="24"/>
          <w:szCs w:val="24"/>
        </w:rPr>
        <w:t>ahman, dkk</w:t>
      </w:r>
      <w:r>
        <w:rPr>
          <w:rFonts w:asciiTheme="majorBidi" w:hAnsiTheme="majorBidi" w:cstheme="majorBidi"/>
          <w:sz w:val="24"/>
          <w:szCs w:val="24"/>
        </w:rPr>
        <w:t>.</w:t>
      </w:r>
      <w:r w:rsidRPr="003958CD">
        <w:rPr>
          <w:rFonts w:asciiTheme="majorBidi" w:hAnsiTheme="majorBidi" w:cstheme="majorBidi"/>
          <w:sz w:val="24"/>
          <w:szCs w:val="24"/>
        </w:rPr>
        <w:t xml:space="preserve"> </w:t>
      </w:r>
      <w:r w:rsidRPr="003958CD">
        <w:rPr>
          <w:rFonts w:asciiTheme="majorBidi" w:hAnsiTheme="majorBidi" w:cstheme="majorBidi"/>
          <w:i/>
          <w:iCs/>
          <w:sz w:val="24"/>
          <w:szCs w:val="24"/>
        </w:rPr>
        <w:t>Fiqh Muamalah</w:t>
      </w:r>
      <w:r>
        <w:rPr>
          <w:rFonts w:asciiTheme="majorBidi" w:hAnsiTheme="majorBidi" w:cstheme="majorBidi"/>
          <w:sz w:val="24"/>
          <w:szCs w:val="24"/>
        </w:rPr>
        <w:t xml:space="preserve">. </w:t>
      </w:r>
      <w:r w:rsidRPr="003958CD">
        <w:rPr>
          <w:rFonts w:asciiTheme="majorBidi" w:hAnsiTheme="majorBidi" w:cstheme="majorBidi"/>
          <w:sz w:val="24"/>
          <w:szCs w:val="24"/>
        </w:rPr>
        <w:t>Jakarta: Prenada Media Group, 2010</w:t>
      </w:r>
      <w:r>
        <w:rPr>
          <w:rFonts w:asciiTheme="majorBidi" w:hAnsiTheme="majorBidi" w:cstheme="majorBidi"/>
          <w:sz w:val="24"/>
          <w:szCs w:val="24"/>
        </w:rPr>
        <w:t>M.</w:t>
      </w:r>
    </w:p>
    <w:p w14:paraId="00244B4F" w14:textId="77777777" w:rsidR="00810868" w:rsidRPr="004C3C28" w:rsidRDefault="00810868" w:rsidP="00810868">
      <w:pPr>
        <w:pStyle w:val="FootnoteText"/>
        <w:spacing w:before="120" w:line="276" w:lineRule="auto"/>
        <w:ind w:left="851" w:hanging="851"/>
        <w:jc w:val="both"/>
        <w:rPr>
          <w:rFonts w:asciiTheme="majorBidi" w:hAnsiTheme="majorBidi" w:cstheme="majorBidi"/>
          <w:noProof/>
          <w:sz w:val="24"/>
          <w:szCs w:val="24"/>
        </w:rPr>
      </w:pPr>
      <w:r w:rsidRPr="00D733A9">
        <w:rPr>
          <w:rFonts w:asciiTheme="majorBidi" w:hAnsiTheme="majorBidi" w:cstheme="majorBidi"/>
          <w:noProof/>
          <w:sz w:val="24"/>
          <w:szCs w:val="24"/>
        </w:rPr>
        <w:t xml:space="preserve">Abd Hadi, dkk. </w:t>
      </w:r>
      <w:r w:rsidRPr="00D733A9">
        <w:rPr>
          <w:rFonts w:asciiTheme="majorBidi" w:hAnsiTheme="majorBidi" w:cstheme="majorBidi"/>
          <w:i/>
          <w:noProof/>
          <w:sz w:val="24"/>
          <w:szCs w:val="24"/>
        </w:rPr>
        <w:t>Buku Penelitian Kualitatif Studi Fenomenologi</w:t>
      </w:r>
      <w:r w:rsidRPr="00D733A9">
        <w:rPr>
          <w:rFonts w:asciiTheme="majorBidi" w:hAnsiTheme="majorBidi" w:cstheme="majorBidi"/>
          <w:noProof/>
          <w:sz w:val="24"/>
          <w:szCs w:val="24"/>
        </w:rPr>
        <w:t>. Purwokerto Selatan: CV. Pena Persada, 2019M.</w:t>
      </w:r>
    </w:p>
    <w:p w14:paraId="0B69D7DD" w14:textId="77777777" w:rsidR="00810868" w:rsidRDefault="00810868" w:rsidP="00810868">
      <w:pPr>
        <w:pStyle w:val="FootnoteText"/>
        <w:spacing w:before="120" w:line="276" w:lineRule="auto"/>
        <w:ind w:left="851" w:hanging="851"/>
        <w:jc w:val="both"/>
        <w:rPr>
          <w:rFonts w:asciiTheme="majorBidi" w:hAnsiTheme="majorBidi" w:cstheme="majorBidi"/>
          <w:i/>
          <w:iCs/>
          <w:sz w:val="24"/>
          <w:szCs w:val="24"/>
          <w:lang w:val="id-ID"/>
        </w:rPr>
      </w:pPr>
      <w:r w:rsidRPr="009B21FD">
        <w:rPr>
          <w:rFonts w:asciiTheme="majorBidi" w:hAnsiTheme="majorBidi" w:cstheme="majorBidi"/>
          <w:noProof/>
          <w:sz w:val="24"/>
          <w:szCs w:val="24"/>
        </w:rPr>
        <w:t>Ali, Muhammad</w:t>
      </w:r>
      <w:r>
        <w:rPr>
          <w:rFonts w:asciiTheme="majorBidi" w:hAnsiTheme="majorBidi" w:cstheme="majorBidi"/>
          <w:noProof/>
          <w:sz w:val="24"/>
          <w:szCs w:val="24"/>
        </w:rPr>
        <w:t xml:space="preserve"> </w:t>
      </w:r>
      <w:r w:rsidRPr="004C3C28">
        <w:rPr>
          <w:rFonts w:asciiTheme="majorBidi" w:hAnsiTheme="majorBidi" w:cstheme="majorBidi"/>
          <w:noProof/>
          <w:sz w:val="24"/>
          <w:szCs w:val="24"/>
        </w:rPr>
        <w:t>b</w:t>
      </w:r>
      <w:r w:rsidRPr="009B21FD">
        <w:rPr>
          <w:rFonts w:asciiTheme="majorBidi" w:hAnsiTheme="majorBidi" w:cstheme="majorBidi"/>
          <w:noProof/>
          <w:sz w:val="24"/>
          <w:szCs w:val="24"/>
        </w:rPr>
        <w:t>in.</w:t>
      </w:r>
      <w:r w:rsidRPr="009B21FD">
        <w:rPr>
          <w:rFonts w:asciiTheme="majorBidi" w:hAnsiTheme="majorBidi" w:cstheme="majorBidi"/>
          <w:noProof/>
          <w:sz w:val="24"/>
          <w:szCs w:val="24"/>
          <w:lang w:val="id-ID"/>
        </w:rPr>
        <w:t xml:space="preserve"> </w:t>
      </w:r>
      <w:r w:rsidRPr="009B21FD">
        <w:rPr>
          <w:rFonts w:asciiTheme="majorBidi" w:hAnsiTheme="majorBidi" w:cstheme="majorBidi"/>
          <w:i/>
          <w:noProof/>
          <w:sz w:val="24"/>
          <w:szCs w:val="24"/>
          <w:lang w:val="id-ID"/>
        </w:rPr>
        <w:t xml:space="preserve">Kitab Al Hukumu ’Ala Syai’i Far’u Min Tashowwurihi. </w:t>
      </w:r>
      <w:r w:rsidRPr="009B21FD">
        <w:rPr>
          <w:rFonts w:asciiTheme="majorBidi" w:hAnsiTheme="majorBidi" w:cstheme="majorBidi"/>
          <w:noProof/>
          <w:sz w:val="24"/>
          <w:szCs w:val="24"/>
          <w:lang w:val="id-ID"/>
        </w:rPr>
        <w:t>Madinah Al</w:t>
      </w:r>
      <w:r w:rsidRPr="009B21FD">
        <w:rPr>
          <w:rFonts w:asciiTheme="majorBidi" w:hAnsiTheme="majorBidi" w:cstheme="majorBidi"/>
          <w:i/>
          <w:noProof/>
          <w:sz w:val="24"/>
          <w:szCs w:val="24"/>
          <w:lang w:val="id-ID"/>
        </w:rPr>
        <w:t xml:space="preserve"> </w:t>
      </w:r>
      <w:r w:rsidRPr="009B21FD">
        <w:rPr>
          <w:rFonts w:asciiTheme="majorBidi" w:hAnsiTheme="majorBidi" w:cstheme="majorBidi"/>
          <w:noProof/>
          <w:sz w:val="24"/>
          <w:szCs w:val="24"/>
          <w:lang w:val="id-ID"/>
        </w:rPr>
        <w:t xml:space="preserve">Munawwarah: Al Jamiah </w:t>
      </w:r>
      <w:r>
        <w:rPr>
          <w:rFonts w:asciiTheme="majorBidi" w:hAnsiTheme="majorBidi" w:cstheme="majorBidi"/>
          <w:noProof/>
          <w:sz w:val="24"/>
          <w:szCs w:val="24"/>
          <w:lang w:val="id-ID"/>
        </w:rPr>
        <w:t>al-</w:t>
      </w:r>
      <w:r w:rsidRPr="009B21FD">
        <w:rPr>
          <w:rFonts w:asciiTheme="majorBidi" w:hAnsiTheme="majorBidi" w:cstheme="majorBidi"/>
          <w:noProof/>
          <w:sz w:val="24"/>
          <w:szCs w:val="24"/>
          <w:lang w:val="id-ID"/>
        </w:rPr>
        <w:t>Islamiyah Bil Madinah Al Munawwarah, 1981</w:t>
      </w:r>
      <w:r w:rsidRPr="009B21FD">
        <w:rPr>
          <w:rFonts w:asciiTheme="majorBidi" w:hAnsiTheme="majorBidi" w:cstheme="majorBidi"/>
          <w:iCs/>
          <w:noProof/>
          <w:sz w:val="24"/>
          <w:szCs w:val="24"/>
          <w:lang w:val="id-ID"/>
        </w:rPr>
        <w:t>M</w:t>
      </w:r>
      <w:r w:rsidRPr="009B21FD">
        <w:rPr>
          <w:rFonts w:asciiTheme="majorBidi" w:hAnsiTheme="majorBidi" w:cstheme="majorBidi"/>
          <w:i/>
          <w:iCs/>
          <w:sz w:val="24"/>
          <w:szCs w:val="24"/>
          <w:lang w:val="id-ID"/>
        </w:rPr>
        <w:t>.</w:t>
      </w:r>
    </w:p>
    <w:p w14:paraId="768AFBAC" w14:textId="77777777" w:rsidR="00810868" w:rsidRDefault="00810868" w:rsidP="00810868">
      <w:pPr>
        <w:pStyle w:val="FootnoteText"/>
        <w:spacing w:before="120" w:line="276" w:lineRule="auto"/>
        <w:ind w:left="851" w:hanging="851"/>
        <w:jc w:val="both"/>
        <w:rPr>
          <w:rFonts w:asciiTheme="majorBidi" w:hAnsiTheme="majorBidi" w:cstheme="majorBidi"/>
          <w:sz w:val="24"/>
          <w:szCs w:val="24"/>
          <w:lang w:val="id-ID"/>
        </w:rPr>
      </w:pPr>
      <w:r w:rsidRPr="00D733A9">
        <w:rPr>
          <w:rFonts w:asciiTheme="majorBidi" w:hAnsiTheme="majorBidi" w:cstheme="majorBidi"/>
          <w:sz w:val="24"/>
          <w:szCs w:val="24"/>
          <w:lang w:val="id-ID"/>
        </w:rPr>
        <w:t>Arikunto, Suharsimi</w:t>
      </w:r>
      <w:r>
        <w:rPr>
          <w:rFonts w:asciiTheme="majorBidi" w:hAnsiTheme="majorBidi" w:cstheme="majorBidi"/>
          <w:sz w:val="24"/>
          <w:szCs w:val="24"/>
          <w:lang w:val="id-ID"/>
        </w:rPr>
        <w:t xml:space="preserve">. </w:t>
      </w:r>
      <w:r w:rsidRPr="00D733A9">
        <w:rPr>
          <w:rFonts w:asciiTheme="majorBidi" w:hAnsiTheme="majorBidi" w:cstheme="majorBidi"/>
          <w:i/>
          <w:iCs/>
          <w:sz w:val="24"/>
          <w:szCs w:val="24"/>
          <w:lang w:val="id-ID"/>
        </w:rPr>
        <w:t>Prosedur Penelitian suatu pendekatan Praktik</w:t>
      </w:r>
      <w:r>
        <w:rPr>
          <w:rFonts w:asciiTheme="majorBidi" w:hAnsiTheme="majorBidi" w:cstheme="majorBidi"/>
          <w:i/>
          <w:iCs/>
          <w:sz w:val="24"/>
          <w:szCs w:val="24"/>
          <w:lang w:val="id-ID"/>
        </w:rPr>
        <w:t xml:space="preserve">. </w:t>
      </w:r>
      <w:r w:rsidRPr="00D733A9">
        <w:rPr>
          <w:rFonts w:asciiTheme="majorBidi" w:hAnsiTheme="majorBidi" w:cstheme="majorBidi"/>
          <w:sz w:val="24"/>
          <w:szCs w:val="24"/>
          <w:lang w:val="id-ID"/>
        </w:rPr>
        <w:t>Jakarta : PT Rineka Cipta, 2014</w:t>
      </w:r>
      <w:r>
        <w:rPr>
          <w:rFonts w:asciiTheme="majorBidi" w:hAnsiTheme="majorBidi" w:cstheme="majorBidi"/>
          <w:sz w:val="24"/>
          <w:szCs w:val="24"/>
          <w:lang w:val="id-ID"/>
        </w:rPr>
        <w:t>M.</w:t>
      </w:r>
    </w:p>
    <w:p w14:paraId="4CE5DB27" w14:textId="77777777" w:rsidR="00810868" w:rsidRDefault="00810868" w:rsidP="00810868">
      <w:pPr>
        <w:pStyle w:val="FootnoteText"/>
        <w:spacing w:before="120" w:line="276" w:lineRule="auto"/>
        <w:ind w:left="851" w:hanging="851"/>
        <w:jc w:val="both"/>
        <w:rPr>
          <w:rFonts w:asciiTheme="majorBidi" w:hAnsiTheme="majorBidi" w:cstheme="majorBidi"/>
          <w:i/>
          <w:iCs/>
          <w:sz w:val="24"/>
          <w:szCs w:val="24"/>
          <w:lang w:val="id-ID"/>
        </w:rPr>
      </w:pPr>
      <w:r w:rsidRPr="00885CA0">
        <w:rPr>
          <w:rFonts w:asciiTheme="majorBidi" w:hAnsiTheme="majorBidi" w:cstheme="majorBidi"/>
          <w:noProof/>
          <w:sz w:val="24"/>
          <w:szCs w:val="24"/>
          <w:lang w:val="id-ID"/>
        </w:rPr>
        <w:t>Addausiry</w:t>
      </w:r>
      <w:r w:rsidRPr="00885CA0">
        <w:rPr>
          <w:rFonts w:asciiTheme="majorBidi" w:hAnsiTheme="majorBidi" w:cstheme="majorBidi"/>
          <w:sz w:val="24"/>
          <w:szCs w:val="24"/>
          <w:lang w:val="id-ID"/>
        </w:rPr>
        <w:t xml:space="preserve">, </w:t>
      </w:r>
      <w:r w:rsidRPr="00885CA0">
        <w:rPr>
          <w:rFonts w:asciiTheme="majorBidi" w:hAnsiTheme="majorBidi" w:cstheme="majorBidi"/>
          <w:noProof/>
          <w:sz w:val="24"/>
          <w:szCs w:val="24"/>
          <w:lang w:val="id-ID"/>
        </w:rPr>
        <w:t xml:space="preserve">Musallam bin Muhammad bin Majid </w:t>
      </w:r>
      <w:r w:rsidRPr="00885CA0">
        <w:rPr>
          <w:rFonts w:asciiTheme="majorBidi" w:hAnsiTheme="majorBidi" w:cstheme="majorBidi"/>
          <w:sz w:val="24"/>
          <w:szCs w:val="24"/>
          <w:lang w:val="id-ID"/>
        </w:rPr>
        <w:t xml:space="preserve">Akbar. </w:t>
      </w:r>
      <w:r w:rsidRPr="00885CA0">
        <w:rPr>
          <w:rFonts w:asciiTheme="majorBidi" w:hAnsiTheme="majorBidi" w:cstheme="majorBidi"/>
          <w:i/>
          <w:noProof/>
          <w:sz w:val="24"/>
          <w:szCs w:val="24"/>
          <w:lang w:val="id-ID"/>
        </w:rPr>
        <w:t>Al Mumti’ Fii A</w:t>
      </w:r>
      <w:r>
        <w:rPr>
          <w:rFonts w:asciiTheme="majorBidi" w:hAnsiTheme="majorBidi" w:cstheme="majorBidi"/>
          <w:i/>
          <w:noProof/>
          <w:sz w:val="24"/>
          <w:szCs w:val="24"/>
          <w:lang w:val="id-ID"/>
        </w:rPr>
        <w:t>l-</w:t>
      </w:r>
      <w:r w:rsidRPr="00885CA0">
        <w:rPr>
          <w:rFonts w:asciiTheme="majorBidi" w:hAnsiTheme="majorBidi" w:cstheme="majorBidi"/>
          <w:i/>
          <w:noProof/>
          <w:sz w:val="24"/>
          <w:szCs w:val="24"/>
          <w:lang w:val="id-ID"/>
        </w:rPr>
        <w:t>Qawaid Al Fiqhiyyah</w:t>
      </w:r>
      <w:r w:rsidRPr="00885CA0">
        <w:rPr>
          <w:rFonts w:asciiTheme="majorBidi" w:hAnsiTheme="majorBidi" w:cstheme="majorBidi"/>
          <w:noProof/>
          <w:sz w:val="24"/>
          <w:szCs w:val="24"/>
          <w:lang w:val="id-ID"/>
        </w:rPr>
        <w:t xml:space="preserve"> </w:t>
      </w:r>
      <w:r w:rsidRPr="00885CA0">
        <w:rPr>
          <w:rFonts w:asciiTheme="majorBidi" w:hAnsiTheme="majorBidi" w:cstheme="majorBidi"/>
          <w:i/>
          <w:iCs/>
          <w:sz w:val="24"/>
          <w:szCs w:val="24"/>
          <w:lang w:val="id-ID"/>
        </w:rPr>
        <w:t xml:space="preserve">Pedoman penulisan Karya Ilmiah. </w:t>
      </w:r>
      <w:r w:rsidRPr="00885CA0">
        <w:rPr>
          <w:rFonts w:asciiTheme="majorBidi" w:hAnsiTheme="majorBidi" w:cstheme="majorBidi"/>
          <w:noProof/>
          <w:sz w:val="24"/>
          <w:szCs w:val="24"/>
          <w:lang w:val="id-ID"/>
        </w:rPr>
        <w:t xml:space="preserve">Riyadh: Al Jam’iyyah Al Fiqhiyyah </w:t>
      </w:r>
      <w:r>
        <w:rPr>
          <w:rFonts w:asciiTheme="majorBidi" w:hAnsiTheme="majorBidi" w:cstheme="majorBidi"/>
          <w:noProof/>
          <w:sz w:val="24"/>
          <w:szCs w:val="24"/>
          <w:lang w:val="id-ID"/>
        </w:rPr>
        <w:t>al-</w:t>
      </w:r>
      <w:r w:rsidRPr="00885CA0">
        <w:rPr>
          <w:rFonts w:asciiTheme="majorBidi" w:hAnsiTheme="majorBidi" w:cstheme="majorBidi"/>
          <w:noProof/>
          <w:sz w:val="24"/>
          <w:szCs w:val="24"/>
          <w:lang w:val="id-ID"/>
        </w:rPr>
        <w:t>Su’udiyyah, 2007M</w:t>
      </w:r>
      <w:r w:rsidRPr="00885CA0">
        <w:rPr>
          <w:rFonts w:asciiTheme="majorBidi" w:hAnsiTheme="majorBidi" w:cstheme="majorBidi"/>
          <w:i/>
          <w:iCs/>
          <w:sz w:val="24"/>
          <w:szCs w:val="24"/>
          <w:lang w:val="id-ID"/>
        </w:rPr>
        <w:t>.</w:t>
      </w:r>
    </w:p>
    <w:p w14:paraId="29154475" w14:textId="77777777" w:rsidR="00810868" w:rsidRDefault="00810868" w:rsidP="00810868">
      <w:pPr>
        <w:pStyle w:val="FootnoteText"/>
        <w:spacing w:before="120" w:line="276" w:lineRule="auto"/>
        <w:ind w:left="851" w:hanging="851"/>
        <w:jc w:val="both"/>
        <w:rPr>
          <w:rFonts w:asciiTheme="majorBidi" w:hAnsiTheme="majorBidi" w:cstheme="majorBidi"/>
          <w:sz w:val="24"/>
          <w:szCs w:val="24"/>
        </w:rPr>
      </w:pPr>
      <w:r w:rsidRPr="00542E0A">
        <w:rPr>
          <w:rFonts w:asciiTheme="majorBidi" w:hAnsiTheme="majorBidi" w:cstheme="majorBidi"/>
          <w:sz w:val="24"/>
          <w:szCs w:val="24"/>
          <w:lang w:val="id-ID"/>
        </w:rPr>
        <w:t xml:space="preserve">Depdiknas. </w:t>
      </w:r>
      <w:r w:rsidRPr="00542E0A">
        <w:rPr>
          <w:rFonts w:asciiTheme="majorBidi" w:hAnsiTheme="majorBidi" w:cstheme="majorBidi"/>
          <w:i/>
          <w:iCs/>
          <w:sz w:val="24"/>
          <w:szCs w:val="24"/>
          <w:lang w:val="id-ID"/>
        </w:rPr>
        <w:t>kamus besar bahasa Indonesia</w:t>
      </w:r>
      <w:r w:rsidRPr="00542E0A">
        <w:rPr>
          <w:rFonts w:asciiTheme="majorBidi" w:hAnsiTheme="majorBidi" w:cstheme="majorBidi"/>
          <w:sz w:val="24"/>
          <w:szCs w:val="24"/>
          <w:lang w:val="id-ID"/>
        </w:rPr>
        <w:t xml:space="preserve">. </w:t>
      </w:r>
      <w:r w:rsidRPr="00603B1F">
        <w:rPr>
          <w:rFonts w:asciiTheme="majorBidi" w:hAnsiTheme="majorBidi" w:cstheme="majorBidi"/>
          <w:sz w:val="24"/>
          <w:szCs w:val="24"/>
        </w:rPr>
        <w:t>Jakarta: Balai Pustaka, 2005M.</w:t>
      </w:r>
    </w:p>
    <w:p w14:paraId="2FEFF573" w14:textId="77777777" w:rsidR="00810868" w:rsidRDefault="00810868" w:rsidP="00810868">
      <w:pPr>
        <w:pStyle w:val="FootnoteText"/>
        <w:spacing w:before="120" w:line="276" w:lineRule="auto"/>
        <w:ind w:left="851" w:hanging="851"/>
        <w:jc w:val="both"/>
        <w:rPr>
          <w:rFonts w:asciiTheme="majorBidi" w:hAnsiTheme="majorBidi" w:cstheme="majorBidi"/>
          <w:sz w:val="24"/>
          <w:szCs w:val="24"/>
          <w:lang w:val="id-ID"/>
        </w:rPr>
      </w:pPr>
      <w:r>
        <w:rPr>
          <w:rFonts w:asciiTheme="majorBidi" w:hAnsiTheme="majorBidi" w:cstheme="majorBidi"/>
          <w:sz w:val="24"/>
          <w:szCs w:val="24"/>
          <w:lang w:val="id-ID"/>
        </w:rPr>
        <w:t xml:space="preserve">Fadillah, Nur. </w:t>
      </w:r>
      <w:r w:rsidRPr="00885CA0">
        <w:rPr>
          <w:rFonts w:asciiTheme="majorBidi" w:hAnsiTheme="majorBidi" w:cstheme="majorBidi"/>
          <w:i/>
          <w:iCs/>
          <w:sz w:val="24"/>
          <w:szCs w:val="24"/>
          <w:lang w:val="id-ID"/>
        </w:rPr>
        <w:t>Modul Dasar Pemasaran</w:t>
      </w:r>
      <w:r>
        <w:rPr>
          <w:rFonts w:asciiTheme="majorBidi" w:hAnsiTheme="majorBidi" w:cstheme="majorBidi"/>
          <w:sz w:val="24"/>
          <w:szCs w:val="24"/>
          <w:lang w:val="id-ID"/>
        </w:rPr>
        <w:t xml:space="preserve">. Kediri, 2020M. </w:t>
      </w:r>
    </w:p>
    <w:p w14:paraId="23A8186B" w14:textId="77777777" w:rsidR="00810868" w:rsidRPr="003B67D9" w:rsidRDefault="00810868" w:rsidP="00810868">
      <w:pPr>
        <w:pStyle w:val="FootnoteText"/>
        <w:spacing w:before="120" w:line="276" w:lineRule="auto"/>
        <w:ind w:left="851" w:hanging="851"/>
        <w:jc w:val="both"/>
        <w:rPr>
          <w:rFonts w:asciiTheme="majorBidi" w:hAnsiTheme="majorBidi" w:cstheme="majorBidi"/>
          <w:sz w:val="24"/>
          <w:szCs w:val="24"/>
        </w:rPr>
      </w:pPr>
      <w:r w:rsidRPr="00603B1F">
        <w:rPr>
          <w:rFonts w:asciiTheme="majorBidi" w:hAnsiTheme="majorBidi" w:cstheme="majorBidi"/>
          <w:sz w:val="24"/>
          <w:szCs w:val="24"/>
        </w:rPr>
        <w:t>Gary Amstrong</w:t>
      </w:r>
      <w:r>
        <w:rPr>
          <w:rFonts w:asciiTheme="majorBidi" w:hAnsiTheme="majorBidi" w:cstheme="majorBidi"/>
          <w:sz w:val="24"/>
          <w:szCs w:val="24"/>
        </w:rPr>
        <w:t xml:space="preserve">, </w:t>
      </w:r>
      <w:r w:rsidRPr="00603B1F">
        <w:rPr>
          <w:rFonts w:asciiTheme="majorBidi" w:hAnsiTheme="majorBidi" w:cstheme="majorBidi"/>
          <w:sz w:val="24"/>
          <w:szCs w:val="24"/>
        </w:rPr>
        <w:t xml:space="preserve">Philip </w:t>
      </w:r>
      <w:r>
        <w:rPr>
          <w:rFonts w:asciiTheme="majorBidi" w:hAnsiTheme="majorBidi" w:cstheme="majorBidi"/>
          <w:sz w:val="24"/>
          <w:szCs w:val="24"/>
        </w:rPr>
        <w:t xml:space="preserve">Kotler. </w:t>
      </w:r>
      <w:r w:rsidRPr="00603B1F">
        <w:rPr>
          <w:rFonts w:asciiTheme="majorBidi" w:hAnsiTheme="majorBidi" w:cstheme="majorBidi"/>
          <w:i/>
          <w:iCs/>
          <w:sz w:val="24"/>
          <w:szCs w:val="24"/>
        </w:rPr>
        <w:t>Prinsip-Prinsip Pemasaran, terj, Damos Sihombing</w:t>
      </w:r>
      <w:r>
        <w:rPr>
          <w:rFonts w:asciiTheme="majorBidi" w:hAnsiTheme="majorBidi" w:cstheme="majorBidi"/>
          <w:sz w:val="24"/>
          <w:szCs w:val="24"/>
        </w:rPr>
        <w:t xml:space="preserve">. </w:t>
      </w:r>
      <w:proofErr w:type="gramStart"/>
      <w:r w:rsidRPr="00603B1F">
        <w:rPr>
          <w:rFonts w:asciiTheme="majorBidi" w:hAnsiTheme="majorBidi" w:cstheme="majorBidi"/>
          <w:sz w:val="24"/>
          <w:szCs w:val="24"/>
        </w:rPr>
        <w:t>Cet</w:t>
      </w:r>
      <w:proofErr w:type="gramEnd"/>
      <w:r w:rsidRPr="00603B1F">
        <w:rPr>
          <w:rFonts w:asciiTheme="majorBidi" w:hAnsiTheme="majorBidi" w:cstheme="majorBidi"/>
          <w:sz w:val="24"/>
          <w:szCs w:val="24"/>
        </w:rPr>
        <w:t>. I; Jakarta: Erlangga, 2001M</w:t>
      </w:r>
      <w:r>
        <w:rPr>
          <w:rFonts w:asciiTheme="majorBidi" w:hAnsiTheme="majorBidi" w:cstheme="majorBidi"/>
          <w:sz w:val="24"/>
          <w:szCs w:val="24"/>
        </w:rPr>
        <w:t>.</w:t>
      </w:r>
    </w:p>
    <w:p w14:paraId="02BD79F8" w14:textId="77777777" w:rsidR="00810868" w:rsidRDefault="00810868" w:rsidP="00810868">
      <w:pPr>
        <w:pStyle w:val="FootnoteText"/>
        <w:spacing w:before="120" w:line="276" w:lineRule="auto"/>
        <w:ind w:left="851" w:hanging="851"/>
        <w:jc w:val="both"/>
        <w:rPr>
          <w:rFonts w:asciiTheme="majorBidi" w:hAnsiTheme="majorBidi" w:cstheme="majorBidi"/>
          <w:noProof/>
          <w:sz w:val="24"/>
          <w:szCs w:val="24"/>
        </w:rPr>
      </w:pPr>
      <w:r w:rsidRPr="003958CD">
        <w:rPr>
          <w:rFonts w:asciiTheme="majorBidi" w:hAnsiTheme="majorBidi" w:cstheme="majorBidi"/>
          <w:sz w:val="24"/>
          <w:szCs w:val="24"/>
          <w:lang w:val="id-ID"/>
        </w:rPr>
        <w:t>Hasan</w:t>
      </w:r>
      <w:r w:rsidRPr="003958CD">
        <w:rPr>
          <w:rFonts w:asciiTheme="majorBidi" w:hAnsiTheme="majorBidi" w:cstheme="majorBidi"/>
          <w:noProof/>
          <w:sz w:val="24"/>
          <w:szCs w:val="24"/>
          <w:lang w:val="id-ID"/>
        </w:rPr>
        <w:t xml:space="preserve">, </w:t>
      </w:r>
      <w:r w:rsidRPr="003958CD">
        <w:rPr>
          <w:rFonts w:asciiTheme="majorBidi" w:hAnsiTheme="majorBidi" w:cstheme="majorBidi"/>
          <w:sz w:val="24"/>
          <w:szCs w:val="24"/>
          <w:lang w:val="id-ID"/>
        </w:rPr>
        <w:t>Ali</w:t>
      </w:r>
      <w:r w:rsidRPr="003958CD">
        <w:rPr>
          <w:rFonts w:asciiTheme="majorBidi" w:hAnsiTheme="majorBidi" w:cstheme="majorBidi"/>
          <w:noProof/>
          <w:sz w:val="24"/>
          <w:szCs w:val="24"/>
          <w:lang w:val="id-ID"/>
        </w:rPr>
        <w:t xml:space="preserve">. </w:t>
      </w:r>
      <w:r w:rsidRPr="003958CD">
        <w:rPr>
          <w:rFonts w:asciiTheme="majorBidi" w:hAnsiTheme="majorBidi" w:cstheme="majorBidi"/>
          <w:noProof/>
          <w:sz w:val="24"/>
          <w:szCs w:val="24"/>
        </w:rPr>
        <w:t xml:space="preserve">Al-Khatsalan, </w:t>
      </w:r>
      <w:r w:rsidRPr="003958CD">
        <w:rPr>
          <w:rFonts w:asciiTheme="majorBidi" w:hAnsiTheme="majorBidi" w:cstheme="majorBidi"/>
          <w:i/>
          <w:iCs/>
          <w:sz w:val="24"/>
          <w:szCs w:val="24"/>
          <w:lang w:val="id-ID"/>
        </w:rPr>
        <w:t>Berbagai Macam Transaksi dalam Islam</w:t>
      </w:r>
      <w:r w:rsidRPr="003958CD">
        <w:rPr>
          <w:rFonts w:asciiTheme="majorBidi" w:hAnsiTheme="majorBidi" w:cstheme="majorBidi"/>
          <w:sz w:val="24"/>
          <w:szCs w:val="24"/>
          <w:lang w:val="id-ID"/>
        </w:rPr>
        <w:t>. Cet. I; Jakarta: PT. Raja Grafindo Persada, t.th.</w:t>
      </w:r>
      <w:r w:rsidRPr="003958CD">
        <w:rPr>
          <w:rFonts w:asciiTheme="majorBidi" w:hAnsiTheme="majorBidi" w:cstheme="majorBidi"/>
          <w:noProof/>
          <w:sz w:val="24"/>
          <w:szCs w:val="24"/>
        </w:rPr>
        <w:t xml:space="preserve"> </w:t>
      </w:r>
    </w:p>
    <w:p w14:paraId="39FCE24E" w14:textId="77777777" w:rsidR="00810868" w:rsidRDefault="00810868" w:rsidP="00810868">
      <w:pPr>
        <w:pStyle w:val="FootnoteText"/>
        <w:spacing w:before="120" w:line="276" w:lineRule="auto"/>
        <w:ind w:left="851" w:hanging="851"/>
        <w:jc w:val="both"/>
        <w:rPr>
          <w:rFonts w:asciiTheme="majorBidi" w:hAnsiTheme="majorBidi" w:cstheme="majorBidi"/>
          <w:noProof/>
          <w:sz w:val="24"/>
          <w:szCs w:val="24"/>
        </w:rPr>
      </w:pPr>
      <w:r w:rsidRPr="00DD7369">
        <w:rPr>
          <w:rFonts w:asciiTheme="majorBidi" w:hAnsiTheme="majorBidi" w:cstheme="majorBidi"/>
          <w:noProof/>
          <w:sz w:val="24"/>
          <w:szCs w:val="24"/>
        </w:rPr>
        <w:t>Al-Khatsalan, Sa’ad bin Turki</w:t>
      </w:r>
      <w:r>
        <w:rPr>
          <w:rFonts w:asciiTheme="majorBidi" w:hAnsiTheme="majorBidi" w:cstheme="majorBidi"/>
          <w:noProof/>
          <w:sz w:val="24"/>
          <w:szCs w:val="24"/>
        </w:rPr>
        <w:t xml:space="preserve">. </w:t>
      </w:r>
      <w:r w:rsidRPr="00DD7369">
        <w:rPr>
          <w:rFonts w:asciiTheme="majorBidi" w:hAnsiTheme="majorBidi" w:cstheme="majorBidi"/>
          <w:i/>
          <w:noProof/>
          <w:sz w:val="24"/>
          <w:szCs w:val="24"/>
        </w:rPr>
        <w:t>Fiqh Muamalat al-Maaliyah al-Mu’asiroh</w:t>
      </w:r>
      <w:r w:rsidRPr="00DD7369">
        <w:rPr>
          <w:rFonts w:asciiTheme="majorBidi" w:hAnsiTheme="majorBidi" w:cstheme="majorBidi"/>
          <w:noProof/>
          <w:sz w:val="24"/>
          <w:szCs w:val="24"/>
        </w:rPr>
        <w:t xml:space="preserve">. Riyad: Dar </w:t>
      </w:r>
      <w:r>
        <w:rPr>
          <w:rFonts w:asciiTheme="majorBidi" w:hAnsiTheme="majorBidi" w:cstheme="majorBidi"/>
          <w:noProof/>
          <w:sz w:val="24"/>
          <w:szCs w:val="24"/>
        </w:rPr>
        <w:t>al-S</w:t>
      </w:r>
      <w:r w:rsidRPr="00DD7369">
        <w:rPr>
          <w:rFonts w:asciiTheme="majorBidi" w:hAnsiTheme="majorBidi" w:cstheme="majorBidi"/>
          <w:noProof/>
          <w:sz w:val="24"/>
          <w:szCs w:val="24"/>
        </w:rPr>
        <w:t xml:space="preserve">umai’i, 2012 M. </w:t>
      </w:r>
    </w:p>
    <w:p w14:paraId="3582A18E" w14:textId="77777777" w:rsidR="00810868" w:rsidRDefault="00810868" w:rsidP="00810868">
      <w:pPr>
        <w:pStyle w:val="FootnoteText"/>
        <w:spacing w:before="120" w:line="276" w:lineRule="auto"/>
        <w:ind w:left="851" w:hanging="851"/>
        <w:jc w:val="both"/>
        <w:rPr>
          <w:rFonts w:asciiTheme="majorBidi" w:hAnsiTheme="majorBidi" w:cstheme="majorBidi"/>
          <w:sz w:val="24"/>
          <w:szCs w:val="24"/>
        </w:rPr>
      </w:pPr>
      <w:r w:rsidRPr="00603B1F">
        <w:rPr>
          <w:rFonts w:asciiTheme="majorBidi" w:hAnsiTheme="majorBidi" w:cstheme="majorBidi"/>
          <w:sz w:val="24"/>
          <w:szCs w:val="24"/>
        </w:rPr>
        <w:t>Kunarjo</w:t>
      </w:r>
      <w:r>
        <w:rPr>
          <w:rFonts w:asciiTheme="majorBidi" w:hAnsiTheme="majorBidi" w:cstheme="majorBidi"/>
          <w:sz w:val="24"/>
          <w:szCs w:val="24"/>
        </w:rPr>
        <w:t xml:space="preserve">, </w:t>
      </w:r>
      <w:r w:rsidRPr="00603B1F">
        <w:rPr>
          <w:rFonts w:asciiTheme="majorBidi" w:hAnsiTheme="majorBidi" w:cstheme="majorBidi"/>
          <w:sz w:val="24"/>
          <w:szCs w:val="24"/>
        </w:rPr>
        <w:t>Glosarium Ekonomi</w:t>
      </w:r>
      <w:r>
        <w:rPr>
          <w:rFonts w:asciiTheme="majorBidi" w:hAnsiTheme="majorBidi" w:cstheme="majorBidi"/>
          <w:sz w:val="24"/>
          <w:szCs w:val="24"/>
        </w:rPr>
        <w:t xml:space="preserve">. </w:t>
      </w:r>
      <w:r w:rsidRPr="00603B1F">
        <w:rPr>
          <w:rFonts w:asciiTheme="majorBidi" w:hAnsiTheme="majorBidi" w:cstheme="majorBidi"/>
          <w:i/>
          <w:iCs/>
          <w:sz w:val="24"/>
          <w:szCs w:val="24"/>
        </w:rPr>
        <w:t>Keuangan dan Pembangunan</w:t>
      </w:r>
      <w:r>
        <w:rPr>
          <w:rFonts w:asciiTheme="majorBidi" w:hAnsiTheme="majorBidi" w:cstheme="majorBidi"/>
          <w:sz w:val="24"/>
          <w:szCs w:val="24"/>
        </w:rPr>
        <w:t xml:space="preserve">. </w:t>
      </w:r>
      <w:proofErr w:type="gramStart"/>
      <w:r w:rsidRPr="00603B1F">
        <w:rPr>
          <w:rFonts w:asciiTheme="majorBidi" w:hAnsiTheme="majorBidi" w:cstheme="majorBidi"/>
          <w:sz w:val="24"/>
          <w:szCs w:val="24"/>
        </w:rPr>
        <w:t>Cet</w:t>
      </w:r>
      <w:proofErr w:type="gramEnd"/>
      <w:r w:rsidRPr="00603B1F">
        <w:rPr>
          <w:rFonts w:asciiTheme="majorBidi" w:hAnsiTheme="majorBidi" w:cstheme="majorBidi"/>
          <w:sz w:val="24"/>
          <w:szCs w:val="24"/>
        </w:rPr>
        <w:t>. I; Jakarta: Universitas Indonesia Pers, 2003M</w:t>
      </w:r>
      <w:r>
        <w:rPr>
          <w:rFonts w:asciiTheme="majorBidi" w:hAnsiTheme="majorBidi" w:cstheme="majorBidi"/>
          <w:sz w:val="24"/>
          <w:szCs w:val="24"/>
        </w:rPr>
        <w:t>.</w:t>
      </w:r>
    </w:p>
    <w:p w14:paraId="6F7C9F8C" w14:textId="77777777" w:rsidR="00810868" w:rsidRPr="003B67D9" w:rsidRDefault="00810868" w:rsidP="00810868">
      <w:pPr>
        <w:pStyle w:val="FootnoteText"/>
        <w:spacing w:before="120" w:line="276" w:lineRule="auto"/>
        <w:ind w:left="851" w:hanging="851"/>
        <w:jc w:val="both"/>
        <w:rPr>
          <w:rFonts w:asciiTheme="majorBidi" w:hAnsiTheme="majorBidi" w:cstheme="majorBidi"/>
          <w:noProof/>
          <w:sz w:val="24"/>
          <w:szCs w:val="24"/>
        </w:rPr>
      </w:pPr>
      <w:r w:rsidRPr="004C6308">
        <w:rPr>
          <w:rFonts w:asciiTheme="majorBidi" w:hAnsiTheme="majorBidi" w:cstheme="majorBidi"/>
          <w:sz w:val="24"/>
          <w:szCs w:val="24"/>
          <w:lang w:val="id-ID"/>
        </w:rPr>
        <w:t>Mustami, Muhammad Khalifah</w:t>
      </w:r>
      <w:r>
        <w:rPr>
          <w:rFonts w:asciiTheme="majorBidi" w:hAnsiTheme="majorBidi" w:cstheme="majorBidi"/>
          <w:sz w:val="24"/>
          <w:szCs w:val="24"/>
          <w:lang w:val="id-ID"/>
        </w:rPr>
        <w:t xml:space="preserve">. </w:t>
      </w:r>
      <w:r w:rsidRPr="004C6308">
        <w:rPr>
          <w:rFonts w:asciiTheme="majorBidi" w:hAnsiTheme="majorBidi" w:cstheme="majorBidi"/>
          <w:i/>
          <w:iCs/>
          <w:sz w:val="24"/>
          <w:szCs w:val="24"/>
          <w:lang w:val="id-ID"/>
        </w:rPr>
        <w:t>Metodologi Penelitian Pendidikan</w:t>
      </w:r>
      <w:r w:rsidRPr="004C6308">
        <w:rPr>
          <w:rFonts w:asciiTheme="majorBidi" w:hAnsiTheme="majorBidi" w:cstheme="majorBidi"/>
          <w:sz w:val="24"/>
          <w:szCs w:val="24"/>
          <w:lang w:val="id-ID"/>
        </w:rPr>
        <w:t>. Cet.I ; Yogyakarta: Aynat Publishing, 2015</w:t>
      </w:r>
      <w:r>
        <w:rPr>
          <w:rFonts w:asciiTheme="majorBidi" w:hAnsiTheme="majorBidi" w:cstheme="majorBidi"/>
          <w:sz w:val="24"/>
          <w:szCs w:val="24"/>
          <w:lang w:val="id-ID"/>
        </w:rPr>
        <w:t>.</w:t>
      </w:r>
    </w:p>
    <w:p w14:paraId="1B01AB55" w14:textId="77777777" w:rsidR="00810868" w:rsidRPr="003B67D9" w:rsidRDefault="00810868" w:rsidP="00810868">
      <w:pPr>
        <w:pStyle w:val="FootnoteText"/>
        <w:spacing w:before="120" w:line="276" w:lineRule="auto"/>
        <w:ind w:left="851" w:hanging="851"/>
        <w:jc w:val="both"/>
        <w:rPr>
          <w:rFonts w:asciiTheme="majorBidi" w:hAnsiTheme="majorBidi" w:cstheme="majorBidi"/>
          <w:sz w:val="24"/>
          <w:szCs w:val="24"/>
          <w:lang w:val="id-ID"/>
        </w:rPr>
      </w:pPr>
      <w:r w:rsidRPr="00DD7369">
        <w:rPr>
          <w:rFonts w:asciiTheme="majorBidi" w:hAnsiTheme="majorBidi" w:cstheme="majorBidi"/>
          <w:noProof/>
          <w:sz w:val="24"/>
          <w:szCs w:val="24"/>
        </w:rPr>
        <w:t>Muhammad</w:t>
      </w:r>
      <w:r w:rsidRPr="00DD7369">
        <w:rPr>
          <w:rFonts w:asciiTheme="majorBidi" w:hAnsiTheme="majorBidi" w:cstheme="majorBidi"/>
          <w:sz w:val="24"/>
          <w:szCs w:val="24"/>
          <w:lang w:val="id-ID"/>
        </w:rPr>
        <w:t xml:space="preserve">, </w:t>
      </w:r>
      <w:r w:rsidRPr="00DD7369">
        <w:rPr>
          <w:rFonts w:asciiTheme="majorBidi" w:hAnsiTheme="majorBidi" w:cstheme="majorBidi"/>
          <w:noProof/>
          <w:sz w:val="24"/>
          <w:szCs w:val="24"/>
        </w:rPr>
        <w:t>Abdullah bin Ahmad</w:t>
      </w:r>
      <w:r>
        <w:rPr>
          <w:rFonts w:asciiTheme="majorBidi" w:hAnsiTheme="majorBidi" w:cstheme="majorBidi"/>
          <w:noProof/>
          <w:sz w:val="24"/>
          <w:szCs w:val="24"/>
        </w:rPr>
        <w:t xml:space="preserve"> b</w:t>
      </w:r>
      <w:r w:rsidRPr="00DD7369">
        <w:rPr>
          <w:rFonts w:asciiTheme="majorBidi" w:hAnsiTheme="majorBidi" w:cstheme="majorBidi"/>
          <w:noProof/>
          <w:sz w:val="24"/>
          <w:szCs w:val="24"/>
        </w:rPr>
        <w:t xml:space="preserve">in. </w:t>
      </w:r>
      <w:r w:rsidRPr="00DD7369">
        <w:rPr>
          <w:rFonts w:asciiTheme="majorBidi" w:hAnsiTheme="majorBidi" w:cstheme="majorBidi"/>
          <w:i/>
          <w:noProof/>
          <w:sz w:val="24"/>
          <w:szCs w:val="24"/>
        </w:rPr>
        <w:t>Al Mughni</w:t>
      </w:r>
      <w:r w:rsidRPr="00DD7369">
        <w:rPr>
          <w:rFonts w:asciiTheme="majorBidi" w:hAnsiTheme="majorBidi" w:cstheme="majorBidi"/>
          <w:noProof/>
          <w:sz w:val="24"/>
          <w:szCs w:val="24"/>
        </w:rPr>
        <w:t>. Kairo: Darul hadis Al Qahiroh</w:t>
      </w:r>
      <w:r w:rsidRPr="00DD7369">
        <w:rPr>
          <w:rFonts w:asciiTheme="majorBidi" w:hAnsiTheme="majorBidi" w:cstheme="majorBidi"/>
          <w:sz w:val="24"/>
          <w:szCs w:val="24"/>
          <w:lang w:val="id-ID"/>
        </w:rPr>
        <w:t>, t.th.</w:t>
      </w:r>
    </w:p>
    <w:p w14:paraId="2A169DE4" w14:textId="77777777" w:rsidR="00810868" w:rsidRDefault="00810868" w:rsidP="00810868">
      <w:pPr>
        <w:pStyle w:val="FootnoteText"/>
        <w:spacing w:before="120" w:line="276" w:lineRule="auto"/>
        <w:ind w:left="851" w:hanging="851"/>
        <w:jc w:val="both"/>
        <w:rPr>
          <w:rFonts w:asciiTheme="majorBidi" w:hAnsiTheme="majorBidi" w:cstheme="majorBidi"/>
          <w:noProof/>
          <w:sz w:val="24"/>
          <w:szCs w:val="24"/>
        </w:rPr>
      </w:pPr>
      <w:r w:rsidRPr="00A9038A">
        <w:rPr>
          <w:rFonts w:asciiTheme="majorBidi" w:hAnsiTheme="majorBidi" w:cstheme="majorBidi"/>
          <w:noProof/>
          <w:sz w:val="24"/>
          <w:szCs w:val="24"/>
          <w:lang w:val="id-ID"/>
        </w:rPr>
        <w:t xml:space="preserve">Mohamad Zaenal Arifin, dkk. </w:t>
      </w:r>
      <w:r w:rsidRPr="00A9038A">
        <w:rPr>
          <w:rFonts w:asciiTheme="majorBidi" w:hAnsiTheme="majorBidi" w:cstheme="majorBidi"/>
          <w:i/>
          <w:noProof/>
          <w:sz w:val="24"/>
          <w:szCs w:val="24"/>
          <w:lang w:val="id-ID"/>
        </w:rPr>
        <w:t>Pemasaran Syariah Dalam Perspektif Hadis Dan Aplikasinya Pada Perbankan Syariah</w:t>
      </w:r>
      <w:r w:rsidRPr="00A9038A">
        <w:rPr>
          <w:rFonts w:asciiTheme="majorBidi" w:hAnsiTheme="majorBidi" w:cstheme="majorBidi"/>
          <w:i/>
          <w:noProof/>
          <w:sz w:val="24"/>
          <w:szCs w:val="24"/>
        </w:rPr>
        <w:t>. Madani Syari’ah</w:t>
      </w:r>
      <w:r w:rsidRPr="00A9038A">
        <w:rPr>
          <w:rFonts w:asciiTheme="majorBidi" w:hAnsiTheme="majorBidi" w:cstheme="majorBidi"/>
          <w:noProof/>
          <w:sz w:val="24"/>
          <w:szCs w:val="24"/>
        </w:rPr>
        <w:t>, 2022M</w:t>
      </w:r>
      <w:r>
        <w:rPr>
          <w:rFonts w:asciiTheme="majorBidi" w:hAnsiTheme="majorBidi" w:cstheme="majorBidi"/>
          <w:noProof/>
          <w:sz w:val="24"/>
          <w:szCs w:val="24"/>
        </w:rPr>
        <w:t>.</w:t>
      </w:r>
    </w:p>
    <w:p w14:paraId="40B40EA4" w14:textId="77777777" w:rsidR="00810868" w:rsidRPr="003B67D9" w:rsidRDefault="00810868" w:rsidP="00810868">
      <w:pPr>
        <w:pStyle w:val="FootnoteText"/>
        <w:spacing w:before="120" w:line="276" w:lineRule="auto"/>
        <w:ind w:left="851" w:hanging="851"/>
        <w:jc w:val="both"/>
        <w:rPr>
          <w:rFonts w:asciiTheme="majorBidi" w:hAnsiTheme="majorBidi" w:cstheme="majorBidi"/>
          <w:sz w:val="24"/>
          <w:szCs w:val="24"/>
          <w:lang w:val="id-ID"/>
        </w:rPr>
      </w:pPr>
      <w:r w:rsidRPr="00885CA0">
        <w:rPr>
          <w:rFonts w:asciiTheme="majorBidi" w:hAnsiTheme="majorBidi" w:cstheme="majorBidi"/>
          <w:noProof/>
          <w:sz w:val="24"/>
          <w:szCs w:val="24"/>
        </w:rPr>
        <w:lastRenderedPageBreak/>
        <w:t>Nasib,</w:t>
      </w:r>
      <w:r>
        <w:rPr>
          <w:rFonts w:asciiTheme="majorBidi" w:hAnsiTheme="majorBidi" w:cstheme="majorBidi"/>
          <w:noProof/>
          <w:sz w:val="24"/>
          <w:szCs w:val="24"/>
        </w:rPr>
        <w:t xml:space="preserve"> dkk</w:t>
      </w:r>
      <w:r>
        <w:rPr>
          <w:rFonts w:asciiTheme="majorBidi" w:hAnsiTheme="majorBidi" w:cstheme="majorBidi"/>
          <w:sz w:val="24"/>
          <w:szCs w:val="24"/>
          <w:lang w:val="id-ID"/>
        </w:rPr>
        <w:t>.</w:t>
      </w:r>
      <w:r w:rsidRPr="00BD7303">
        <w:rPr>
          <w:rFonts w:asciiTheme="majorBidi" w:hAnsiTheme="majorBidi" w:cstheme="majorBidi"/>
          <w:sz w:val="24"/>
          <w:szCs w:val="24"/>
          <w:lang w:val="id-ID"/>
        </w:rPr>
        <w:t xml:space="preserve"> </w:t>
      </w:r>
      <w:r w:rsidRPr="00885CA0">
        <w:rPr>
          <w:rFonts w:asciiTheme="majorBidi" w:hAnsiTheme="majorBidi" w:cstheme="majorBidi"/>
          <w:i/>
          <w:iCs/>
          <w:sz w:val="24"/>
          <w:szCs w:val="24"/>
          <w:lang w:val="id-ID"/>
        </w:rPr>
        <w:t>Dasar Pemasaran Syariah, Mitra Wacana</w:t>
      </w:r>
      <w:r>
        <w:rPr>
          <w:rFonts w:ascii="Times New Roman - Arab" w:hAnsi="Times New Roman - Arab" w:cstheme="majorBidi"/>
          <w:i/>
          <w:iCs/>
          <w:sz w:val="24"/>
          <w:szCs w:val="24"/>
          <w:lang w:val="id-ID"/>
        </w:rPr>
        <w:t>.</w:t>
      </w:r>
      <w:r w:rsidRPr="00BD7303">
        <w:rPr>
          <w:rFonts w:ascii="Times New Roman - Arab" w:hAnsi="Times New Roman - Arab" w:cstheme="majorBidi"/>
          <w:i/>
          <w:iCs/>
          <w:sz w:val="24"/>
          <w:szCs w:val="24"/>
          <w:lang w:val="id-ID"/>
        </w:rPr>
        <w:t xml:space="preserve"> </w:t>
      </w:r>
      <w:r>
        <w:rPr>
          <w:rFonts w:asciiTheme="majorBidi" w:hAnsiTheme="majorBidi" w:cstheme="majorBidi"/>
          <w:sz w:val="24"/>
          <w:szCs w:val="24"/>
          <w:lang w:val="id-ID"/>
        </w:rPr>
        <w:t>Bandung: Ekonomi Syariah, 2017 M</w:t>
      </w:r>
      <w:r w:rsidRPr="00BD7303">
        <w:rPr>
          <w:rFonts w:asciiTheme="majorBidi" w:hAnsiTheme="majorBidi" w:cstheme="majorBidi"/>
          <w:sz w:val="24"/>
          <w:szCs w:val="24"/>
          <w:lang w:val="id-ID"/>
        </w:rPr>
        <w:t>.</w:t>
      </w:r>
    </w:p>
    <w:p w14:paraId="56A2891C" w14:textId="77777777" w:rsidR="00810868" w:rsidRDefault="00810868" w:rsidP="00810868">
      <w:pPr>
        <w:pStyle w:val="FootnoteText"/>
        <w:spacing w:before="120" w:line="276" w:lineRule="auto"/>
        <w:ind w:left="851" w:hanging="851"/>
        <w:jc w:val="both"/>
        <w:rPr>
          <w:rFonts w:asciiTheme="majorBidi" w:hAnsiTheme="majorBidi" w:cstheme="majorBidi"/>
          <w:sz w:val="24"/>
          <w:szCs w:val="24"/>
          <w:lang w:val="id-ID"/>
        </w:rPr>
      </w:pPr>
      <w:r w:rsidRPr="009B21FD">
        <w:rPr>
          <w:rFonts w:asciiTheme="majorBidi" w:hAnsiTheme="majorBidi" w:cstheme="majorBidi"/>
          <w:noProof/>
          <w:sz w:val="24"/>
          <w:szCs w:val="24"/>
        </w:rPr>
        <w:t>Kementrian Pendidikan dan Pembudayaan Badan Pengembangan dan Pembinaan Bahasa</w:t>
      </w:r>
      <w:r w:rsidRPr="009B21FD">
        <w:rPr>
          <w:rFonts w:asciiTheme="majorBidi" w:hAnsiTheme="majorBidi" w:cstheme="majorBidi"/>
          <w:sz w:val="24"/>
          <w:szCs w:val="24"/>
          <w:lang w:val="id-ID"/>
        </w:rPr>
        <w:t xml:space="preserve">. </w:t>
      </w:r>
      <w:r>
        <w:rPr>
          <w:rFonts w:asciiTheme="majorBidi" w:hAnsiTheme="majorBidi" w:cstheme="majorBidi"/>
          <w:sz w:val="24"/>
          <w:szCs w:val="24"/>
          <w:lang w:val="id-ID"/>
        </w:rPr>
        <w:t>Kamus Besar Bahasa Indonesia. Balai Pustaka, 1969 M.</w:t>
      </w:r>
    </w:p>
    <w:p w14:paraId="3472E7B7" w14:textId="77777777" w:rsidR="00810868" w:rsidRPr="003B67D9" w:rsidRDefault="00810868" w:rsidP="00810868">
      <w:pPr>
        <w:pStyle w:val="FootnoteText"/>
        <w:spacing w:before="120" w:line="276" w:lineRule="auto"/>
        <w:ind w:left="851" w:hanging="851"/>
        <w:jc w:val="both"/>
        <w:rPr>
          <w:rFonts w:asciiTheme="majorBidi" w:hAnsiTheme="majorBidi" w:cstheme="majorBidi"/>
          <w:sz w:val="24"/>
          <w:szCs w:val="24"/>
          <w:lang w:val="id-ID"/>
        </w:rPr>
      </w:pPr>
      <w:r w:rsidRPr="004C6308">
        <w:rPr>
          <w:rFonts w:asciiTheme="majorBidi" w:hAnsiTheme="majorBidi" w:cstheme="majorBidi"/>
          <w:sz w:val="24"/>
          <w:szCs w:val="24"/>
          <w:lang w:val="id-ID"/>
        </w:rPr>
        <w:t xml:space="preserve">Rianto, Puji. </w:t>
      </w:r>
      <w:r w:rsidRPr="004C6308">
        <w:rPr>
          <w:rFonts w:asciiTheme="majorBidi" w:hAnsiTheme="majorBidi" w:cstheme="majorBidi"/>
          <w:i/>
          <w:iCs/>
          <w:sz w:val="24"/>
          <w:szCs w:val="24"/>
          <w:lang w:val="id-ID"/>
        </w:rPr>
        <w:t xml:space="preserve">Metode Penelitian Kualitatif. </w:t>
      </w:r>
      <w:r w:rsidRPr="004C6308">
        <w:rPr>
          <w:rFonts w:asciiTheme="majorBidi" w:hAnsiTheme="majorBidi" w:cstheme="majorBidi"/>
          <w:sz w:val="24"/>
          <w:szCs w:val="24"/>
          <w:lang w:val="id-ID"/>
        </w:rPr>
        <w:t>Cet. I ; Yogyakarta : Komunikasi UII</w:t>
      </w:r>
      <w:r w:rsidRPr="004C6308">
        <w:rPr>
          <w:rFonts w:asciiTheme="majorBidi" w:hAnsiTheme="majorBidi" w:cstheme="majorBidi"/>
          <w:i/>
          <w:iCs/>
          <w:sz w:val="24"/>
          <w:szCs w:val="24"/>
          <w:lang w:val="id-ID"/>
        </w:rPr>
        <w:t>, 2020M</w:t>
      </w:r>
      <w:r>
        <w:rPr>
          <w:rFonts w:asciiTheme="majorBidi" w:hAnsiTheme="majorBidi" w:cstheme="majorBidi"/>
          <w:i/>
          <w:iCs/>
          <w:sz w:val="24"/>
          <w:szCs w:val="24"/>
          <w:lang w:val="id-ID"/>
        </w:rPr>
        <w:t>.</w:t>
      </w:r>
    </w:p>
    <w:p w14:paraId="37302A94" w14:textId="77777777" w:rsidR="00810868" w:rsidRDefault="00810868" w:rsidP="00810868">
      <w:pPr>
        <w:pStyle w:val="FootnoteText"/>
        <w:spacing w:before="120" w:line="276" w:lineRule="auto"/>
        <w:ind w:left="851" w:hanging="851"/>
        <w:jc w:val="both"/>
        <w:rPr>
          <w:rFonts w:asciiTheme="majorBidi" w:hAnsiTheme="majorBidi" w:cstheme="majorBidi"/>
          <w:sz w:val="24"/>
          <w:szCs w:val="24"/>
          <w:lang w:val="id-ID"/>
        </w:rPr>
      </w:pPr>
      <w:r w:rsidRPr="009B21FD">
        <w:rPr>
          <w:rFonts w:asciiTheme="majorBidi" w:hAnsiTheme="majorBidi" w:cstheme="majorBidi"/>
          <w:sz w:val="24"/>
          <w:szCs w:val="24"/>
          <w:lang w:val="id-ID"/>
        </w:rPr>
        <w:t>Sholeh</w:t>
      </w:r>
      <w:r w:rsidRPr="009B21FD">
        <w:rPr>
          <w:rFonts w:asciiTheme="majorBidi" w:hAnsiTheme="majorBidi" w:cstheme="majorBidi"/>
          <w:b/>
          <w:bCs/>
          <w:noProof/>
          <w:sz w:val="24"/>
          <w:szCs w:val="24"/>
          <w:lang w:val="id-ID"/>
        </w:rPr>
        <w:t xml:space="preserve">, </w:t>
      </w:r>
      <w:r w:rsidRPr="009B21FD">
        <w:rPr>
          <w:rFonts w:asciiTheme="majorBidi" w:hAnsiTheme="majorBidi" w:cstheme="majorBidi"/>
          <w:sz w:val="24"/>
          <w:szCs w:val="24"/>
          <w:lang w:val="id-ID"/>
        </w:rPr>
        <w:t>Asri Muh. Komisi Muamalah Dewan Syariah Wahdah Islamiyah. Wawancara. Makassar, 29 Mei 2024.</w:t>
      </w:r>
    </w:p>
    <w:p w14:paraId="4DDE341A" w14:textId="77777777" w:rsidR="00810868" w:rsidRDefault="00810868" w:rsidP="00810868">
      <w:pPr>
        <w:pStyle w:val="FootnoteText"/>
        <w:spacing w:before="120" w:line="276" w:lineRule="auto"/>
        <w:ind w:left="851" w:hanging="851"/>
        <w:jc w:val="both"/>
        <w:rPr>
          <w:rFonts w:asciiTheme="majorBidi" w:hAnsiTheme="majorBidi" w:cstheme="majorBidi"/>
          <w:sz w:val="24"/>
          <w:szCs w:val="24"/>
        </w:rPr>
      </w:pPr>
      <w:r>
        <w:rPr>
          <w:rFonts w:asciiTheme="majorBidi" w:hAnsiTheme="majorBidi" w:cstheme="majorBidi"/>
          <w:sz w:val="24"/>
          <w:szCs w:val="24"/>
        </w:rPr>
        <w:t>A</w:t>
      </w:r>
      <w:r w:rsidRPr="003958CD">
        <w:rPr>
          <w:rFonts w:asciiTheme="majorBidi" w:hAnsiTheme="majorBidi" w:cstheme="majorBidi"/>
          <w:sz w:val="24"/>
          <w:szCs w:val="24"/>
        </w:rPr>
        <w:t>l-Shidiq, Hasbi</w:t>
      </w:r>
      <w:r>
        <w:rPr>
          <w:rFonts w:asciiTheme="majorBidi" w:hAnsiTheme="majorBidi" w:cstheme="majorBidi"/>
          <w:sz w:val="24"/>
          <w:szCs w:val="24"/>
        </w:rPr>
        <w:t xml:space="preserve">. </w:t>
      </w:r>
      <w:r w:rsidRPr="003958CD">
        <w:rPr>
          <w:rFonts w:asciiTheme="majorBidi" w:hAnsiTheme="majorBidi" w:cstheme="majorBidi"/>
          <w:i/>
          <w:iCs/>
          <w:sz w:val="24"/>
          <w:szCs w:val="24"/>
        </w:rPr>
        <w:t>Pengantar Fiqh Muamalat</w:t>
      </w:r>
      <w:r>
        <w:rPr>
          <w:rFonts w:asciiTheme="majorBidi" w:hAnsiTheme="majorBidi" w:cstheme="majorBidi"/>
          <w:sz w:val="24"/>
          <w:szCs w:val="24"/>
        </w:rPr>
        <w:t xml:space="preserve">. </w:t>
      </w:r>
      <w:r w:rsidRPr="003958CD">
        <w:rPr>
          <w:rFonts w:asciiTheme="majorBidi" w:hAnsiTheme="majorBidi" w:cstheme="majorBidi"/>
          <w:sz w:val="24"/>
          <w:szCs w:val="24"/>
        </w:rPr>
        <w:t>Cet. III; Jakarta: Bulan Bintang, 1989M</w:t>
      </w:r>
      <w:r>
        <w:rPr>
          <w:rFonts w:asciiTheme="majorBidi" w:hAnsiTheme="majorBidi" w:cstheme="majorBidi"/>
          <w:sz w:val="24"/>
          <w:szCs w:val="24"/>
        </w:rPr>
        <w:t>.</w:t>
      </w:r>
    </w:p>
    <w:p w14:paraId="60819618" w14:textId="77777777" w:rsidR="00810868" w:rsidRDefault="00810868" w:rsidP="00810868">
      <w:pPr>
        <w:pStyle w:val="FootnoteText"/>
        <w:spacing w:before="120" w:line="276" w:lineRule="auto"/>
        <w:ind w:left="851" w:hanging="851"/>
        <w:jc w:val="both"/>
        <w:rPr>
          <w:rFonts w:asciiTheme="majorBidi" w:hAnsiTheme="majorBidi" w:cstheme="majorBidi"/>
          <w:sz w:val="24"/>
          <w:szCs w:val="24"/>
        </w:rPr>
      </w:pPr>
      <w:r w:rsidRPr="003958CD">
        <w:rPr>
          <w:rFonts w:asciiTheme="majorBidi" w:hAnsiTheme="majorBidi" w:cstheme="majorBidi"/>
          <w:sz w:val="24"/>
          <w:szCs w:val="24"/>
        </w:rPr>
        <w:t>Sarwat, Ahmad</w:t>
      </w:r>
      <w:r>
        <w:rPr>
          <w:rFonts w:asciiTheme="majorBidi" w:hAnsiTheme="majorBidi" w:cstheme="majorBidi"/>
          <w:sz w:val="24"/>
          <w:szCs w:val="24"/>
        </w:rPr>
        <w:t xml:space="preserve">. </w:t>
      </w:r>
      <w:r w:rsidRPr="003958CD">
        <w:rPr>
          <w:rFonts w:asciiTheme="majorBidi" w:hAnsiTheme="majorBidi" w:cstheme="majorBidi"/>
          <w:i/>
          <w:iCs/>
          <w:sz w:val="24"/>
          <w:szCs w:val="24"/>
        </w:rPr>
        <w:t>Fikih Jual Beli</w:t>
      </w:r>
      <w:r>
        <w:rPr>
          <w:rFonts w:asciiTheme="majorBidi" w:hAnsiTheme="majorBidi" w:cstheme="majorBidi"/>
          <w:sz w:val="24"/>
          <w:szCs w:val="24"/>
        </w:rPr>
        <w:t xml:space="preserve">. </w:t>
      </w:r>
      <w:r w:rsidRPr="003958CD">
        <w:rPr>
          <w:rFonts w:asciiTheme="majorBidi" w:hAnsiTheme="majorBidi" w:cstheme="majorBidi"/>
          <w:sz w:val="24"/>
          <w:szCs w:val="24"/>
        </w:rPr>
        <w:t>Jakarta Selatan: Rumah Fiqih, 2018M.</w:t>
      </w:r>
    </w:p>
    <w:p w14:paraId="66680FF3" w14:textId="77777777" w:rsidR="00810868" w:rsidRDefault="00810868" w:rsidP="00810868">
      <w:pPr>
        <w:pStyle w:val="FootnoteText"/>
        <w:spacing w:before="120" w:line="276" w:lineRule="auto"/>
        <w:ind w:left="851" w:hanging="851"/>
        <w:jc w:val="both"/>
        <w:rPr>
          <w:rFonts w:asciiTheme="majorBidi" w:hAnsiTheme="majorBidi" w:cstheme="majorBidi"/>
          <w:sz w:val="24"/>
          <w:szCs w:val="24"/>
          <w:lang w:val="id-ID"/>
        </w:rPr>
      </w:pPr>
      <w:r w:rsidRPr="00D733A9">
        <w:rPr>
          <w:rFonts w:asciiTheme="majorBidi" w:hAnsiTheme="majorBidi" w:cstheme="majorBidi"/>
          <w:sz w:val="24"/>
          <w:szCs w:val="24"/>
          <w:lang w:val="id-ID"/>
        </w:rPr>
        <w:t>Sudaryono</w:t>
      </w:r>
      <w:r w:rsidRPr="00D733A9">
        <w:rPr>
          <w:rFonts w:asciiTheme="majorBidi" w:hAnsiTheme="majorBidi" w:cstheme="majorBidi"/>
          <w:sz w:val="24"/>
          <w:szCs w:val="24"/>
        </w:rPr>
        <w:t xml:space="preserve">. </w:t>
      </w:r>
      <w:r w:rsidRPr="00D733A9">
        <w:rPr>
          <w:rFonts w:asciiTheme="majorBidi" w:hAnsiTheme="majorBidi" w:cstheme="majorBidi"/>
          <w:i/>
          <w:iCs/>
          <w:sz w:val="24"/>
          <w:szCs w:val="24"/>
          <w:lang w:val="id-ID"/>
        </w:rPr>
        <w:t xml:space="preserve">Metodologi Penelitian kuantitatif, kualitatif dan Mix method.. </w:t>
      </w:r>
      <w:r w:rsidRPr="00D733A9">
        <w:rPr>
          <w:rFonts w:asciiTheme="majorBidi" w:hAnsiTheme="majorBidi" w:cstheme="majorBidi"/>
          <w:sz w:val="24"/>
          <w:szCs w:val="24"/>
          <w:lang w:val="id-ID"/>
        </w:rPr>
        <w:t>Depok: Rajawali Pers, 2019</w:t>
      </w:r>
      <w:r>
        <w:rPr>
          <w:rFonts w:asciiTheme="majorBidi" w:hAnsiTheme="majorBidi" w:cstheme="majorBidi"/>
          <w:sz w:val="24"/>
          <w:szCs w:val="24"/>
          <w:lang w:val="id-ID"/>
        </w:rPr>
        <w:t>M</w:t>
      </w:r>
      <w:r w:rsidRPr="00D733A9">
        <w:rPr>
          <w:rFonts w:asciiTheme="majorBidi" w:hAnsiTheme="majorBidi" w:cstheme="majorBidi"/>
          <w:sz w:val="24"/>
          <w:szCs w:val="24"/>
          <w:lang w:val="id-ID"/>
        </w:rPr>
        <w:t>.</w:t>
      </w:r>
    </w:p>
    <w:p w14:paraId="2B692CCE" w14:textId="75A200FB" w:rsidR="00D24E72" w:rsidRPr="00D24E72" w:rsidRDefault="00D24E72" w:rsidP="00D24E72">
      <w:pPr>
        <w:pStyle w:val="FootnoteText"/>
        <w:ind w:left="851" w:hanging="851"/>
        <w:jc w:val="both"/>
        <w:rPr>
          <w:rFonts w:asciiTheme="majorBidi" w:hAnsiTheme="majorBidi" w:cstheme="majorBidi"/>
          <w:b/>
          <w:bCs/>
          <w:sz w:val="24"/>
          <w:szCs w:val="24"/>
        </w:rPr>
      </w:pPr>
      <w:r w:rsidRPr="00D24E72">
        <w:rPr>
          <w:rFonts w:asciiTheme="majorBidi" w:hAnsiTheme="majorBidi" w:cstheme="majorBidi"/>
          <w:sz w:val="24"/>
          <w:szCs w:val="24"/>
        </w:rPr>
        <w:t xml:space="preserve">Sudarsono, Etika   Islam   tentang   Kenakalan   Remaja   (Jakarta: </w:t>
      </w:r>
      <w:proofErr w:type="gramStart"/>
      <w:r w:rsidRPr="00D24E72">
        <w:rPr>
          <w:rFonts w:asciiTheme="majorBidi" w:hAnsiTheme="majorBidi" w:cstheme="majorBidi"/>
          <w:sz w:val="24"/>
          <w:szCs w:val="24"/>
        </w:rPr>
        <w:t>Bina  Aksara</w:t>
      </w:r>
      <w:proofErr w:type="gramEnd"/>
      <w:r w:rsidRPr="00D24E72">
        <w:rPr>
          <w:rFonts w:asciiTheme="majorBidi" w:hAnsiTheme="majorBidi" w:cstheme="majorBidi"/>
          <w:sz w:val="24"/>
          <w:szCs w:val="24"/>
        </w:rPr>
        <w:t>, 1989M), h. 41</w:t>
      </w:r>
      <w:r w:rsidRPr="00D24E72">
        <w:rPr>
          <w:rFonts w:asciiTheme="majorBidi" w:hAnsiTheme="majorBidi" w:cstheme="majorBidi"/>
          <w:b/>
          <w:bCs/>
          <w:sz w:val="24"/>
          <w:szCs w:val="24"/>
        </w:rPr>
        <w:t>.</w:t>
      </w:r>
    </w:p>
    <w:p w14:paraId="4138D96F" w14:textId="77777777" w:rsidR="00810868" w:rsidRDefault="00810868" w:rsidP="00810868">
      <w:pPr>
        <w:rPr>
          <w:rFonts w:asciiTheme="majorBidi" w:hAnsiTheme="majorBidi" w:cstheme="majorBidi"/>
          <w:sz w:val="24"/>
          <w:szCs w:val="24"/>
          <w:lang w:val="id-ID"/>
        </w:rPr>
      </w:pPr>
      <w:r w:rsidRPr="004C6308">
        <w:rPr>
          <w:rFonts w:asciiTheme="majorBidi" w:hAnsiTheme="majorBidi" w:cstheme="majorBidi"/>
          <w:sz w:val="24"/>
          <w:szCs w:val="24"/>
          <w:lang w:val="id-ID"/>
        </w:rPr>
        <w:t>Sugiono</w:t>
      </w:r>
      <w:r>
        <w:rPr>
          <w:rFonts w:asciiTheme="majorBidi" w:hAnsiTheme="majorBidi" w:cstheme="majorBidi"/>
          <w:sz w:val="24"/>
          <w:szCs w:val="24"/>
          <w:lang w:val="id-ID"/>
        </w:rPr>
        <w:t>.</w:t>
      </w:r>
      <w:r w:rsidRPr="004C6308">
        <w:rPr>
          <w:rFonts w:asciiTheme="majorBidi" w:hAnsiTheme="majorBidi" w:cstheme="majorBidi"/>
          <w:sz w:val="24"/>
          <w:szCs w:val="24"/>
          <w:lang w:val="id-ID"/>
        </w:rPr>
        <w:t xml:space="preserve"> </w:t>
      </w:r>
      <w:r w:rsidRPr="004C6308">
        <w:rPr>
          <w:rFonts w:asciiTheme="majorBidi" w:hAnsiTheme="majorBidi" w:cstheme="majorBidi"/>
          <w:i/>
          <w:iCs/>
          <w:sz w:val="24"/>
          <w:szCs w:val="24"/>
          <w:lang w:val="id-ID"/>
        </w:rPr>
        <w:t>Memahami Penelitian Kualitatif</w:t>
      </w:r>
      <w:r>
        <w:rPr>
          <w:rFonts w:asciiTheme="majorBidi" w:hAnsiTheme="majorBidi" w:cstheme="majorBidi"/>
          <w:i/>
          <w:iCs/>
          <w:sz w:val="24"/>
          <w:szCs w:val="24"/>
          <w:lang w:val="id-ID"/>
        </w:rPr>
        <w:t xml:space="preserve">. </w:t>
      </w:r>
      <w:r w:rsidRPr="004C6308">
        <w:rPr>
          <w:rFonts w:asciiTheme="majorBidi" w:hAnsiTheme="majorBidi" w:cstheme="majorBidi"/>
          <w:sz w:val="24"/>
          <w:szCs w:val="24"/>
          <w:lang w:val="id-ID"/>
        </w:rPr>
        <w:t>Cet. IV; Bandung Alfabets, 2008</w:t>
      </w:r>
      <w:r>
        <w:rPr>
          <w:rFonts w:asciiTheme="majorBidi" w:hAnsiTheme="majorBidi" w:cstheme="majorBidi"/>
          <w:sz w:val="24"/>
          <w:szCs w:val="24"/>
          <w:lang w:val="id-ID"/>
        </w:rPr>
        <w:t>M.</w:t>
      </w:r>
    </w:p>
    <w:p w14:paraId="3CFA5057" w14:textId="77777777" w:rsidR="00810868" w:rsidRDefault="00810868" w:rsidP="00810868">
      <w:pPr>
        <w:pStyle w:val="FootnoteText"/>
        <w:spacing w:before="120" w:line="276" w:lineRule="auto"/>
        <w:ind w:left="851" w:hanging="851"/>
        <w:jc w:val="both"/>
        <w:rPr>
          <w:rFonts w:asciiTheme="majorBidi" w:hAnsiTheme="majorBidi" w:cstheme="majorBidi"/>
          <w:lang w:val="id-ID"/>
        </w:rPr>
      </w:pPr>
      <w:r w:rsidRPr="004C6308">
        <w:rPr>
          <w:rFonts w:asciiTheme="majorBidi" w:hAnsiTheme="majorBidi" w:cstheme="majorBidi"/>
          <w:sz w:val="24"/>
          <w:szCs w:val="24"/>
          <w:lang w:val="id-ID"/>
        </w:rPr>
        <w:t xml:space="preserve">Sutinah, Bagon Suyanto. </w:t>
      </w:r>
      <w:r w:rsidRPr="004C6308">
        <w:rPr>
          <w:rFonts w:asciiTheme="majorBidi" w:hAnsiTheme="majorBidi" w:cstheme="majorBidi"/>
          <w:i/>
          <w:iCs/>
          <w:sz w:val="24"/>
          <w:szCs w:val="24"/>
          <w:lang w:val="id-ID"/>
        </w:rPr>
        <w:t>Metode Penelitian Sosial (Berbagai Alternatif Pendekatan).</w:t>
      </w:r>
      <w:r w:rsidRPr="004C6308">
        <w:rPr>
          <w:rFonts w:asciiTheme="majorBidi" w:hAnsiTheme="majorBidi" w:cstheme="majorBidi"/>
          <w:sz w:val="24"/>
          <w:szCs w:val="24"/>
          <w:lang w:val="id-ID"/>
        </w:rPr>
        <w:t xml:space="preserve"> Cet. VI; Jakarta: Prenada Media Kencana,2011M</w:t>
      </w:r>
      <w:r w:rsidRPr="004C6308">
        <w:rPr>
          <w:rFonts w:asciiTheme="majorBidi" w:hAnsiTheme="majorBidi" w:cstheme="majorBidi"/>
          <w:lang w:val="id-ID"/>
        </w:rPr>
        <w:t>.</w:t>
      </w:r>
    </w:p>
    <w:p w14:paraId="69E8EB5A" w14:textId="77777777" w:rsidR="00810868" w:rsidRPr="003B67D9" w:rsidRDefault="00810868" w:rsidP="00810868">
      <w:pPr>
        <w:pStyle w:val="FootnoteText"/>
        <w:spacing w:before="120" w:line="276" w:lineRule="auto"/>
        <w:ind w:left="851" w:hanging="851"/>
        <w:jc w:val="both"/>
        <w:rPr>
          <w:rFonts w:asciiTheme="majorBidi" w:hAnsiTheme="majorBidi" w:cstheme="majorBidi"/>
          <w:noProof/>
          <w:sz w:val="24"/>
          <w:szCs w:val="24"/>
        </w:rPr>
      </w:pPr>
      <w:r w:rsidRPr="004C6308">
        <w:rPr>
          <w:rFonts w:asciiTheme="majorBidi" w:hAnsiTheme="majorBidi" w:cstheme="majorBidi"/>
          <w:noProof/>
          <w:sz w:val="24"/>
          <w:szCs w:val="24"/>
        </w:rPr>
        <w:t>Tika, Muhammad Prabundu</w:t>
      </w:r>
      <w:r>
        <w:rPr>
          <w:rFonts w:asciiTheme="majorBidi" w:hAnsiTheme="majorBidi" w:cstheme="majorBidi"/>
          <w:noProof/>
          <w:sz w:val="24"/>
          <w:szCs w:val="24"/>
        </w:rPr>
        <w:t xml:space="preserve">. </w:t>
      </w:r>
      <w:r w:rsidRPr="004C6308">
        <w:rPr>
          <w:rFonts w:asciiTheme="majorBidi" w:hAnsiTheme="majorBidi" w:cstheme="majorBidi"/>
          <w:i/>
          <w:noProof/>
          <w:sz w:val="24"/>
          <w:szCs w:val="24"/>
        </w:rPr>
        <w:t>Metodologi Riset Bisnis</w:t>
      </w:r>
      <w:r>
        <w:rPr>
          <w:rFonts w:asciiTheme="majorBidi" w:hAnsiTheme="majorBidi" w:cstheme="majorBidi"/>
          <w:noProof/>
          <w:sz w:val="24"/>
          <w:szCs w:val="24"/>
        </w:rPr>
        <w:t xml:space="preserve">. </w:t>
      </w:r>
      <w:r w:rsidRPr="004C6308">
        <w:rPr>
          <w:rFonts w:asciiTheme="majorBidi" w:hAnsiTheme="majorBidi" w:cstheme="majorBidi"/>
          <w:noProof/>
          <w:sz w:val="24"/>
          <w:szCs w:val="24"/>
        </w:rPr>
        <w:t>Jakarta: Bumi Aksara, 2006M.</w:t>
      </w:r>
    </w:p>
    <w:p w14:paraId="2799BC0E" w14:textId="77777777" w:rsidR="00810868" w:rsidRDefault="00810868" w:rsidP="00810868">
      <w:pPr>
        <w:pStyle w:val="FootnoteText"/>
        <w:spacing w:before="120" w:line="276" w:lineRule="auto"/>
        <w:ind w:left="851" w:hanging="851"/>
        <w:jc w:val="both"/>
        <w:rPr>
          <w:rFonts w:asciiTheme="majorBidi" w:hAnsiTheme="majorBidi" w:cstheme="majorBidi"/>
          <w:noProof/>
          <w:sz w:val="24"/>
          <w:szCs w:val="24"/>
        </w:rPr>
      </w:pPr>
      <w:r w:rsidRPr="00DD7369">
        <w:rPr>
          <w:rFonts w:asciiTheme="majorBidi" w:hAnsiTheme="majorBidi" w:cstheme="majorBidi"/>
          <w:noProof/>
          <w:sz w:val="24"/>
          <w:szCs w:val="24"/>
        </w:rPr>
        <w:t xml:space="preserve">Al-zuhaili, Wahbah. </w:t>
      </w:r>
      <w:r w:rsidRPr="00DD7369">
        <w:rPr>
          <w:rFonts w:asciiTheme="majorBidi" w:hAnsiTheme="majorBidi" w:cstheme="majorBidi"/>
          <w:i/>
          <w:noProof/>
          <w:sz w:val="24"/>
          <w:szCs w:val="24"/>
        </w:rPr>
        <w:t>Al</w:t>
      </w:r>
      <w:r>
        <w:rPr>
          <w:rFonts w:asciiTheme="majorBidi" w:hAnsiTheme="majorBidi" w:cstheme="majorBidi"/>
          <w:i/>
          <w:noProof/>
          <w:sz w:val="24"/>
          <w:szCs w:val="24"/>
        </w:rPr>
        <w:t>-</w:t>
      </w:r>
      <w:r w:rsidRPr="00DD7369">
        <w:rPr>
          <w:rFonts w:asciiTheme="majorBidi" w:hAnsiTheme="majorBidi" w:cstheme="majorBidi"/>
          <w:i/>
          <w:noProof/>
          <w:sz w:val="24"/>
          <w:szCs w:val="24"/>
        </w:rPr>
        <w:t xml:space="preserve">Fiqh </w:t>
      </w:r>
      <w:r>
        <w:rPr>
          <w:rFonts w:asciiTheme="majorBidi" w:hAnsiTheme="majorBidi" w:cstheme="majorBidi"/>
          <w:i/>
          <w:noProof/>
          <w:sz w:val="24"/>
          <w:szCs w:val="24"/>
        </w:rPr>
        <w:t>a</w:t>
      </w:r>
      <w:r w:rsidRPr="00DD7369">
        <w:rPr>
          <w:rFonts w:asciiTheme="majorBidi" w:hAnsiTheme="majorBidi" w:cstheme="majorBidi"/>
          <w:i/>
          <w:noProof/>
          <w:sz w:val="24"/>
          <w:szCs w:val="24"/>
        </w:rPr>
        <w:t>l</w:t>
      </w:r>
      <w:r>
        <w:rPr>
          <w:rFonts w:asciiTheme="majorBidi" w:hAnsiTheme="majorBidi" w:cstheme="majorBidi"/>
          <w:i/>
          <w:noProof/>
          <w:sz w:val="24"/>
          <w:szCs w:val="24"/>
        </w:rPr>
        <w:t>-</w:t>
      </w:r>
      <w:r w:rsidRPr="00DD7369">
        <w:rPr>
          <w:rFonts w:asciiTheme="majorBidi" w:hAnsiTheme="majorBidi" w:cstheme="majorBidi"/>
          <w:i/>
          <w:noProof/>
          <w:sz w:val="24"/>
          <w:szCs w:val="24"/>
        </w:rPr>
        <w:t>Islam Wa Adillatuhu</w:t>
      </w:r>
      <w:r w:rsidRPr="00DD7369">
        <w:rPr>
          <w:rFonts w:asciiTheme="majorBidi" w:hAnsiTheme="majorBidi" w:cstheme="majorBidi"/>
          <w:noProof/>
          <w:sz w:val="24"/>
          <w:szCs w:val="24"/>
        </w:rPr>
        <w:t xml:space="preserve">. </w:t>
      </w:r>
      <w:r>
        <w:rPr>
          <w:rFonts w:asciiTheme="majorBidi" w:hAnsiTheme="majorBidi" w:cstheme="majorBidi"/>
          <w:noProof/>
          <w:sz w:val="24"/>
          <w:szCs w:val="24"/>
        </w:rPr>
        <w:t xml:space="preserve">t.t. </w:t>
      </w:r>
      <w:r w:rsidRPr="00DD7369">
        <w:rPr>
          <w:rFonts w:asciiTheme="majorBidi" w:hAnsiTheme="majorBidi" w:cstheme="majorBidi"/>
          <w:noProof/>
          <w:sz w:val="24"/>
          <w:szCs w:val="24"/>
        </w:rPr>
        <w:t>Dar al-Fikr, 1997</w:t>
      </w:r>
      <w:r>
        <w:rPr>
          <w:rFonts w:asciiTheme="majorBidi" w:hAnsiTheme="majorBidi" w:cstheme="majorBidi"/>
          <w:noProof/>
          <w:sz w:val="24"/>
          <w:szCs w:val="24"/>
        </w:rPr>
        <w:t xml:space="preserve"> M.</w:t>
      </w:r>
    </w:p>
    <w:p w14:paraId="4FD02F30" w14:textId="77777777" w:rsidR="00810868" w:rsidRPr="00A9038A" w:rsidRDefault="00810868" w:rsidP="00810868">
      <w:pPr>
        <w:pStyle w:val="FootnoteText"/>
        <w:spacing w:line="240" w:lineRule="exact"/>
        <w:jc w:val="both"/>
        <w:rPr>
          <w:rFonts w:asciiTheme="majorBidi" w:hAnsiTheme="majorBidi" w:cstheme="majorBidi"/>
          <w:lang w:val="id-ID"/>
        </w:rPr>
      </w:pPr>
    </w:p>
    <w:p w14:paraId="00AF36EF" w14:textId="137B3C7F" w:rsidR="00810868" w:rsidRPr="00383D73" w:rsidRDefault="00810868" w:rsidP="00810868">
      <w:pPr>
        <w:pStyle w:val="FootnoteText"/>
        <w:spacing w:before="120" w:line="276" w:lineRule="auto"/>
        <w:ind w:left="851" w:hanging="851"/>
        <w:jc w:val="both"/>
        <w:rPr>
          <w:rFonts w:asciiTheme="majorBidi" w:hAnsiTheme="majorBidi" w:cstheme="majorBidi"/>
          <w:sz w:val="24"/>
          <w:szCs w:val="24"/>
          <w:lang w:val="en-GB"/>
        </w:rPr>
      </w:pPr>
      <w:r w:rsidRPr="00A9038A">
        <w:rPr>
          <w:rFonts w:asciiTheme="majorBidi" w:hAnsiTheme="majorBidi" w:cstheme="majorBidi"/>
          <w:sz w:val="24"/>
          <w:szCs w:val="24"/>
          <w:lang w:val="id-ID"/>
        </w:rPr>
        <w:t>Jurnal</w:t>
      </w:r>
      <w:r>
        <w:rPr>
          <w:rFonts w:asciiTheme="majorBidi" w:hAnsiTheme="majorBidi" w:cstheme="majorBidi"/>
          <w:sz w:val="24"/>
          <w:szCs w:val="24"/>
          <w:lang w:val="id-ID"/>
        </w:rPr>
        <w:t xml:space="preserve"> Ilmiah</w:t>
      </w:r>
      <w:r w:rsidR="00383D73">
        <w:rPr>
          <w:rFonts w:asciiTheme="majorBidi" w:hAnsiTheme="majorBidi" w:cstheme="majorBidi"/>
          <w:sz w:val="24"/>
          <w:szCs w:val="24"/>
          <w:lang w:val="en-GB"/>
        </w:rPr>
        <w:t>:</w:t>
      </w:r>
    </w:p>
    <w:p w14:paraId="5CDB10EA" w14:textId="77777777" w:rsidR="00810868" w:rsidRDefault="00810868" w:rsidP="00810868">
      <w:pPr>
        <w:pStyle w:val="FootnoteText"/>
        <w:spacing w:before="120" w:line="276" w:lineRule="auto"/>
        <w:ind w:left="851" w:hanging="851"/>
        <w:jc w:val="both"/>
        <w:rPr>
          <w:rFonts w:asciiTheme="majorBidi" w:hAnsiTheme="majorBidi" w:cstheme="majorBidi"/>
          <w:noProof/>
          <w:sz w:val="24"/>
          <w:szCs w:val="24"/>
          <w:lang w:val="id-ID"/>
        </w:rPr>
      </w:pPr>
      <w:r w:rsidRPr="00EA3A35">
        <w:rPr>
          <w:rFonts w:asciiTheme="majorBidi" w:hAnsiTheme="majorBidi" w:cstheme="majorBidi"/>
          <w:noProof/>
          <w:sz w:val="24"/>
          <w:szCs w:val="24"/>
        </w:rPr>
        <w:t>Arifin, Ahmad Zaenal. Perspektif Fiqih Muamalah Tentang Bisnis Multi Level Marketing (M</w:t>
      </w:r>
      <w:r>
        <w:rPr>
          <w:rFonts w:asciiTheme="majorBidi" w:hAnsiTheme="majorBidi" w:cstheme="majorBidi"/>
          <w:noProof/>
          <w:sz w:val="24"/>
          <w:szCs w:val="24"/>
        </w:rPr>
        <w:t>LM</w:t>
      </w:r>
      <w:r w:rsidRPr="00EA3A35">
        <w:rPr>
          <w:rFonts w:asciiTheme="majorBidi" w:hAnsiTheme="majorBidi" w:cstheme="majorBidi"/>
          <w:noProof/>
          <w:sz w:val="24"/>
          <w:szCs w:val="24"/>
        </w:rPr>
        <w:t xml:space="preserve">)’, </w:t>
      </w:r>
      <w:r w:rsidRPr="00EA3A35">
        <w:rPr>
          <w:rFonts w:asciiTheme="majorBidi" w:hAnsiTheme="majorBidi" w:cstheme="majorBidi"/>
          <w:i/>
          <w:noProof/>
          <w:sz w:val="24"/>
          <w:szCs w:val="24"/>
        </w:rPr>
        <w:t>International Journal of Business and Social</w:t>
      </w:r>
      <w:r w:rsidRPr="00EA3A35">
        <w:rPr>
          <w:rFonts w:asciiTheme="majorBidi" w:hAnsiTheme="majorBidi" w:cstheme="majorBidi"/>
          <w:noProof/>
          <w:sz w:val="24"/>
          <w:szCs w:val="24"/>
        </w:rPr>
        <w:t>, 3</w:t>
      </w:r>
      <w:r>
        <w:rPr>
          <w:rFonts w:asciiTheme="majorBidi" w:hAnsiTheme="majorBidi" w:cstheme="majorBidi"/>
          <w:noProof/>
          <w:sz w:val="24"/>
          <w:szCs w:val="24"/>
        </w:rPr>
        <w:t xml:space="preserve"> No </w:t>
      </w:r>
      <w:r w:rsidRPr="00EA3A35">
        <w:rPr>
          <w:rFonts w:asciiTheme="majorBidi" w:hAnsiTheme="majorBidi" w:cstheme="majorBidi"/>
          <w:noProof/>
          <w:sz w:val="24"/>
          <w:szCs w:val="24"/>
        </w:rPr>
        <w:t>12 (2015).</w:t>
      </w:r>
      <w:r w:rsidRPr="00EA3A35">
        <w:rPr>
          <w:rFonts w:asciiTheme="majorBidi" w:hAnsiTheme="majorBidi" w:cstheme="majorBidi"/>
          <w:noProof/>
          <w:sz w:val="24"/>
          <w:szCs w:val="24"/>
          <w:lang w:val="id-ID"/>
        </w:rPr>
        <w:t xml:space="preserve"> </w:t>
      </w:r>
    </w:p>
    <w:p w14:paraId="0965078F" w14:textId="24C15403" w:rsidR="00281E50" w:rsidRDefault="00281E50" w:rsidP="00281E50">
      <w:pPr>
        <w:pStyle w:val="FootnoteText"/>
        <w:spacing w:before="120" w:line="276" w:lineRule="auto"/>
        <w:ind w:left="851" w:hanging="851"/>
        <w:jc w:val="both"/>
        <w:rPr>
          <w:rFonts w:asciiTheme="majorBidi" w:hAnsiTheme="majorBidi" w:cstheme="majorBidi"/>
          <w:noProof/>
          <w:sz w:val="24"/>
          <w:szCs w:val="24"/>
        </w:rPr>
      </w:pPr>
      <w:r w:rsidRPr="00281E50">
        <w:rPr>
          <w:rFonts w:asciiTheme="majorBidi" w:hAnsiTheme="majorBidi" w:cstheme="majorBidi"/>
          <w:sz w:val="24"/>
          <w:szCs w:val="24"/>
        </w:rPr>
        <w:t>Azqia</w:t>
      </w:r>
      <w:r w:rsidRPr="00281E50">
        <w:rPr>
          <w:rFonts w:asciiTheme="majorBidi" w:hAnsiTheme="majorBidi" w:cstheme="majorBidi"/>
          <w:noProof/>
          <w:sz w:val="24"/>
          <w:szCs w:val="24"/>
        </w:rPr>
        <w:t xml:space="preserve">, </w:t>
      </w:r>
      <w:r w:rsidRPr="00281E50">
        <w:rPr>
          <w:rFonts w:asciiTheme="majorBidi" w:hAnsiTheme="majorBidi" w:cstheme="majorBidi"/>
          <w:sz w:val="24"/>
          <w:szCs w:val="24"/>
        </w:rPr>
        <w:t>Hidayatul. “Jual Beli dalam Perspektif Islam” Al-Rasyad Rasyad Jurnal Hukum dan dan Etika Bisnis Syariah 1 No 1 (2022)</w:t>
      </w:r>
      <w:r w:rsidRPr="00281E50">
        <w:rPr>
          <w:rFonts w:asciiTheme="majorBidi" w:hAnsiTheme="majorBidi" w:cstheme="majorBidi"/>
          <w:noProof/>
          <w:sz w:val="24"/>
          <w:szCs w:val="24"/>
        </w:rPr>
        <w:t xml:space="preserve"> </w:t>
      </w:r>
    </w:p>
    <w:p w14:paraId="46E30651" w14:textId="6F8A24BF" w:rsidR="001918F0" w:rsidRPr="001918F0" w:rsidRDefault="001918F0" w:rsidP="001918F0">
      <w:pPr>
        <w:pStyle w:val="FootnoteText"/>
        <w:spacing w:before="120" w:line="276" w:lineRule="auto"/>
        <w:ind w:left="851" w:hanging="851"/>
        <w:jc w:val="both"/>
        <w:rPr>
          <w:rFonts w:asciiTheme="majorBidi" w:hAnsiTheme="majorBidi" w:cstheme="majorBidi"/>
          <w:noProof/>
          <w:sz w:val="32"/>
          <w:szCs w:val="32"/>
          <w:lang w:val="id-ID"/>
        </w:rPr>
      </w:pPr>
      <w:r w:rsidRPr="001918F0">
        <w:rPr>
          <w:rFonts w:asciiTheme="majorBidi" w:hAnsiTheme="majorBidi" w:cstheme="majorBidi"/>
          <w:sz w:val="24"/>
          <w:szCs w:val="24"/>
        </w:rPr>
        <w:t>Aida Nur, Rosmita</w:t>
      </w:r>
      <w:r>
        <w:rPr>
          <w:rFonts w:asciiTheme="majorBidi" w:hAnsiTheme="majorBidi" w:cstheme="majorBidi"/>
          <w:sz w:val="24"/>
          <w:szCs w:val="24"/>
        </w:rPr>
        <w:t>.</w:t>
      </w:r>
      <w:r w:rsidRPr="001918F0">
        <w:rPr>
          <w:rFonts w:asciiTheme="majorBidi" w:hAnsiTheme="majorBidi" w:cstheme="majorBidi"/>
          <w:sz w:val="24"/>
          <w:szCs w:val="24"/>
        </w:rPr>
        <w:t xml:space="preserve"> “Sistem Reseller Pada Transaksi Jual Beli Dalam Perspektif Fikih Muamalah” </w:t>
      </w:r>
      <w:r w:rsidRPr="001918F0">
        <w:rPr>
          <w:rFonts w:asciiTheme="majorBidi" w:hAnsiTheme="majorBidi" w:cstheme="majorBidi"/>
          <w:i/>
          <w:iCs/>
          <w:sz w:val="24"/>
          <w:szCs w:val="24"/>
        </w:rPr>
        <w:t>AL-</w:t>
      </w:r>
      <w:proofErr w:type="gramStart"/>
      <w:r w:rsidRPr="001918F0">
        <w:rPr>
          <w:rFonts w:asciiTheme="majorBidi" w:hAnsiTheme="majorBidi" w:cstheme="majorBidi"/>
          <w:i/>
          <w:iCs/>
          <w:sz w:val="24"/>
          <w:szCs w:val="24"/>
        </w:rPr>
        <w:t>KHIYAR :</w:t>
      </w:r>
      <w:proofErr w:type="gramEnd"/>
      <w:r w:rsidRPr="001918F0">
        <w:rPr>
          <w:rFonts w:asciiTheme="majorBidi" w:hAnsiTheme="majorBidi" w:cstheme="majorBidi"/>
          <w:sz w:val="24"/>
          <w:szCs w:val="24"/>
        </w:rPr>
        <w:t xml:space="preserve"> </w:t>
      </w:r>
      <w:r w:rsidRPr="001918F0">
        <w:rPr>
          <w:rFonts w:asciiTheme="majorBidi" w:hAnsiTheme="majorBidi" w:cstheme="majorBidi"/>
          <w:i/>
          <w:iCs/>
          <w:sz w:val="24"/>
          <w:szCs w:val="24"/>
        </w:rPr>
        <w:t xml:space="preserve">Jurnal Bidang Muamalah dan Ekonomi Islam </w:t>
      </w:r>
      <w:r w:rsidRPr="001918F0">
        <w:rPr>
          <w:rFonts w:asciiTheme="majorBidi" w:hAnsiTheme="majorBidi" w:cstheme="majorBidi"/>
          <w:sz w:val="24"/>
          <w:szCs w:val="24"/>
        </w:rPr>
        <w:t xml:space="preserve">5 No 1, </w:t>
      </w:r>
      <w:r>
        <w:rPr>
          <w:rFonts w:asciiTheme="majorBidi" w:hAnsiTheme="majorBidi" w:cstheme="majorBidi"/>
          <w:sz w:val="24"/>
          <w:szCs w:val="24"/>
        </w:rPr>
        <w:t>(</w:t>
      </w:r>
      <w:r w:rsidRPr="001918F0">
        <w:rPr>
          <w:rFonts w:asciiTheme="majorBidi" w:hAnsiTheme="majorBidi" w:cstheme="majorBidi"/>
          <w:sz w:val="24"/>
          <w:szCs w:val="24"/>
        </w:rPr>
        <w:t>2025</w:t>
      </w:r>
      <w:r>
        <w:rPr>
          <w:rFonts w:asciiTheme="majorBidi" w:hAnsiTheme="majorBidi" w:cstheme="majorBidi"/>
          <w:sz w:val="24"/>
          <w:szCs w:val="24"/>
        </w:rPr>
        <w:t>)</w:t>
      </w:r>
    </w:p>
    <w:p w14:paraId="5B24D3A6" w14:textId="77777777" w:rsidR="00810868" w:rsidRPr="003B67D9" w:rsidRDefault="00810868" w:rsidP="00810868">
      <w:pPr>
        <w:pStyle w:val="FootnoteText"/>
        <w:spacing w:before="120" w:line="276" w:lineRule="auto"/>
        <w:ind w:left="851" w:hanging="851"/>
        <w:jc w:val="both"/>
        <w:rPr>
          <w:rFonts w:asciiTheme="majorBidi" w:hAnsiTheme="majorBidi" w:cstheme="majorBidi"/>
          <w:sz w:val="24"/>
          <w:szCs w:val="24"/>
        </w:rPr>
      </w:pPr>
      <w:r w:rsidRPr="003958CD">
        <w:rPr>
          <w:rFonts w:asciiTheme="majorBidi" w:hAnsiTheme="majorBidi" w:cstheme="majorBidi"/>
          <w:sz w:val="24"/>
          <w:szCs w:val="24"/>
        </w:rPr>
        <w:t>Budhiartini</w:t>
      </w:r>
      <w:r>
        <w:rPr>
          <w:rFonts w:asciiTheme="majorBidi" w:hAnsiTheme="majorBidi" w:cstheme="majorBidi"/>
          <w:sz w:val="24"/>
          <w:szCs w:val="24"/>
        </w:rPr>
        <w:t xml:space="preserve">, </w:t>
      </w:r>
      <w:r w:rsidRPr="003958CD">
        <w:rPr>
          <w:rFonts w:asciiTheme="majorBidi" w:hAnsiTheme="majorBidi" w:cstheme="majorBidi"/>
          <w:sz w:val="24"/>
          <w:szCs w:val="24"/>
        </w:rPr>
        <w:t>Dewi</w:t>
      </w:r>
      <w:r>
        <w:rPr>
          <w:rFonts w:asciiTheme="majorBidi" w:hAnsiTheme="majorBidi" w:cstheme="majorBidi"/>
          <w:sz w:val="24"/>
          <w:szCs w:val="24"/>
        </w:rPr>
        <w:t>.</w:t>
      </w:r>
      <w:r w:rsidRPr="003958CD">
        <w:rPr>
          <w:rFonts w:asciiTheme="majorBidi" w:hAnsiTheme="majorBidi" w:cstheme="majorBidi"/>
          <w:sz w:val="24"/>
          <w:szCs w:val="24"/>
        </w:rPr>
        <w:t xml:space="preserve"> “Peranan Tenaga Pemasaran Dalam Mencari Pangsa Pasar Untuk Memperluas Daerah Pada Danamon Simpan Pinjam” </w:t>
      </w:r>
      <w:r w:rsidRPr="003958CD">
        <w:rPr>
          <w:rFonts w:asciiTheme="majorBidi" w:hAnsiTheme="majorBidi" w:cstheme="majorBidi"/>
          <w:i/>
          <w:iCs/>
          <w:sz w:val="24"/>
          <w:szCs w:val="24"/>
        </w:rPr>
        <w:t>Jurnal Insitusi Politeknik Ganesha Medan Juripol</w:t>
      </w:r>
      <w:r w:rsidRPr="003958CD">
        <w:rPr>
          <w:rFonts w:asciiTheme="majorBidi" w:hAnsiTheme="majorBidi" w:cstheme="majorBidi"/>
          <w:sz w:val="24"/>
          <w:szCs w:val="24"/>
        </w:rPr>
        <w:t xml:space="preserve"> 4 No 1, </w:t>
      </w:r>
      <w:r>
        <w:rPr>
          <w:rFonts w:asciiTheme="majorBidi" w:hAnsiTheme="majorBidi" w:cstheme="majorBidi"/>
          <w:sz w:val="24"/>
          <w:szCs w:val="24"/>
        </w:rPr>
        <w:t>(</w:t>
      </w:r>
      <w:r w:rsidRPr="003958CD">
        <w:rPr>
          <w:rFonts w:asciiTheme="majorBidi" w:hAnsiTheme="majorBidi" w:cstheme="majorBidi"/>
          <w:sz w:val="24"/>
          <w:szCs w:val="24"/>
        </w:rPr>
        <w:t>2021</w:t>
      </w:r>
      <w:r>
        <w:rPr>
          <w:rFonts w:asciiTheme="majorBidi" w:hAnsiTheme="majorBidi" w:cstheme="majorBidi"/>
          <w:sz w:val="24"/>
          <w:szCs w:val="24"/>
        </w:rPr>
        <w:t>).</w:t>
      </w:r>
    </w:p>
    <w:p w14:paraId="2ED8692A" w14:textId="77777777" w:rsidR="00810868" w:rsidRDefault="00810868" w:rsidP="00810868">
      <w:pPr>
        <w:pStyle w:val="FootnoteText"/>
        <w:spacing w:before="120" w:line="276" w:lineRule="auto"/>
        <w:ind w:left="851" w:hanging="851"/>
        <w:jc w:val="both"/>
        <w:rPr>
          <w:rFonts w:asciiTheme="majorBidi" w:hAnsiTheme="majorBidi" w:cstheme="majorBidi"/>
          <w:noProof/>
          <w:sz w:val="24"/>
          <w:szCs w:val="24"/>
          <w:lang w:val="id-ID"/>
        </w:rPr>
      </w:pPr>
      <w:r w:rsidRPr="00A9038A">
        <w:rPr>
          <w:rFonts w:asciiTheme="majorBidi" w:hAnsiTheme="majorBidi" w:cstheme="majorBidi"/>
          <w:noProof/>
          <w:sz w:val="24"/>
          <w:szCs w:val="24"/>
          <w:lang w:val="id-ID"/>
        </w:rPr>
        <w:lastRenderedPageBreak/>
        <w:t>Bahruddin,</w:t>
      </w:r>
      <w:r>
        <w:rPr>
          <w:rFonts w:asciiTheme="majorBidi" w:hAnsiTheme="majorBidi" w:cstheme="majorBidi"/>
          <w:noProof/>
          <w:sz w:val="24"/>
          <w:szCs w:val="24"/>
          <w:lang w:val="id-ID"/>
        </w:rPr>
        <w:t xml:space="preserve"> </w:t>
      </w:r>
      <w:r w:rsidRPr="00A9038A">
        <w:rPr>
          <w:rFonts w:asciiTheme="majorBidi" w:hAnsiTheme="majorBidi" w:cstheme="majorBidi"/>
          <w:noProof/>
          <w:sz w:val="24"/>
          <w:szCs w:val="24"/>
          <w:lang w:val="id-ID"/>
        </w:rPr>
        <w:t>Moh. Multi Level Marketing (Mlm) Cni Dalam Perspektif Hukum Islâm’,</w:t>
      </w:r>
      <w:r w:rsidRPr="00A9038A">
        <w:rPr>
          <w:rFonts w:asciiTheme="majorBidi" w:hAnsiTheme="majorBidi" w:cstheme="majorBidi"/>
          <w:i/>
          <w:noProof/>
          <w:sz w:val="24"/>
          <w:szCs w:val="24"/>
          <w:lang w:val="id-ID"/>
        </w:rPr>
        <w:t xml:space="preserve"> AL-IHKAM: Jurnal Hukum &amp; Pranata Sosial</w:t>
      </w:r>
      <w:r w:rsidRPr="00A9038A">
        <w:rPr>
          <w:rFonts w:asciiTheme="majorBidi" w:hAnsiTheme="majorBidi" w:cstheme="majorBidi"/>
          <w:noProof/>
          <w:sz w:val="24"/>
          <w:szCs w:val="24"/>
          <w:lang w:val="id-ID"/>
        </w:rPr>
        <w:t>, 3</w:t>
      </w:r>
      <w:r>
        <w:rPr>
          <w:rFonts w:asciiTheme="majorBidi" w:hAnsiTheme="majorBidi" w:cstheme="majorBidi"/>
          <w:noProof/>
          <w:sz w:val="24"/>
          <w:szCs w:val="24"/>
          <w:lang w:val="id-ID"/>
        </w:rPr>
        <w:t xml:space="preserve"> No </w:t>
      </w:r>
      <w:r w:rsidRPr="00A9038A">
        <w:rPr>
          <w:rFonts w:asciiTheme="majorBidi" w:hAnsiTheme="majorBidi" w:cstheme="majorBidi"/>
          <w:noProof/>
          <w:sz w:val="24"/>
          <w:szCs w:val="24"/>
          <w:lang w:val="id-ID"/>
        </w:rPr>
        <w:t>2 (2019).</w:t>
      </w:r>
    </w:p>
    <w:p w14:paraId="3F472C47" w14:textId="77777777" w:rsidR="00810868" w:rsidRPr="003B67D9" w:rsidRDefault="00810868" w:rsidP="00810868">
      <w:pPr>
        <w:pStyle w:val="FootnoteText"/>
        <w:spacing w:before="120" w:line="276" w:lineRule="auto"/>
        <w:ind w:left="851" w:hanging="851"/>
        <w:jc w:val="both"/>
        <w:rPr>
          <w:rFonts w:asciiTheme="majorBidi" w:hAnsiTheme="majorBidi" w:cstheme="majorBidi"/>
          <w:noProof/>
          <w:sz w:val="24"/>
          <w:szCs w:val="24"/>
        </w:rPr>
      </w:pPr>
      <w:r w:rsidRPr="00EA3A35">
        <w:rPr>
          <w:rFonts w:asciiTheme="majorBidi" w:hAnsiTheme="majorBidi" w:cstheme="majorBidi"/>
          <w:noProof/>
          <w:sz w:val="24"/>
          <w:szCs w:val="24"/>
        </w:rPr>
        <w:t>Kisanda Midsen, dkk. ‘Analisis Perbandingan Teori Dan Praktek Sistem Multi Level Marketing Pada Bisnis Paytren Dalam Perspektif Syariah’, 10</w:t>
      </w:r>
      <w:r>
        <w:rPr>
          <w:rFonts w:asciiTheme="majorBidi" w:hAnsiTheme="majorBidi" w:cstheme="majorBidi"/>
          <w:noProof/>
          <w:sz w:val="24"/>
          <w:szCs w:val="24"/>
        </w:rPr>
        <w:t xml:space="preserve"> No </w:t>
      </w:r>
      <w:r w:rsidRPr="00EA3A35">
        <w:rPr>
          <w:rFonts w:asciiTheme="majorBidi" w:hAnsiTheme="majorBidi" w:cstheme="majorBidi"/>
          <w:noProof/>
          <w:sz w:val="24"/>
          <w:szCs w:val="24"/>
        </w:rPr>
        <w:t xml:space="preserve">1 (2024). </w:t>
      </w:r>
    </w:p>
    <w:p w14:paraId="287A663A" w14:textId="77777777" w:rsidR="00810868" w:rsidRDefault="00810868" w:rsidP="00810868">
      <w:pPr>
        <w:pStyle w:val="FootnoteText"/>
        <w:spacing w:before="120" w:line="276" w:lineRule="auto"/>
        <w:ind w:left="851" w:hanging="851"/>
        <w:jc w:val="both"/>
        <w:rPr>
          <w:rFonts w:asciiTheme="majorBidi" w:hAnsiTheme="majorBidi" w:cstheme="majorBidi"/>
          <w:noProof/>
          <w:sz w:val="24"/>
          <w:szCs w:val="24"/>
        </w:rPr>
      </w:pPr>
      <w:r w:rsidRPr="00EA3A35">
        <w:rPr>
          <w:rFonts w:asciiTheme="majorBidi" w:hAnsiTheme="majorBidi" w:cstheme="majorBidi"/>
          <w:noProof/>
          <w:sz w:val="24"/>
          <w:szCs w:val="24"/>
        </w:rPr>
        <w:t xml:space="preserve">Nur Hasanah, Ahmad Mardalis. ‘Multi-Level Marketing (MLM) Perspektif Ekonomi Islam’, </w:t>
      </w:r>
      <w:r w:rsidRPr="00EA3A35">
        <w:rPr>
          <w:rFonts w:asciiTheme="majorBidi" w:hAnsiTheme="majorBidi" w:cstheme="majorBidi"/>
          <w:i/>
          <w:noProof/>
          <w:sz w:val="24"/>
          <w:szCs w:val="24"/>
        </w:rPr>
        <w:t>FALAH: Jurnal Ekonomi Syariah</w:t>
      </w:r>
      <w:r w:rsidRPr="00EA3A35">
        <w:rPr>
          <w:rFonts w:asciiTheme="majorBidi" w:hAnsiTheme="majorBidi" w:cstheme="majorBidi"/>
          <w:noProof/>
          <w:sz w:val="24"/>
          <w:szCs w:val="24"/>
        </w:rPr>
        <w:t>, 1</w:t>
      </w:r>
      <w:r>
        <w:rPr>
          <w:rFonts w:asciiTheme="majorBidi" w:hAnsiTheme="majorBidi" w:cstheme="majorBidi"/>
          <w:noProof/>
          <w:sz w:val="24"/>
          <w:szCs w:val="24"/>
        </w:rPr>
        <w:t xml:space="preserve"> No </w:t>
      </w:r>
      <w:r w:rsidRPr="00EA3A35">
        <w:rPr>
          <w:rFonts w:asciiTheme="majorBidi" w:hAnsiTheme="majorBidi" w:cstheme="majorBidi"/>
          <w:noProof/>
          <w:sz w:val="24"/>
          <w:szCs w:val="24"/>
        </w:rPr>
        <w:t>1 (2016)</w:t>
      </w:r>
      <w:r>
        <w:rPr>
          <w:rFonts w:asciiTheme="majorBidi" w:hAnsiTheme="majorBidi" w:cstheme="majorBidi"/>
          <w:noProof/>
          <w:sz w:val="24"/>
          <w:szCs w:val="24"/>
        </w:rPr>
        <w:t>.</w:t>
      </w:r>
    </w:p>
    <w:p w14:paraId="7AB08F04" w14:textId="77777777" w:rsidR="00810868" w:rsidRPr="003B67D9" w:rsidRDefault="00810868" w:rsidP="00810868">
      <w:pPr>
        <w:pStyle w:val="FootnoteText"/>
        <w:spacing w:before="120" w:line="276" w:lineRule="auto"/>
        <w:ind w:left="851" w:hanging="851"/>
        <w:jc w:val="both"/>
        <w:rPr>
          <w:rFonts w:asciiTheme="majorBidi" w:hAnsiTheme="majorBidi" w:cstheme="majorBidi"/>
          <w:i/>
          <w:iCs/>
          <w:sz w:val="24"/>
          <w:szCs w:val="24"/>
        </w:rPr>
      </w:pPr>
      <w:r w:rsidRPr="004C6308">
        <w:rPr>
          <w:rFonts w:asciiTheme="majorBidi" w:hAnsiTheme="majorBidi" w:cstheme="majorBidi"/>
          <w:noProof/>
          <w:sz w:val="24"/>
          <w:szCs w:val="24"/>
          <w:lang w:val="id-ID"/>
        </w:rPr>
        <w:t>Nasution,</w:t>
      </w:r>
      <w:r>
        <w:rPr>
          <w:rFonts w:asciiTheme="majorBidi" w:hAnsiTheme="majorBidi" w:cstheme="majorBidi"/>
          <w:noProof/>
          <w:sz w:val="24"/>
          <w:szCs w:val="24"/>
          <w:lang w:val="id-ID"/>
        </w:rPr>
        <w:t xml:space="preserve"> </w:t>
      </w:r>
      <w:r w:rsidRPr="004C6308">
        <w:rPr>
          <w:rFonts w:asciiTheme="majorBidi" w:hAnsiTheme="majorBidi" w:cstheme="majorBidi"/>
          <w:noProof/>
          <w:sz w:val="24"/>
          <w:szCs w:val="24"/>
          <w:lang w:val="id-ID"/>
        </w:rPr>
        <w:t>Abdul Fattah</w:t>
      </w:r>
      <w:r>
        <w:rPr>
          <w:rFonts w:asciiTheme="majorBidi" w:hAnsiTheme="majorBidi" w:cstheme="majorBidi"/>
          <w:noProof/>
          <w:sz w:val="24"/>
          <w:szCs w:val="24"/>
          <w:lang w:val="id-ID"/>
        </w:rPr>
        <w:t xml:space="preserve">. </w:t>
      </w:r>
      <w:r w:rsidRPr="004C6308">
        <w:rPr>
          <w:rFonts w:asciiTheme="majorBidi" w:hAnsiTheme="majorBidi" w:cstheme="majorBidi"/>
          <w:i/>
          <w:noProof/>
          <w:sz w:val="24"/>
          <w:szCs w:val="24"/>
          <w:lang w:val="id-ID"/>
        </w:rPr>
        <w:t>Buku Metode Penelitian Kualitatif</w:t>
      </w:r>
      <w:r w:rsidRPr="004C6308">
        <w:rPr>
          <w:rFonts w:asciiTheme="majorBidi" w:hAnsiTheme="majorBidi" w:cstheme="majorBidi"/>
          <w:noProof/>
          <w:sz w:val="24"/>
          <w:szCs w:val="24"/>
          <w:lang w:val="id-ID"/>
        </w:rPr>
        <w:t xml:space="preserve">, </w:t>
      </w:r>
      <w:r w:rsidRPr="004C6308">
        <w:rPr>
          <w:rFonts w:asciiTheme="majorBidi" w:hAnsiTheme="majorBidi" w:cstheme="majorBidi"/>
          <w:i/>
          <w:noProof/>
          <w:sz w:val="24"/>
          <w:szCs w:val="24"/>
          <w:lang w:val="id-ID"/>
        </w:rPr>
        <w:t>Revista Brasileira de Linguística Aplicada</w:t>
      </w:r>
      <w:r w:rsidRPr="004C6308">
        <w:rPr>
          <w:rFonts w:asciiTheme="majorBidi" w:hAnsiTheme="majorBidi" w:cstheme="majorBidi"/>
          <w:noProof/>
          <w:sz w:val="24"/>
          <w:szCs w:val="24"/>
          <w:lang w:val="id-ID"/>
        </w:rPr>
        <w:t xml:space="preserve">, 5 </w:t>
      </w:r>
      <w:r>
        <w:rPr>
          <w:rFonts w:asciiTheme="majorBidi" w:hAnsiTheme="majorBidi" w:cstheme="majorBidi"/>
          <w:noProof/>
          <w:sz w:val="24"/>
          <w:szCs w:val="24"/>
          <w:lang w:val="id-ID"/>
        </w:rPr>
        <w:t>(</w:t>
      </w:r>
      <w:r w:rsidRPr="004C6308">
        <w:rPr>
          <w:rFonts w:asciiTheme="majorBidi" w:hAnsiTheme="majorBidi" w:cstheme="majorBidi"/>
          <w:noProof/>
          <w:sz w:val="24"/>
          <w:szCs w:val="24"/>
          <w:lang w:val="id-ID"/>
        </w:rPr>
        <w:t>2023</w:t>
      </w:r>
      <w:r>
        <w:rPr>
          <w:rFonts w:asciiTheme="majorBidi" w:hAnsiTheme="majorBidi" w:cstheme="majorBidi"/>
          <w:noProof/>
          <w:sz w:val="24"/>
          <w:szCs w:val="24"/>
          <w:lang w:val="id-ID"/>
        </w:rPr>
        <w:t>).</w:t>
      </w:r>
    </w:p>
    <w:p w14:paraId="626B8563" w14:textId="77777777" w:rsidR="00810868" w:rsidRDefault="00810868" w:rsidP="00810868">
      <w:pPr>
        <w:pStyle w:val="FootnoteText"/>
        <w:spacing w:before="120" w:line="276" w:lineRule="auto"/>
        <w:ind w:left="851" w:hanging="851"/>
        <w:jc w:val="both"/>
        <w:rPr>
          <w:rFonts w:asciiTheme="majorBidi" w:hAnsiTheme="majorBidi" w:cstheme="majorBidi"/>
          <w:sz w:val="24"/>
          <w:szCs w:val="24"/>
        </w:rPr>
      </w:pPr>
      <w:r w:rsidRPr="00D733A9">
        <w:rPr>
          <w:rFonts w:asciiTheme="majorBidi" w:hAnsiTheme="majorBidi" w:cstheme="majorBidi"/>
          <w:sz w:val="24"/>
          <w:szCs w:val="24"/>
        </w:rPr>
        <w:t>Nuri Aslami, Rendi Prayoga</w:t>
      </w:r>
      <w:r>
        <w:rPr>
          <w:rFonts w:asciiTheme="majorBidi" w:hAnsiTheme="majorBidi" w:cstheme="majorBidi"/>
          <w:sz w:val="24"/>
          <w:szCs w:val="24"/>
        </w:rPr>
        <w:t xml:space="preserve">. </w:t>
      </w:r>
      <w:r w:rsidRPr="00D733A9">
        <w:rPr>
          <w:rFonts w:asciiTheme="majorBidi" w:hAnsiTheme="majorBidi" w:cstheme="majorBidi"/>
          <w:sz w:val="24"/>
          <w:szCs w:val="24"/>
        </w:rPr>
        <w:t xml:space="preserve">“Saluran Pemasaran dalam Memasarkan Produk Asuransi” </w:t>
      </w:r>
      <w:r w:rsidRPr="00D733A9">
        <w:rPr>
          <w:rFonts w:asciiTheme="majorBidi" w:hAnsiTheme="majorBidi" w:cstheme="majorBidi"/>
          <w:i/>
          <w:iCs/>
          <w:sz w:val="24"/>
          <w:szCs w:val="24"/>
        </w:rPr>
        <w:t xml:space="preserve">Journal Of Visions and </w:t>
      </w:r>
      <w:proofErr w:type="gramStart"/>
      <w:r w:rsidRPr="00D733A9">
        <w:rPr>
          <w:rFonts w:asciiTheme="majorBidi" w:hAnsiTheme="majorBidi" w:cstheme="majorBidi"/>
          <w:i/>
          <w:iCs/>
          <w:sz w:val="24"/>
          <w:szCs w:val="24"/>
        </w:rPr>
        <w:t xml:space="preserve">Ideas </w:t>
      </w:r>
      <w:r w:rsidRPr="00D733A9">
        <w:rPr>
          <w:rFonts w:asciiTheme="majorBidi" w:hAnsiTheme="majorBidi" w:cstheme="majorBidi"/>
          <w:sz w:val="24"/>
          <w:szCs w:val="24"/>
        </w:rPr>
        <w:t xml:space="preserve"> 1</w:t>
      </w:r>
      <w:proofErr w:type="gramEnd"/>
      <w:r w:rsidRPr="00D733A9">
        <w:rPr>
          <w:rFonts w:asciiTheme="majorBidi" w:hAnsiTheme="majorBidi" w:cstheme="majorBidi"/>
          <w:sz w:val="24"/>
          <w:szCs w:val="24"/>
        </w:rPr>
        <w:t xml:space="preserve"> No 2, </w:t>
      </w:r>
      <w:r>
        <w:rPr>
          <w:rFonts w:asciiTheme="majorBidi" w:hAnsiTheme="majorBidi" w:cstheme="majorBidi"/>
          <w:sz w:val="24"/>
          <w:szCs w:val="24"/>
        </w:rPr>
        <w:t>(</w:t>
      </w:r>
      <w:r w:rsidRPr="00D733A9">
        <w:rPr>
          <w:rFonts w:asciiTheme="majorBidi" w:hAnsiTheme="majorBidi" w:cstheme="majorBidi"/>
          <w:sz w:val="24"/>
          <w:szCs w:val="24"/>
        </w:rPr>
        <w:t>2021</w:t>
      </w:r>
      <w:r>
        <w:rPr>
          <w:rFonts w:asciiTheme="majorBidi" w:hAnsiTheme="majorBidi" w:cstheme="majorBidi"/>
          <w:sz w:val="24"/>
          <w:szCs w:val="24"/>
        </w:rPr>
        <w:t>).</w:t>
      </w:r>
    </w:p>
    <w:p w14:paraId="51E90766" w14:textId="77777777" w:rsidR="00810868" w:rsidRDefault="00810868" w:rsidP="00810868">
      <w:pPr>
        <w:pStyle w:val="FootnoteText"/>
        <w:spacing w:before="120" w:line="276" w:lineRule="auto"/>
        <w:ind w:left="851" w:hanging="851"/>
        <w:jc w:val="both"/>
        <w:rPr>
          <w:rFonts w:asciiTheme="majorBidi" w:hAnsiTheme="majorBidi" w:cstheme="majorBidi"/>
          <w:noProof/>
          <w:sz w:val="24"/>
          <w:szCs w:val="24"/>
        </w:rPr>
      </w:pPr>
      <w:r w:rsidRPr="00D733A9">
        <w:rPr>
          <w:rFonts w:asciiTheme="majorBidi" w:hAnsiTheme="majorBidi" w:cstheme="majorBidi"/>
          <w:noProof/>
          <w:sz w:val="24"/>
          <w:szCs w:val="24"/>
        </w:rPr>
        <w:t>Shaifuddin, Arif</w:t>
      </w:r>
      <w:r>
        <w:rPr>
          <w:rFonts w:asciiTheme="majorBidi" w:hAnsiTheme="majorBidi" w:cstheme="majorBidi"/>
          <w:noProof/>
          <w:sz w:val="24"/>
          <w:szCs w:val="24"/>
        </w:rPr>
        <w:t>.</w:t>
      </w:r>
      <w:r w:rsidRPr="00D733A9">
        <w:rPr>
          <w:rFonts w:asciiTheme="majorBidi" w:hAnsiTheme="majorBidi" w:cstheme="majorBidi"/>
          <w:noProof/>
          <w:sz w:val="24"/>
          <w:szCs w:val="24"/>
        </w:rPr>
        <w:t xml:space="preserve"> “Memaknai Islam Dengan Pendekatan Normatif,” </w:t>
      </w:r>
      <w:r w:rsidRPr="00D733A9">
        <w:rPr>
          <w:rFonts w:asciiTheme="majorBidi" w:hAnsiTheme="majorBidi" w:cstheme="majorBidi"/>
          <w:i/>
          <w:noProof/>
          <w:sz w:val="24"/>
          <w:szCs w:val="24"/>
        </w:rPr>
        <w:t>El- Washatiya: Jurnal Studi Agama 5</w:t>
      </w:r>
      <w:r w:rsidRPr="00D733A9">
        <w:rPr>
          <w:rFonts w:asciiTheme="majorBidi" w:hAnsiTheme="majorBidi" w:cstheme="majorBidi"/>
          <w:noProof/>
          <w:sz w:val="24"/>
          <w:szCs w:val="24"/>
        </w:rPr>
        <w:t xml:space="preserve"> </w:t>
      </w:r>
      <w:r>
        <w:rPr>
          <w:rFonts w:asciiTheme="majorBidi" w:hAnsiTheme="majorBidi" w:cstheme="majorBidi"/>
          <w:noProof/>
          <w:sz w:val="24"/>
          <w:szCs w:val="24"/>
        </w:rPr>
        <w:t>N</w:t>
      </w:r>
      <w:r w:rsidRPr="00D733A9">
        <w:rPr>
          <w:rFonts w:asciiTheme="majorBidi" w:hAnsiTheme="majorBidi" w:cstheme="majorBidi"/>
          <w:noProof/>
          <w:sz w:val="24"/>
          <w:szCs w:val="24"/>
        </w:rPr>
        <w:t>o.1 (2017)</w:t>
      </w:r>
      <w:r>
        <w:rPr>
          <w:rFonts w:asciiTheme="majorBidi" w:hAnsiTheme="majorBidi" w:cstheme="majorBidi"/>
          <w:noProof/>
          <w:sz w:val="24"/>
          <w:szCs w:val="24"/>
        </w:rPr>
        <w:t>.</w:t>
      </w:r>
    </w:p>
    <w:p w14:paraId="633F928D" w14:textId="77777777" w:rsidR="00A44C3E" w:rsidRDefault="00A44C3E" w:rsidP="0096747D">
      <w:pPr>
        <w:pStyle w:val="FootnoteText"/>
        <w:spacing w:line="280" w:lineRule="exact"/>
        <w:ind w:left="709" w:hanging="709"/>
        <w:jc w:val="both"/>
        <w:rPr>
          <w:rFonts w:asciiTheme="majorBidi" w:hAnsiTheme="majorBidi" w:cstheme="majorBidi"/>
          <w:sz w:val="24"/>
          <w:szCs w:val="24"/>
        </w:rPr>
      </w:pPr>
      <w:r w:rsidRPr="00AC4F83">
        <w:rPr>
          <w:rFonts w:asciiTheme="majorBidi" w:hAnsiTheme="majorBidi" w:cstheme="majorBidi"/>
          <w:sz w:val="24"/>
          <w:szCs w:val="24"/>
        </w:rPr>
        <w:t>Wawancara:</w:t>
      </w:r>
    </w:p>
    <w:p w14:paraId="6A6A9C50" w14:textId="5E05BED5" w:rsidR="0096747D" w:rsidRPr="0096747D" w:rsidRDefault="0096747D" w:rsidP="0096747D">
      <w:pPr>
        <w:pStyle w:val="FootnoteText"/>
        <w:spacing w:before="120" w:line="240" w:lineRule="exact"/>
        <w:ind w:left="709" w:hanging="709"/>
        <w:jc w:val="both"/>
        <w:rPr>
          <w:rFonts w:asciiTheme="majorBidi" w:hAnsiTheme="majorBidi" w:cstheme="majorBidi"/>
          <w:sz w:val="24"/>
          <w:szCs w:val="24"/>
        </w:rPr>
      </w:pPr>
      <w:r w:rsidRPr="0096747D">
        <w:rPr>
          <w:rFonts w:asciiTheme="majorBidi" w:hAnsiTheme="majorBidi" w:cstheme="majorBidi"/>
          <w:sz w:val="24"/>
          <w:szCs w:val="24"/>
        </w:rPr>
        <w:t xml:space="preserve">Dian Ekawati (33 thn), Agen PT. Kaffah Berkah Bersama, </w:t>
      </w:r>
      <w:r w:rsidRPr="0096747D">
        <w:rPr>
          <w:rFonts w:asciiTheme="majorBidi" w:hAnsiTheme="majorBidi" w:cstheme="majorBidi"/>
          <w:i/>
          <w:iCs/>
          <w:sz w:val="24"/>
          <w:szCs w:val="24"/>
        </w:rPr>
        <w:t>Wawancara</w:t>
      </w:r>
      <w:r w:rsidRPr="0096747D">
        <w:rPr>
          <w:rFonts w:asciiTheme="majorBidi" w:hAnsiTheme="majorBidi" w:cstheme="majorBidi"/>
          <w:sz w:val="24"/>
          <w:szCs w:val="24"/>
        </w:rPr>
        <w:t>, Makassar, 08 Juli 2024.</w:t>
      </w:r>
    </w:p>
    <w:p w14:paraId="18E60FA1" w14:textId="2F6AE916" w:rsidR="00A44C3E" w:rsidRDefault="00A44C3E" w:rsidP="0096747D">
      <w:pPr>
        <w:pStyle w:val="FootnoteText"/>
        <w:spacing w:before="120" w:line="240" w:lineRule="exact"/>
        <w:ind w:left="709" w:hanging="709"/>
        <w:jc w:val="both"/>
        <w:rPr>
          <w:rFonts w:asciiTheme="majorBidi" w:hAnsiTheme="majorBidi" w:cstheme="majorBidi"/>
          <w:sz w:val="24"/>
          <w:szCs w:val="24"/>
        </w:rPr>
      </w:pPr>
      <w:r>
        <w:rPr>
          <w:rFonts w:asciiTheme="majorBidi" w:hAnsiTheme="majorBidi" w:cstheme="majorBidi"/>
          <w:sz w:val="24"/>
          <w:szCs w:val="24"/>
        </w:rPr>
        <w:t xml:space="preserve">Makmur. </w:t>
      </w:r>
      <w:r w:rsidRPr="00AC4F83">
        <w:rPr>
          <w:rFonts w:asciiTheme="majorBidi" w:hAnsiTheme="majorBidi" w:cstheme="majorBidi"/>
          <w:sz w:val="24"/>
          <w:szCs w:val="24"/>
        </w:rPr>
        <w:t>(</w:t>
      </w:r>
      <w:r>
        <w:rPr>
          <w:rFonts w:asciiTheme="majorBidi" w:hAnsiTheme="majorBidi" w:cstheme="majorBidi"/>
          <w:sz w:val="24"/>
          <w:szCs w:val="24"/>
        </w:rPr>
        <w:t>41</w:t>
      </w:r>
      <w:r w:rsidRPr="00AC4F83">
        <w:rPr>
          <w:rFonts w:asciiTheme="majorBidi" w:hAnsiTheme="majorBidi" w:cstheme="majorBidi"/>
          <w:sz w:val="24"/>
          <w:szCs w:val="24"/>
        </w:rPr>
        <w:t xml:space="preserve"> tahun), </w:t>
      </w:r>
      <w:r w:rsidR="004B3453">
        <w:rPr>
          <w:rFonts w:asciiTheme="majorBidi" w:hAnsiTheme="majorBidi" w:cstheme="majorBidi"/>
          <w:sz w:val="24"/>
          <w:szCs w:val="24"/>
        </w:rPr>
        <w:t>CEO PT. Kaffah Berkah Bersama</w:t>
      </w:r>
      <w:r w:rsidRPr="00AC4F83">
        <w:rPr>
          <w:rFonts w:asciiTheme="majorBidi" w:hAnsiTheme="majorBidi" w:cstheme="majorBidi"/>
          <w:sz w:val="24"/>
          <w:szCs w:val="24"/>
        </w:rPr>
        <w:t xml:space="preserve">, </w:t>
      </w:r>
      <w:r w:rsidRPr="00AC4F83">
        <w:rPr>
          <w:rFonts w:asciiTheme="majorBidi" w:hAnsiTheme="majorBidi" w:cstheme="majorBidi"/>
          <w:i/>
          <w:iCs/>
          <w:sz w:val="24"/>
          <w:szCs w:val="24"/>
        </w:rPr>
        <w:t>Wawancara</w:t>
      </w:r>
      <w:r w:rsidRPr="00AC4F83">
        <w:rPr>
          <w:rFonts w:asciiTheme="majorBidi" w:hAnsiTheme="majorBidi" w:cstheme="majorBidi"/>
          <w:sz w:val="24"/>
          <w:szCs w:val="24"/>
        </w:rPr>
        <w:t>,</w:t>
      </w:r>
      <w:r w:rsidR="004B3453">
        <w:rPr>
          <w:rFonts w:asciiTheme="majorBidi" w:hAnsiTheme="majorBidi" w:cstheme="majorBidi"/>
          <w:sz w:val="24"/>
          <w:szCs w:val="24"/>
        </w:rPr>
        <w:t xml:space="preserve"> Makassar</w:t>
      </w:r>
      <w:r w:rsidRPr="00AC4F83">
        <w:rPr>
          <w:rFonts w:asciiTheme="majorBidi" w:hAnsiTheme="majorBidi" w:cstheme="majorBidi"/>
          <w:sz w:val="24"/>
          <w:szCs w:val="24"/>
        </w:rPr>
        <w:t xml:space="preserve">, </w:t>
      </w:r>
      <w:r w:rsidR="004B3453">
        <w:rPr>
          <w:rFonts w:asciiTheme="majorBidi" w:hAnsiTheme="majorBidi" w:cstheme="majorBidi"/>
          <w:sz w:val="24"/>
          <w:szCs w:val="24"/>
        </w:rPr>
        <w:t>04</w:t>
      </w:r>
      <w:r w:rsidRPr="00AC4F83">
        <w:rPr>
          <w:rFonts w:asciiTheme="majorBidi" w:hAnsiTheme="majorBidi" w:cstheme="majorBidi"/>
          <w:sz w:val="24"/>
          <w:szCs w:val="24"/>
        </w:rPr>
        <w:t xml:space="preserve"> J</w:t>
      </w:r>
      <w:r w:rsidR="004B3453">
        <w:rPr>
          <w:rFonts w:asciiTheme="majorBidi" w:hAnsiTheme="majorBidi" w:cstheme="majorBidi"/>
          <w:sz w:val="24"/>
          <w:szCs w:val="24"/>
        </w:rPr>
        <w:t>uli</w:t>
      </w:r>
      <w:r w:rsidRPr="00AC4F83">
        <w:rPr>
          <w:rFonts w:asciiTheme="majorBidi" w:hAnsiTheme="majorBidi" w:cstheme="majorBidi"/>
          <w:sz w:val="24"/>
          <w:szCs w:val="24"/>
        </w:rPr>
        <w:t xml:space="preserve"> 2024.</w:t>
      </w:r>
    </w:p>
    <w:p w14:paraId="74649CB6" w14:textId="718EA4AE" w:rsidR="00D27B17" w:rsidRPr="00D27B17" w:rsidRDefault="00D27B17" w:rsidP="0096747D">
      <w:pPr>
        <w:pStyle w:val="FootnoteText"/>
        <w:spacing w:before="120" w:line="240" w:lineRule="exact"/>
        <w:ind w:left="709" w:hanging="709"/>
        <w:jc w:val="both"/>
        <w:rPr>
          <w:rFonts w:asciiTheme="majorBidi" w:hAnsiTheme="majorBidi" w:cstheme="majorBidi"/>
          <w:sz w:val="24"/>
          <w:szCs w:val="24"/>
        </w:rPr>
      </w:pPr>
      <w:r>
        <w:rPr>
          <w:rFonts w:asciiTheme="majorBidi" w:hAnsiTheme="majorBidi" w:cstheme="majorBidi"/>
          <w:sz w:val="24"/>
          <w:szCs w:val="24"/>
        </w:rPr>
        <w:t xml:space="preserve">Hanifah, </w:t>
      </w:r>
      <w:r w:rsidRPr="00D27B17">
        <w:rPr>
          <w:rFonts w:asciiTheme="majorBidi" w:hAnsiTheme="majorBidi" w:cstheme="majorBidi"/>
          <w:sz w:val="24"/>
          <w:szCs w:val="24"/>
        </w:rPr>
        <w:t>Ummu</w:t>
      </w:r>
      <w:r>
        <w:rPr>
          <w:rFonts w:asciiTheme="majorBidi" w:hAnsiTheme="majorBidi" w:cstheme="majorBidi"/>
          <w:sz w:val="24"/>
          <w:szCs w:val="24"/>
        </w:rPr>
        <w:t xml:space="preserve">. </w:t>
      </w:r>
      <w:r w:rsidRPr="00D27B17">
        <w:rPr>
          <w:rFonts w:asciiTheme="majorBidi" w:hAnsiTheme="majorBidi" w:cstheme="majorBidi"/>
          <w:sz w:val="24"/>
          <w:szCs w:val="24"/>
        </w:rPr>
        <w:t xml:space="preserve">(31 thn), Agen PT. Kaffah Berkah Bersama, </w:t>
      </w:r>
      <w:r w:rsidRPr="00D27B17">
        <w:rPr>
          <w:rFonts w:asciiTheme="majorBidi" w:hAnsiTheme="majorBidi" w:cstheme="majorBidi"/>
          <w:i/>
          <w:iCs/>
          <w:sz w:val="24"/>
          <w:szCs w:val="24"/>
        </w:rPr>
        <w:t>Wawancara</w:t>
      </w:r>
      <w:r w:rsidRPr="00D27B17">
        <w:rPr>
          <w:rFonts w:asciiTheme="majorBidi" w:hAnsiTheme="majorBidi" w:cstheme="majorBidi"/>
          <w:sz w:val="24"/>
          <w:szCs w:val="24"/>
        </w:rPr>
        <w:t xml:space="preserve">, Makassar, </w:t>
      </w:r>
      <w:proofErr w:type="gramStart"/>
      <w:r w:rsidRPr="00D27B17">
        <w:rPr>
          <w:rFonts w:asciiTheme="majorBidi" w:hAnsiTheme="majorBidi" w:cstheme="majorBidi"/>
          <w:sz w:val="24"/>
          <w:szCs w:val="24"/>
        </w:rPr>
        <w:t>o8  Juli</w:t>
      </w:r>
      <w:proofErr w:type="gramEnd"/>
      <w:r w:rsidRPr="00D27B17">
        <w:rPr>
          <w:rFonts w:asciiTheme="majorBidi" w:hAnsiTheme="majorBidi" w:cstheme="majorBidi"/>
          <w:sz w:val="24"/>
          <w:szCs w:val="24"/>
        </w:rPr>
        <w:t xml:space="preserve"> 2024.</w:t>
      </w:r>
    </w:p>
    <w:p w14:paraId="78AD72C6" w14:textId="530EF097" w:rsidR="00295423" w:rsidRPr="00295423" w:rsidRDefault="00D27B17" w:rsidP="00295423">
      <w:pPr>
        <w:pStyle w:val="FootnoteText"/>
        <w:spacing w:before="120" w:line="240" w:lineRule="exact"/>
        <w:ind w:left="709" w:hanging="709"/>
        <w:jc w:val="both"/>
        <w:rPr>
          <w:rFonts w:asciiTheme="majorBidi" w:hAnsiTheme="majorBidi" w:cstheme="majorBidi"/>
          <w:sz w:val="24"/>
          <w:szCs w:val="24"/>
        </w:rPr>
      </w:pPr>
      <w:r>
        <w:rPr>
          <w:rFonts w:asciiTheme="majorBidi" w:hAnsiTheme="majorBidi" w:cstheme="majorBidi"/>
          <w:sz w:val="24"/>
          <w:szCs w:val="24"/>
        </w:rPr>
        <w:t xml:space="preserve">Furqan, </w:t>
      </w:r>
      <w:r w:rsidRPr="00D27B17">
        <w:rPr>
          <w:rFonts w:asciiTheme="majorBidi" w:hAnsiTheme="majorBidi" w:cstheme="majorBidi"/>
          <w:sz w:val="24"/>
          <w:szCs w:val="24"/>
        </w:rPr>
        <w:t>Ummu</w:t>
      </w:r>
      <w:r>
        <w:rPr>
          <w:rFonts w:asciiTheme="majorBidi" w:hAnsiTheme="majorBidi" w:cstheme="majorBidi"/>
          <w:sz w:val="24"/>
          <w:szCs w:val="24"/>
        </w:rPr>
        <w:t>.</w:t>
      </w:r>
      <w:r w:rsidRPr="00D27B17">
        <w:rPr>
          <w:rFonts w:asciiTheme="majorBidi" w:hAnsiTheme="majorBidi" w:cstheme="majorBidi"/>
          <w:sz w:val="24"/>
          <w:szCs w:val="24"/>
        </w:rPr>
        <w:t xml:space="preserve"> (34 thn), Agen PT. Kaffah Berkah Bersama, </w:t>
      </w:r>
      <w:r w:rsidRPr="00D27B17">
        <w:rPr>
          <w:rFonts w:asciiTheme="majorBidi" w:hAnsiTheme="majorBidi" w:cstheme="majorBidi"/>
          <w:i/>
          <w:iCs/>
          <w:sz w:val="24"/>
          <w:szCs w:val="24"/>
        </w:rPr>
        <w:t>Wawancara</w:t>
      </w:r>
      <w:r w:rsidRPr="00D27B17">
        <w:rPr>
          <w:rFonts w:asciiTheme="majorBidi" w:hAnsiTheme="majorBidi" w:cstheme="majorBidi"/>
          <w:sz w:val="24"/>
          <w:szCs w:val="24"/>
        </w:rPr>
        <w:t>, Makassar</w:t>
      </w:r>
      <w:proofErr w:type="gramStart"/>
      <w:r w:rsidRPr="00D27B17">
        <w:rPr>
          <w:rFonts w:asciiTheme="majorBidi" w:hAnsiTheme="majorBidi" w:cstheme="majorBidi"/>
          <w:sz w:val="24"/>
          <w:szCs w:val="24"/>
        </w:rPr>
        <w:t>,  08</w:t>
      </w:r>
      <w:proofErr w:type="gramEnd"/>
      <w:r w:rsidRPr="00D27B17">
        <w:rPr>
          <w:rFonts w:asciiTheme="majorBidi" w:hAnsiTheme="majorBidi" w:cstheme="majorBidi"/>
          <w:sz w:val="24"/>
          <w:szCs w:val="24"/>
        </w:rPr>
        <w:t xml:space="preserve"> Juli 2024.</w:t>
      </w:r>
    </w:p>
    <w:p w14:paraId="00BB0657" w14:textId="77777777" w:rsidR="00F6625B" w:rsidRDefault="00F6625B" w:rsidP="00063295">
      <w:pPr>
        <w:pStyle w:val="Heading1"/>
        <w:sectPr w:rsidR="00F6625B" w:rsidSect="00AE644E">
          <w:headerReference w:type="even" r:id="rId44"/>
          <w:headerReference w:type="default" r:id="rId45"/>
          <w:footerReference w:type="even" r:id="rId46"/>
          <w:headerReference w:type="first" r:id="rId47"/>
          <w:footerReference w:type="first" r:id="rId48"/>
          <w:footnotePr>
            <w:numRestart w:val="eachSect"/>
          </w:footnotePr>
          <w:endnotePr>
            <w:numFmt w:val="decimal"/>
          </w:endnotePr>
          <w:pgSz w:w="11907" w:h="16839" w:code="9"/>
          <w:pgMar w:top="2268" w:right="1701" w:bottom="1701" w:left="2268" w:header="720" w:footer="720" w:gutter="0"/>
          <w:pgNumType w:start="64" w:chapStyle="1"/>
          <w:cols w:space="720"/>
          <w:titlePg/>
          <w:docGrid w:linePitch="360"/>
        </w:sectPr>
      </w:pPr>
    </w:p>
    <w:p w14:paraId="637CE320" w14:textId="696C746A" w:rsidR="00063295" w:rsidRPr="00AC4F83" w:rsidRDefault="00063295" w:rsidP="00063295">
      <w:pPr>
        <w:pStyle w:val="Heading1"/>
      </w:pPr>
      <w:bookmarkStart w:id="87" w:name="_Toc172215906"/>
      <w:r w:rsidRPr="00AC4F83">
        <w:lastRenderedPageBreak/>
        <w:t>LAMPIRAN-LAMPIRAN</w:t>
      </w:r>
      <w:bookmarkEnd w:id="87"/>
    </w:p>
    <w:p w14:paraId="785CD88E" w14:textId="11CD1D72" w:rsidR="00063295" w:rsidRPr="00AC4F83" w:rsidRDefault="00063295" w:rsidP="00F65348">
      <w:pPr>
        <w:spacing w:line="480" w:lineRule="exact"/>
        <w:rPr>
          <w:rFonts w:asciiTheme="majorBidi" w:hAnsiTheme="majorBidi" w:cstheme="majorBidi"/>
          <w:sz w:val="24"/>
          <w:szCs w:val="24"/>
        </w:rPr>
      </w:pPr>
      <w:r>
        <w:rPr>
          <w:noProof/>
          <w:lang w:val="en-GB" w:eastAsia="en-GB"/>
        </w:rPr>
        <w:drawing>
          <wp:anchor distT="0" distB="0" distL="114300" distR="114300" simplePos="0" relativeHeight="251663360" behindDoc="1" locked="0" layoutInCell="1" allowOverlap="1" wp14:anchorId="6C83169F" wp14:editId="038EA142">
            <wp:simplePos x="0" y="0"/>
            <wp:positionH relativeFrom="column">
              <wp:posOffset>-925830</wp:posOffset>
            </wp:positionH>
            <wp:positionV relativeFrom="paragraph">
              <wp:posOffset>352425</wp:posOffset>
            </wp:positionV>
            <wp:extent cx="6562725" cy="7410450"/>
            <wp:effectExtent l="0" t="0" r="9525" b="0"/>
            <wp:wrapTight wrapText="bothSides">
              <wp:wrapPolygon edited="0">
                <wp:start x="0" y="0"/>
                <wp:lineTo x="0" y="21544"/>
                <wp:lineTo x="21569" y="21544"/>
                <wp:lineTo x="21569" y="0"/>
                <wp:lineTo x="0" y="0"/>
              </wp:wrapPolygon>
            </wp:wrapTight>
            <wp:docPr id="82009118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0091187" name="Picture 820091187"/>
                    <pic:cNvPicPr/>
                  </pic:nvPicPr>
                  <pic:blipFill>
                    <a:blip r:embed="rId49">
                      <a:extLst>
                        <a:ext uri="{28A0092B-C50C-407E-A947-70E740481C1C}">
                          <a14:useLocalDpi xmlns:a14="http://schemas.microsoft.com/office/drawing/2010/main" val="0"/>
                        </a:ext>
                      </a:extLst>
                    </a:blip>
                    <a:stretch>
                      <a:fillRect/>
                    </a:stretch>
                  </pic:blipFill>
                  <pic:spPr>
                    <a:xfrm>
                      <a:off x="0" y="0"/>
                      <a:ext cx="6562725" cy="7410450"/>
                    </a:xfrm>
                    <a:prstGeom prst="rect">
                      <a:avLst/>
                    </a:prstGeom>
                  </pic:spPr>
                </pic:pic>
              </a:graphicData>
            </a:graphic>
            <wp14:sizeRelH relativeFrom="margin">
              <wp14:pctWidth>0</wp14:pctWidth>
            </wp14:sizeRelH>
            <wp14:sizeRelV relativeFrom="margin">
              <wp14:pctHeight>0</wp14:pctHeight>
            </wp14:sizeRelV>
          </wp:anchor>
        </w:drawing>
      </w:r>
      <w:r w:rsidRPr="00AC4F83">
        <w:rPr>
          <w:rFonts w:asciiTheme="majorBidi" w:hAnsiTheme="majorBidi" w:cstheme="majorBidi"/>
          <w:sz w:val="24"/>
          <w:szCs w:val="24"/>
        </w:rPr>
        <w:t xml:space="preserve">Lampiran </w:t>
      </w:r>
      <w:proofErr w:type="gramStart"/>
      <w:r w:rsidRPr="00AC4F83">
        <w:rPr>
          <w:rFonts w:asciiTheme="majorBidi" w:hAnsiTheme="majorBidi" w:cstheme="majorBidi"/>
          <w:sz w:val="24"/>
          <w:szCs w:val="24"/>
        </w:rPr>
        <w:t>I :</w:t>
      </w:r>
      <w:proofErr w:type="gramEnd"/>
      <w:r w:rsidRPr="00AC4F83">
        <w:rPr>
          <w:rFonts w:asciiTheme="majorBidi" w:hAnsiTheme="majorBidi" w:cstheme="majorBidi"/>
          <w:sz w:val="24"/>
          <w:szCs w:val="24"/>
        </w:rPr>
        <w:t xml:space="preserve"> Surat Izin Penelitian</w:t>
      </w:r>
    </w:p>
    <w:p w14:paraId="1CECC9D5" w14:textId="1097E8B5" w:rsidR="00063295" w:rsidRDefault="00F65348" w:rsidP="00063295">
      <w:pPr>
        <w:rPr>
          <w:rFonts w:asciiTheme="majorBidi" w:hAnsiTheme="majorBidi" w:cstheme="majorBidi"/>
          <w:sz w:val="24"/>
          <w:szCs w:val="24"/>
        </w:rPr>
      </w:pPr>
      <w:r>
        <w:rPr>
          <w:rFonts w:asciiTheme="majorBidi" w:hAnsiTheme="majorBidi" w:cstheme="majorBidi"/>
          <w:noProof/>
          <w:sz w:val="24"/>
          <w:szCs w:val="24"/>
          <w:lang w:val="en-GB" w:eastAsia="en-GB"/>
        </w:rPr>
        <w:lastRenderedPageBreak/>
        <w:drawing>
          <wp:anchor distT="0" distB="0" distL="114300" distR="114300" simplePos="0" relativeHeight="251678720" behindDoc="1" locked="0" layoutInCell="1" allowOverlap="1" wp14:anchorId="2717B7BE" wp14:editId="7D206523">
            <wp:simplePos x="0" y="0"/>
            <wp:positionH relativeFrom="column">
              <wp:posOffset>-811530</wp:posOffset>
            </wp:positionH>
            <wp:positionV relativeFrom="paragraph">
              <wp:posOffset>255270</wp:posOffset>
            </wp:positionV>
            <wp:extent cx="6286500" cy="7867650"/>
            <wp:effectExtent l="0" t="0" r="0" b="0"/>
            <wp:wrapTight wrapText="bothSides">
              <wp:wrapPolygon edited="0">
                <wp:start x="0" y="0"/>
                <wp:lineTo x="0" y="21548"/>
                <wp:lineTo x="21535" y="21548"/>
                <wp:lineTo x="21535" y="0"/>
                <wp:lineTo x="0" y="0"/>
              </wp:wrapPolygon>
            </wp:wrapTight>
            <wp:docPr id="11827798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277982" name="Picture 118277982"/>
                    <pic:cNvPicPr/>
                  </pic:nvPicPr>
                  <pic:blipFill>
                    <a:blip r:embed="rId50" cstate="print">
                      <a:extLst>
                        <a:ext uri="{28A0092B-C50C-407E-A947-70E740481C1C}">
                          <a14:useLocalDpi xmlns:a14="http://schemas.microsoft.com/office/drawing/2010/main" val="0"/>
                        </a:ext>
                      </a:extLst>
                    </a:blip>
                    <a:stretch>
                      <a:fillRect/>
                    </a:stretch>
                  </pic:blipFill>
                  <pic:spPr>
                    <a:xfrm>
                      <a:off x="0" y="0"/>
                      <a:ext cx="6286500" cy="7867650"/>
                    </a:xfrm>
                    <a:prstGeom prst="rect">
                      <a:avLst/>
                    </a:prstGeom>
                  </pic:spPr>
                </pic:pic>
              </a:graphicData>
            </a:graphic>
            <wp14:sizeRelH relativeFrom="margin">
              <wp14:pctWidth>0</wp14:pctWidth>
            </wp14:sizeRelH>
            <wp14:sizeRelV relativeFrom="margin">
              <wp14:pctHeight>0</wp14:pctHeight>
            </wp14:sizeRelV>
          </wp:anchor>
        </w:drawing>
      </w:r>
      <w:r w:rsidR="00063295" w:rsidRPr="00AC4F83">
        <w:rPr>
          <w:rFonts w:asciiTheme="majorBidi" w:hAnsiTheme="majorBidi" w:cstheme="majorBidi"/>
          <w:sz w:val="24"/>
          <w:szCs w:val="24"/>
        </w:rPr>
        <w:t xml:space="preserve">Lampiran </w:t>
      </w:r>
      <w:proofErr w:type="gramStart"/>
      <w:r w:rsidR="00063295" w:rsidRPr="00AC4F83">
        <w:rPr>
          <w:rFonts w:asciiTheme="majorBidi" w:hAnsiTheme="majorBidi" w:cstheme="majorBidi"/>
          <w:sz w:val="24"/>
          <w:szCs w:val="24"/>
        </w:rPr>
        <w:t>II :</w:t>
      </w:r>
      <w:proofErr w:type="gramEnd"/>
      <w:r w:rsidR="00063295" w:rsidRPr="00AC4F83">
        <w:rPr>
          <w:rFonts w:asciiTheme="majorBidi" w:hAnsiTheme="majorBidi" w:cstheme="majorBidi"/>
          <w:sz w:val="24"/>
          <w:szCs w:val="24"/>
        </w:rPr>
        <w:t xml:space="preserve"> Surat Keterangan Hasil Penelitian</w:t>
      </w:r>
    </w:p>
    <w:p w14:paraId="639A67DE" w14:textId="561564D4" w:rsidR="00E36F88" w:rsidRDefault="00F65348" w:rsidP="00F65348">
      <w:pPr>
        <w:rPr>
          <w:rFonts w:asciiTheme="majorBidi" w:hAnsiTheme="majorBidi" w:cstheme="majorBidi"/>
          <w:sz w:val="24"/>
          <w:szCs w:val="24"/>
        </w:rPr>
      </w:pPr>
      <w:r>
        <w:rPr>
          <w:rFonts w:asciiTheme="majorBidi" w:hAnsiTheme="majorBidi" w:cstheme="majorBidi"/>
          <w:noProof/>
          <w:sz w:val="24"/>
          <w:szCs w:val="24"/>
          <w:lang w:val="en-GB" w:eastAsia="en-GB"/>
        </w:rPr>
        <w:lastRenderedPageBreak/>
        <w:drawing>
          <wp:anchor distT="0" distB="0" distL="114300" distR="114300" simplePos="0" relativeHeight="251664384" behindDoc="1" locked="0" layoutInCell="1" allowOverlap="1" wp14:anchorId="4DC3C687" wp14:editId="34CDDB78">
            <wp:simplePos x="0" y="0"/>
            <wp:positionH relativeFrom="column">
              <wp:posOffset>-782222</wp:posOffset>
            </wp:positionH>
            <wp:positionV relativeFrom="paragraph">
              <wp:posOffset>0</wp:posOffset>
            </wp:positionV>
            <wp:extent cx="6781800" cy="8905875"/>
            <wp:effectExtent l="0" t="0" r="0" b="9525"/>
            <wp:wrapTight wrapText="bothSides">
              <wp:wrapPolygon edited="0">
                <wp:start x="0" y="0"/>
                <wp:lineTo x="0" y="21577"/>
                <wp:lineTo x="21539" y="21577"/>
                <wp:lineTo x="21539" y="0"/>
                <wp:lineTo x="0" y="0"/>
              </wp:wrapPolygon>
            </wp:wrapTight>
            <wp:docPr id="192907111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9071114" name="Picture 1929071114"/>
                    <pic:cNvPicPr/>
                  </pic:nvPicPr>
                  <pic:blipFill rotWithShape="1">
                    <a:blip r:embed="rId51">
                      <a:extLst>
                        <a:ext uri="{28A0092B-C50C-407E-A947-70E740481C1C}">
                          <a14:useLocalDpi xmlns:a14="http://schemas.microsoft.com/office/drawing/2010/main" val="0"/>
                        </a:ext>
                      </a:extLst>
                    </a:blip>
                    <a:srcRect t="822"/>
                    <a:stretch/>
                  </pic:blipFill>
                  <pic:spPr bwMode="auto">
                    <a:xfrm>
                      <a:off x="0" y="0"/>
                      <a:ext cx="6781800" cy="8905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CBD4D1F" w14:textId="34AE7E95" w:rsidR="00063295" w:rsidRDefault="00E36F88" w:rsidP="00F65348">
      <w:r>
        <w:rPr>
          <w:noProof/>
          <w:lang w:val="en-GB" w:eastAsia="en-GB"/>
        </w:rPr>
        <w:lastRenderedPageBreak/>
        <w:drawing>
          <wp:anchor distT="0" distB="0" distL="114300" distR="114300" simplePos="0" relativeHeight="251665408" behindDoc="1" locked="0" layoutInCell="1" allowOverlap="1" wp14:anchorId="77340BD1" wp14:editId="0E517F80">
            <wp:simplePos x="0" y="0"/>
            <wp:positionH relativeFrom="column">
              <wp:posOffset>-815975</wp:posOffset>
            </wp:positionH>
            <wp:positionV relativeFrom="paragraph">
              <wp:posOffset>0</wp:posOffset>
            </wp:positionV>
            <wp:extent cx="6417310" cy="8545830"/>
            <wp:effectExtent l="0" t="0" r="2540" b="7620"/>
            <wp:wrapTight wrapText="bothSides">
              <wp:wrapPolygon edited="0">
                <wp:start x="0" y="0"/>
                <wp:lineTo x="0" y="21571"/>
                <wp:lineTo x="21544" y="21571"/>
                <wp:lineTo x="21544" y="0"/>
                <wp:lineTo x="0" y="0"/>
              </wp:wrapPolygon>
            </wp:wrapTight>
            <wp:docPr id="119664744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6647443" name="Picture 1196647443"/>
                    <pic:cNvPicPr/>
                  </pic:nvPicPr>
                  <pic:blipFill rotWithShape="1">
                    <a:blip r:embed="rId52">
                      <a:extLst>
                        <a:ext uri="{28A0092B-C50C-407E-A947-70E740481C1C}">
                          <a14:useLocalDpi xmlns:a14="http://schemas.microsoft.com/office/drawing/2010/main" val="0"/>
                        </a:ext>
                      </a:extLst>
                    </a:blip>
                    <a:srcRect b="1439"/>
                    <a:stretch/>
                  </pic:blipFill>
                  <pic:spPr bwMode="auto">
                    <a:xfrm>
                      <a:off x="0" y="0"/>
                      <a:ext cx="6417310" cy="85458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98BCD13" w14:textId="36D8DD60" w:rsidR="00063295" w:rsidRDefault="00655A86" w:rsidP="003E6AD6">
      <w:r>
        <w:rPr>
          <w:noProof/>
          <w:lang w:val="en-GB" w:eastAsia="en-GB"/>
        </w:rPr>
        <w:lastRenderedPageBreak/>
        <w:drawing>
          <wp:anchor distT="0" distB="0" distL="114300" distR="114300" simplePos="0" relativeHeight="251679744" behindDoc="1" locked="0" layoutInCell="1" allowOverlap="1" wp14:anchorId="38B18A6F" wp14:editId="0917C004">
            <wp:simplePos x="0" y="0"/>
            <wp:positionH relativeFrom="column">
              <wp:posOffset>-939018</wp:posOffset>
            </wp:positionH>
            <wp:positionV relativeFrom="paragraph">
              <wp:posOffset>440</wp:posOffset>
            </wp:positionV>
            <wp:extent cx="6455410" cy="8800513"/>
            <wp:effectExtent l="0" t="0" r="0" b="0"/>
            <wp:wrapTight wrapText="bothSides">
              <wp:wrapPolygon edited="0">
                <wp:start x="0" y="0"/>
                <wp:lineTo x="0" y="21508"/>
                <wp:lineTo x="21354" y="21508"/>
                <wp:lineTo x="21354" y="0"/>
                <wp:lineTo x="0" y="0"/>
              </wp:wrapPolygon>
            </wp:wrapTight>
            <wp:docPr id="10895506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955069" name="Picture 108955069"/>
                    <pic:cNvPicPr/>
                  </pic:nvPicPr>
                  <pic:blipFill rotWithShape="1">
                    <a:blip r:embed="rId53">
                      <a:extLst>
                        <a:ext uri="{28A0092B-C50C-407E-A947-70E740481C1C}">
                          <a14:useLocalDpi xmlns:a14="http://schemas.microsoft.com/office/drawing/2010/main" val="0"/>
                        </a:ext>
                      </a:extLst>
                    </a:blip>
                    <a:srcRect l="1512" t="1458" r="-1512" b="-795"/>
                    <a:stretch/>
                  </pic:blipFill>
                  <pic:spPr bwMode="auto">
                    <a:xfrm>
                      <a:off x="0" y="0"/>
                      <a:ext cx="6455410" cy="8800513"/>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059901A" w14:textId="663A177F" w:rsidR="0061726D" w:rsidRDefault="0061726D" w:rsidP="0061726D">
      <w:pPr>
        <w:rPr>
          <w:rFonts w:asciiTheme="majorBidi" w:hAnsiTheme="majorBidi" w:cstheme="majorBidi"/>
          <w:sz w:val="24"/>
          <w:szCs w:val="24"/>
        </w:rPr>
      </w:pPr>
      <w:r>
        <w:rPr>
          <w:rFonts w:asciiTheme="majorBidi" w:hAnsiTheme="majorBidi" w:cstheme="majorBidi"/>
          <w:noProof/>
          <w:sz w:val="24"/>
          <w:szCs w:val="24"/>
          <w:lang w:val="en-GB" w:eastAsia="en-GB"/>
        </w:rPr>
        <w:lastRenderedPageBreak/>
        <w:drawing>
          <wp:anchor distT="0" distB="0" distL="114300" distR="114300" simplePos="0" relativeHeight="251668480" behindDoc="1" locked="0" layoutInCell="1" allowOverlap="1" wp14:anchorId="7A0A5CA2" wp14:editId="0F38F9A7">
            <wp:simplePos x="0" y="0"/>
            <wp:positionH relativeFrom="column">
              <wp:posOffset>-165735</wp:posOffset>
            </wp:positionH>
            <wp:positionV relativeFrom="paragraph">
              <wp:posOffset>344170</wp:posOffset>
            </wp:positionV>
            <wp:extent cx="5336540" cy="5459730"/>
            <wp:effectExtent l="0" t="0" r="0" b="7620"/>
            <wp:wrapTight wrapText="bothSides">
              <wp:wrapPolygon edited="0">
                <wp:start x="0" y="0"/>
                <wp:lineTo x="0" y="21555"/>
                <wp:lineTo x="21513" y="21555"/>
                <wp:lineTo x="21513" y="0"/>
                <wp:lineTo x="0" y="0"/>
              </wp:wrapPolygon>
            </wp:wrapTight>
            <wp:docPr id="77845514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8455145" name="Picture 778455145"/>
                    <pic:cNvPicPr/>
                  </pic:nvPicPr>
                  <pic:blipFill>
                    <a:blip r:embed="rId54">
                      <a:extLst>
                        <a:ext uri="{28A0092B-C50C-407E-A947-70E740481C1C}">
                          <a14:useLocalDpi xmlns:a14="http://schemas.microsoft.com/office/drawing/2010/main" val="0"/>
                        </a:ext>
                      </a:extLst>
                    </a:blip>
                    <a:stretch>
                      <a:fillRect/>
                    </a:stretch>
                  </pic:blipFill>
                  <pic:spPr>
                    <a:xfrm>
                      <a:off x="0" y="0"/>
                      <a:ext cx="5336540" cy="5459730"/>
                    </a:xfrm>
                    <a:prstGeom prst="rect">
                      <a:avLst/>
                    </a:prstGeom>
                  </pic:spPr>
                </pic:pic>
              </a:graphicData>
            </a:graphic>
            <wp14:sizeRelH relativeFrom="margin">
              <wp14:pctWidth>0</wp14:pctWidth>
            </wp14:sizeRelH>
            <wp14:sizeRelV relativeFrom="margin">
              <wp14:pctHeight>0</wp14:pctHeight>
            </wp14:sizeRelV>
          </wp:anchor>
        </w:drawing>
      </w:r>
      <w:r w:rsidRPr="00AC4F83">
        <w:rPr>
          <w:rFonts w:asciiTheme="majorBidi" w:hAnsiTheme="majorBidi" w:cstheme="majorBidi"/>
          <w:sz w:val="24"/>
          <w:szCs w:val="24"/>
        </w:rPr>
        <w:t xml:space="preserve">Lampiran </w:t>
      </w:r>
      <w:proofErr w:type="gramStart"/>
      <w:r w:rsidRPr="00AC4F83">
        <w:rPr>
          <w:rFonts w:asciiTheme="majorBidi" w:hAnsiTheme="majorBidi" w:cstheme="majorBidi"/>
          <w:sz w:val="24"/>
          <w:szCs w:val="24"/>
        </w:rPr>
        <w:t>III :</w:t>
      </w:r>
      <w:proofErr w:type="gramEnd"/>
      <w:r w:rsidRPr="00AC4F83">
        <w:rPr>
          <w:rFonts w:asciiTheme="majorBidi" w:hAnsiTheme="majorBidi" w:cstheme="majorBidi"/>
          <w:sz w:val="24"/>
          <w:szCs w:val="24"/>
        </w:rPr>
        <w:t xml:space="preserve"> Gambaran Lokasi Penelitian</w:t>
      </w:r>
    </w:p>
    <w:p w14:paraId="70E20A23" w14:textId="641C7A05" w:rsidR="0061726D" w:rsidRDefault="0061726D" w:rsidP="0061726D">
      <w:pPr>
        <w:rPr>
          <w:rFonts w:asciiTheme="majorBidi" w:hAnsiTheme="majorBidi" w:cstheme="majorBidi"/>
          <w:sz w:val="24"/>
          <w:szCs w:val="24"/>
        </w:rPr>
      </w:pPr>
    </w:p>
    <w:p w14:paraId="06AFF3C4" w14:textId="77777777" w:rsidR="0061726D" w:rsidRDefault="0061726D" w:rsidP="0061726D">
      <w:pPr>
        <w:rPr>
          <w:rFonts w:asciiTheme="majorBidi" w:hAnsiTheme="majorBidi" w:cstheme="majorBidi"/>
          <w:sz w:val="24"/>
          <w:szCs w:val="24"/>
        </w:rPr>
      </w:pPr>
    </w:p>
    <w:p w14:paraId="2B3AFECC" w14:textId="77777777" w:rsidR="0061726D" w:rsidRDefault="0061726D" w:rsidP="0061726D">
      <w:pPr>
        <w:rPr>
          <w:rFonts w:asciiTheme="majorBidi" w:hAnsiTheme="majorBidi" w:cstheme="majorBidi"/>
          <w:sz w:val="24"/>
          <w:szCs w:val="24"/>
        </w:rPr>
      </w:pPr>
    </w:p>
    <w:p w14:paraId="6D18044B" w14:textId="77777777" w:rsidR="0061726D" w:rsidRDefault="0061726D" w:rsidP="0061726D">
      <w:pPr>
        <w:rPr>
          <w:rFonts w:asciiTheme="majorBidi" w:hAnsiTheme="majorBidi" w:cstheme="majorBidi"/>
          <w:sz w:val="24"/>
          <w:szCs w:val="24"/>
        </w:rPr>
      </w:pPr>
    </w:p>
    <w:p w14:paraId="65BBD4B8" w14:textId="77777777" w:rsidR="0061726D" w:rsidRDefault="0061726D" w:rsidP="0061726D">
      <w:pPr>
        <w:rPr>
          <w:rFonts w:asciiTheme="majorBidi" w:hAnsiTheme="majorBidi" w:cstheme="majorBidi"/>
          <w:sz w:val="24"/>
          <w:szCs w:val="24"/>
        </w:rPr>
      </w:pPr>
    </w:p>
    <w:p w14:paraId="33C9F97E" w14:textId="77777777" w:rsidR="0061726D" w:rsidRDefault="0061726D" w:rsidP="0061726D">
      <w:pPr>
        <w:rPr>
          <w:rFonts w:asciiTheme="majorBidi" w:hAnsiTheme="majorBidi" w:cstheme="majorBidi"/>
          <w:sz w:val="24"/>
          <w:szCs w:val="24"/>
        </w:rPr>
      </w:pPr>
    </w:p>
    <w:p w14:paraId="3891CBD0" w14:textId="77777777" w:rsidR="0061726D" w:rsidRDefault="0061726D" w:rsidP="0061726D">
      <w:pPr>
        <w:rPr>
          <w:rFonts w:asciiTheme="majorBidi" w:hAnsiTheme="majorBidi" w:cstheme="majorBidi"/>
          <w:sz w:val="24"/>
          <w:szCs w:val="24"/>
        </w:rPr>
      </w:pPr>
    </w:p>
    <w:p w14:paraId="02B151CE" w14:textId="77777777" w:rsidR="0061726D" w:rsidRDefault="0061726D" w:rsidP="0061726D">
      <w:pPr>
        <w:rPr>
          <w:rFonts w:asciiTheme="majorBidi" w:hAnsiTheme="majorBidi" w:cstheme="majorBidi"/>
          <w:sz w:val="24"/>
          <w:szCs w:val="24"/>
        </w:rPr>
      </w:pPr>
    </w:p>
    <w:p w14:paraId="33CB3C3E" w14:textId="69068CA8" w:rsidR="00063295" w:rsidRPr="00AC4F83" w:rsidRDefault="0061726D" w:rsidP="000C51E0">
      <w:pPr>
        <w:rPr>
          <w:rFonts w:asciiTheme="majorBidi" w:hAnsiTheme="majorBidi" w:cstheme="majorBidi"/>
          <w:sz w:val="24"/>
          <w:szCs w:val="24"/>
        </w:rPr>
      </w:pPr>
      <w:r>
        <w:rPr>
          <w:rFonts w:asciiTheme="majorBidi" w:hAnsiTheme="majorBidi" w:cstheme="majorBidi"/>
          <w:noProof/>
          <w:sz w:val="24"/>
          <w:szCs w:val="24"/>
          <w:lang w:val="en-GB" w:eastAsia="en-GB"/>
        </w:rPr>
        <w:lastRenderedPageBreak/>
        <w:drawing>
          <wp:anchor distT="0" distB="0" distL="114300" distR="114300" simplePos="0" relativeHeight="251666432" behindDoc="1" locked="0" layoutInCell="1" allowOverlap="1" wp14:anchorId="056DACC0" wp14:editId="371D5CA5">
            <wp:simplePos x="0" y="0"/>
            <wp:positionH relativeFrom="column">
              <wp:posOffset>312420</wp:posOffset>
            </wp:positionH>
            <wp:positionV relativeFrom="paragraph">
              <wp:posOffset>293370</wp:posOffset>
            </wp:positionV>
            <wp:extent cx="4229100" cy="3638550"/>
            <wp:effectExtent l="0" t="0" r="0" b="0"/>
            <wp:wrapTight wrapText="bothSides">
              <wp:wrapPolygon edited="0">
                <wp:start x="0" y="0"/>
                <wp:lineTo x="0" y="21487"/>
                <wp:lineTo x="21503" y="21487"/>
                <wp:lineTo x="21503" y="0"/>
                <wp:lineTo x="0" y="0"/>
              </wp:wrapPolygon>
            </wp:wrapTight>
            <wp:docPr id="70609454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6094541" name="Picture 706094541"/>
                    <pic:cNvPicPr/>
                  </pic:nvPicPr>
                  <pic:blipFill>
                    <a:blip r:embed="rId55" cstate="print">
                      <a:extLst>
                        <a:ext uri="{28A0092B-C50C-407E-A947-70E740481C1C}">
                          <a14:useLocalDpi xmlns:a14="http://schemas.microsoft.com/office/drawing/2010/main" val="0"/>
                        </a:ext>
                      </a:extLst>
                    </a:blip>
                    <a:stretch>
                      <a:fillRect/>
                    </a:stretch>
                  </pic:blipFill>
                  <pic:spPr>
                    <a:xfrm>
                      <a:off x="0" y="0"/>
                      <a:ext cx="4229100" cy="3638550"/>
                    </a:xfrm>
                    <a:prstGeom prst="rect">
                      <a:avLst/>
                    </a:prstGeom>
                  </pic:spPr>
                </pic:pic>
              </a:graphicData>
            </a:graphic>
            <wp14:sizeRelH relativeFrom="margin">
              <wp14:pctWidth>0</wp14:pctWidth>
            </wp14:sizeRelH>
            <wp14:sizeRelV relativeFrom="margin">
              <wp14:pctHeight>0</wp14:pctHeight>
            </wp14:sizeRelV>
          </wp:anchor>
        </w:drawing>
      </w:r>
      <w:r w:rsidR="00655A86" w:rsidRPr="00AC4F83">
        <w:rPr>
          <w:rFonts w:asciiTheme="majorBidi" w:hAnsiTheme="majorBidi" w:cstheme="majorBidi"/>
          <w:sz w:val="24"/>
          <w:szCs w:val="24"/>
        </w:rPr>
        <w:t>Lampiran I</w:t>
      </w:r>
      <w:r>
        <w:rPr>
          <w:rFonts w:asciiTheme="majorBidi" w:hAnsiTheme="majorBidi" w:cstheme="majorBidi"/>
          <w:sz w:val="24"/>
          <w:szCs w:val="24"/>
        </w:rPr>
        <w:t>V</w:t>
      </w:r>
      <w:r w:rsidR="00655A86" w:rsidRPr="00AC4F83">
        <w:rPr>
          <w:rFonts w:asciiTheme="majorBidi" w:hAnsiTheme="majorBidi" w:cstheme="majorBidi"/>
          <w:sz w:val="24"/>
          <w:szCs w:val="24"/>
        </w:rPr>
        <w:t xml:space="preserve">: Wawancara </w:t>
      </w:r>
      <w:r w:rsidR="00F13AAA">
        <w:rPr>
          <w:rFonts w:asciiTheme="majorBidi" w:hAnsiTheme="majorBidi" w:cstheme="majorBidi"/>
          <w:sz w:val="24"/>
          <w:szCs w:val="24"/>
        </w:rPr>
        <w:t xml:space="preserve">Bersama </w:t>
      </w:r>
      <w:r w:rsidR="00655A86">
        <w:rPr>
          <w:rFonts w:asciiTheme="majorBidi" w:hAnsiTheme="majorBidi" w:cstheme="majorBidi"/>
          <w:sz w:val="24"/>
          <w:szCs w:val="24"/>
        </w:rPr>
        <w:t>Nara</w:t>
      </w:r>
      <w:r w:rsidR="00F13AAA">
        <w:rPr>
          <w:rFonts w:asciiTheme="majorBidi" w:hAnsiTheme="majorBidi" w:cstheme="majorBidi"/>
          <w:sz w:val="24"/>
          <w:szCs w:val="24"/>
        </w:rPr>
        <w:t>s</w:t>
      </w:r>
      <w:r w:rsidR="00655A86">
        <w:rPr>
          <w:rFonts w:asciiTheme="majorBidi" w:hAnsiTheme="majorBidi" w:cstheme="majorBidi"/>
          <w:sz w:val="24"/>
          <w:szCs w:val="24"/>
        </w:rPr>
        <w:t>umber</w:t>
      </w:r>
    </w:p>
    <w:p w14:paraId="5727FABE" w14:textId="694FF95C" w:rsidR="00063295" w:rsidRDefault="00063295" w:rsidP="003E6AD6"/>
    <w:p w14:paraId="1C8226E0" w14:textId="77777777" w:rsidR="0061726D" w:rsidRPr="0061726D" w:rsidRDefault="0061726D" w:rsidP="0061726D"/>
    <w:p w14:paraId="770E3491" w14:textId="77777777" w:rsidR="0061726D" w:rsidRPr="0061726D" w:rsidRDefault="0061726D" w:rsidP="0061726D"/>
    <w:p w14:paraId="5FDC1C1A" w14:textId="77777777" w:rsidR="0061726D" w:rsidRPr="0061726D" w:rsidRDefault="0061726D" w:rsidP="0061726D"/>
    <w:p w14:paraId="19776DFB" w14:textId="77777777" w:rsidR="0061726D" w:rsidRPr="0061726D" w:rsidRDefault="0061726D" w:rsidP="0061726D"/>
    <w:p w14:paraId="741FEC52" w14:textId="77777777" w:rsidR="0061726D" w:rsidRPr="0061726D" w:rsidRDefault="0061726D" w:rsidP="0061726D"/>
    <w:p w14:paraId="0262E29E" w14:textId="77777777" w:rsidR="0061726D" w:rsidRPr="0061726D" w:rsidRDefault="0061726D" w:rsidP="0061726D"/>
    <w:p w14:paraId="5A6AE8D6" w14:textId="77777777" w:rsidR="0061726D" w:rsidRPr="0061726D" w:rsidRDefault="0061726D" w:rsidP="0061726D"/>
    <w:p w14:paraId="28B12B40" w14:textId="77777777" w:rsidR="0061726D" w:rsidRPr="0061726D" w:rsidRDefault="0061726D" w:rsidP="0061726D"/>
    <w:p w14:paraId="1A1C67F2" w14:textId="77777777" w:rsidR="0061726D" w:rsidRPr="0061726D" w:rsidRDefault="0061726D" w:rsidP="0061726D"/>
    <w:p w14:paraId="14F544D4" w14:textId="4A8391DA" w:rsidR="0061726D" w:rsidRPr="0061726D" w:rsidRDefault="0061726D" w:rsidP="0061726D">
      <w:r>
        <w:rPr>
          <w:rFonts w:asciiTheme="majorBidi" w:hAnsiTheme="majorBidi" w:cstheme="majorBidi"/>
          <w:noProof/>
          <w:sz w:val="24"/>
          <w:szCs w:val="24"/>
          <w:lang w:val="en-GB" w:eastAsia="en-GB"/>
        </w:rPr>
        <w:drawing>
          <wp:anchor distT="0" distB="0" distL="114300" distR="114300" simplePos="0" relativeHeight="251667456" behindDoc="1" locked="0" layoutInCell="1" allowOverlap="1" wp14:anchorId="5A59515B" wp14:editId="41E8054E">
            <wp:simplePos x="0" y="0"/>
            <wp:positionH relativeFrom="column">
              <wp:posOffset>17145</wp:posOffset>
            </wp:positionH>
            <wp:positionV relativeFrom="paragraph">
              <wp:posOffset>1021715</wp:posOffset>
            </wp:positionV>
            <wp:extent cx="5040630" cy="3781425"/>
            <wp:effectExtent l="0" t="0" r="7620" b="9525"/>
            <wp:wrapTight wrapText="bothSides">
              <wp:wrapPolygon edited="0">
                <wp:start x="0" y="0"/>
                <wp:lineTo x="0" y="21546"/>
                <wp:lineTo x="21551" y="21546"/>
                <wp:lineTo x="21551" y="0"/>
                <wp:lineTo x="0" y="0"/>
              </wp:wrapPolygon>
            </wp:wrapTight>
            <wp:docPr id="28943010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9430101" name="Picture 289430101"/>
                    <pic:cNvPicPr/>
                  </pic:nvPicPr>
                  <pic:blipFill>
                    <a:blip r:embed="rId56" cstate="print">
                      <a:extLst>
                        <a:ext uri="{28A0092B-C50C-407E-A947-70E740481C1C}">
                          <a14:useLocalDpi xmlns:a14="http://schemas.microsoft.com/office/drawing/2010/main" val="0"/>
                        </a:ext>
                      </a:extLst>
                    </a:blip>
                    <a:stretch>
                      <a:fillRect/>
                    </a:stretch>
                  </pic:blipFill>
                  <pic:spPr>
                    <a:xfrm>
                      <a:off x="0" y="0"/>
                      <a:ext cx="5040630" cy="3781425"/>
                    </a:xfrm>
                    <a:prstGeom prst="rect">
                      <a:avLst/>
                    </a:prstGeom>
                  </pic:spPr>
                </pic:pic>
              </a:graphicData>
            </a:graphic>
            <wp14:sizeRelV relativeFrom="margin">
              <wp14:pctHeight>0</wp14:pctHeight>
            </wp14:sizeRelV>
          </wp:anchor>
        </w:drawing>
      </w:r>
    </w:p>
    <w:p w14:paraId="568A7EB4" w14:textId="5F2FDECF" w:rsidR="0061726D" w:rsidRPr="0061726D" w:rsidRDefault="0061726D" w:rsidP="0061726D">
      <w:r>
        <w:rPr>
          <w:noProof/>
          <w:lang w:val="en-GB" w:eastAsia="en-GB"/>
        </w:rPr>
        <w:lastRenderedPageBreak/>
        <w:drawing>
          <wp:inline distT="0" distB="0" distL="0" distR="0" wp14:anchorId="2D37FBB6" wp14:editId="0D908EC2">
            <wp:extent cx="5040630" cy="3171825"/>
            <wp:effectExtent l="0" t="0" r="7620" b="9525"/>
            <wp:docPr id="158023507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0235078" name="Picture 1580235078"/>
                    <pic:cNvPicPr/>
                  </pic:nvPicPr>
                  <pic:blipFill>
                    <a:blip r:embed="rId57" cstate="print">
                      <a:extLst>
                        <a:ext uri="{28A0092B-C50C-407E-A947-70E740481C1C}">
                          <a14:useLocalDpi xmlns:a14="http://schemas.microsoft.com/office/drawing/2010/main" val="0"/>
                        </a:ext>
                      </a:extLst>
                    </a:blip>
                    <a:stretch>
                      <a:fillRect/>
                    </a:stretch>
                  </pic:blipFill>
                  <pic:spPr>
                    <a:xfrm>
                      <a:off x="0" y="0"/>
                      <a:ext cx="5040630" cy="3171825"/>
                    </a:xfrm>
                    <a:prstGeom prst="rect">
                      <a:avLst/>
                    </a:prstGeom>
                  </pic:spPr>
                </pic:pic>
              </a:graphicData>
            </a:graphic>
          </wp:inline>
        </w:drawing>
      </w:r>
    </w:p>
    <w:p w14:paraId="19739223" w14:textId="2128E940" w:rsidR="0061726D" w:rsidRPr="0061726D" w:rsidRDefault="0061726D" w:rsidP="0061726D">
      <w:pPr>
        <w:tabs>
          <w:tab w:val="left" w:pos="2925"/>
        </w:tabs>
      </w:pPr>
      <w:r>
        <w:tab/>
      </w:r>
    </w:p>
    <w:p w14:paraId="59B8D6B1" w14:textId="1F796AE3" w:rsidR="0061726D" w:rsidRPr="0061726D" w:rsidRDefault="009D6380" w:rsidP="0061726D">
      <w:r>
        <w:rPr>
          <w:noProof/>
          <w:lang w:val="en-GB" w:eastAsia="en-GB"/>
        </w:rPr>
        <w:drawing>
          <wp:anchor distT="0" distB="0" distL="114300" distR="114300" simplePos="0" relativeHeight="251669504" behindDoc="1" locked="0" layoutInCell="1" allowOverlap="1" wp14:anchorId="02507153" wp14:editId="6A8315CB">
            <wp:simplePos x="0" y="0"/>
            <wp:positionH relativeFrom="column">
              <wp:posOffset>1036320</wp:posOffset>
            </wp:positionH>
            <wp:positionV relativeFrom="paragraph">
              <wp:posOffset>54610</wp:posOffset>
            </wp:positionV>
            <wp:extent cx="3199765" cy="4398645"/>
            <wp:effectExtent l="0" t="0" r="635" b="1905"/>
            <wp:wrapTight wrapText="bothSides">
              <wp:wrapPolygon edited="0">
                <wp:start x="0" y="0"/>
                <wp:lineTo x="0" y="21516"/>
                <wp:lineTo x="21476" y="21516"/>
                <wp:lineTo x="21476" y="0"/>
                <wp:lineTo x="0" y="0"/>
              </wp:wrapPolygon>
            </wp:wrapTight>
            <wp:docPr id="142719328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7193282" name="Picture 1427193282"/>
                    <pic:cNvPicPr/>
                  </pic:nvPicPr>
                  <pic:blipFill>
                    <a:blip r:embed="rId58" cstate="print">
                      <a:extLst>
                        <a:ext uri="{28A0092B-C50C-407E-A947-70E740481C1C}">
                          <a14:useLocalDpi xmlns:a14="http://schemas.microsoft.com/office/drawing/2010/main" val="0"/>
                        </a:ext>
                      </a:extLst>
                    </a:blip>
                    <a:stretch>
                      <a:fillRect/>
                    </a:stretch>
                  </pic:blipFill>
                  <pic:spPr>
                    <a:xfrm>
                      <a:off x="0" y="0"/>
                      <a:ext cx="3199765" cy="4398645"/>
                    </a:xfrm>
                    <a:prstGeom prst="rect">
                      <a:avLst/>
                    </a:prstGeom>
                  </pic:spPr>
                </pic:pic>
              </a:graphicData>
            </a:graphic>
            <wp14:sizeRelV relativeFrom="margin">
              <wp14:pctHeight>0</wp14:pctHeight>
            </wp14:sizeRelV>
          </wp:anchor>
        </w:drawing>
      </w:r>
    </w:p>
    <w:p w14:paraId="652B17D1" w14:textId="7C59E37F" w:rsidR="0061726D" w:rsidRPr="0061726D" w:rsidRDefault="0061726D" w:rsidP="0061726D"/>
    <w:p w14:paraId="738F9A88" w14:textId="77777777" w:rsidR="0061726D" w:rsidRPr="0061726D" w:rsidRDefault="0061726D" w:rsidP="0061726D"/>
    <w:p w14:paraId="0FFA068F" w14:textId="77777777" w:rsidR="0061726D" w:rsidRPr="0061726D" w:rsidRDefault="0061726D" w:rsidP="0061726D"/>
    <w:p w14:paraId="244DECF3" w14:textId="77777777" w:rsidR="0061726D" w:rsidRPr="0061726D" w:rsidRDefault="0061726D" w:rsidP="0061726D"/>
    <w:p w14:paraId="6809359D" w14:textId="77777777" w:rsidR="0061726D" w:rsidRPr="0061726D" w:rsidRDefault="0061726D" w:rsidP="0061726D"/>
    <w:p w14:paraId="65067447" w14:textId="77777777" w:rsidR="0061726D" w:rsidRPr="0061726D" w:rsidRDefault="0061726D" w:rsidP="0061726D"/>
    <w:p w14:paraId="1229E76E" w14:textId="77777777" w:rsidR="0061726D" w:rsidRPr="0061726D" w:rsidRDefault="0061726D" w:rsidP="0061726D"/>
    <w:p w14:paraId="56BE19DD" w14:textId="77777777" w:rsidR="0061726D" w:rsidRDefault="0061726D" w:rsidP="0061726D"/>
    <w:p w14:paraId="4205C363" w14:textId="77777777" w:rsidR="009D6380" w:rsidRDefault="009D6380" w:rsidP="0061726D"/>
    <w:p w14:paraId="6CA9CEEB" w14:textId="77777777" w:rsidR="009D6380" w:rsidRDefault="009D6380" w:rsidP="0061726D"/>
    <w:p w14:paraId="0170B23A" w14:textId="77777777" w:rsidR="009D6380" w:rsidRDefault="009D6380" w:rsidP="0061726D"/>
    <w:p w14:paraId="408E0F14" w14:textId="77777777" w:rsidR="009D6380" w:rsidRDefault="009D6380" w:rsidP="0061726D"/>
    <w:p w14:paraId="09F64CE2" w14:textId="77777777" w:rsidR="009D6380" w:rsidRDefault="009D6380" w:rsidP="0061726D"/>
    <w:p w14:paraId="41A6D1B6" w14:textId="77777777" w:rsidR="009D6380" w:rsidRDefault="009D6380" w:rsidP="0061726D"/>
    <w:p w14:paraId="30E3B68D" w14:textId="77777777" w:rsidR="009D6380" w:rsidRDefault="009D6380" w:rsidP="0061726D"/>
    <w:p w14:paraId="4775FEAA" w14:textId="50F2B774" w:rsidR="009D6380" w:rsidRDefault="009D6380" w:rsidP="0061726D">
      <w:r>
        <w:rPr>
          <w:noProof/>
          <w:lang w:val="en-GB" w:eastAsia="en-GB"/>
        </w:rPr>
        <w:lastRenderedPageBreak/>
        <w:drawing>
          <wp:anchor distT="0" distB="0" distL="114300" distR="114300" simplePos="0" relativeHeight="251670528" behindDoc="1" locked="0" layoutInCell="1" allowOverlap="1" wp14:anchorId="01C6C998" wp14:editId="35647902">
            <wp:simplePos x="0" y="0"/>
            <wp:positionH relativeFrom="column">
              <wp:posOffset>855345</wp:posOffset>
            </wp:positionH>
            <wp:positionV relativeFrom="paragraph">
              <wp:posOffset>0</wp:posOffset>
            </wp:positionV>
            <wp:extent cx="3442335" cy="3876675"/>
            <wp:effectExtent l="0" t="0" r="5715" b="9525"/>
            <wp:wrapTight wrapText="bothSides">
              <wp:wrapPolygon edited="0">
                <wp:start x="0" y="0"/>
                <wp:lineTo x="0" y="21547"/>
                <wp:lineTo x="21516" y="21547"/>
                <wp:lineTo x="21516" y="0"/>
                <wp:lineTo x="0" y="0"/>
              </wp:wrapPolygon>
            </wp:wrapTight>
            <wp:docPr id="159445314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4453146" name="Picture 1594453146"/>
                    <pic:cNvPicPr/>
                  </pic:nvPicPr>
                  <pic:blipFill>
                    <a:blip r:embed="rId59" cstate="print">
                      <a:extLst>
                        <a:ext uri="{28A0092B-C50C-407E-A947-70E740481C1C}">
                          <a14:useLocalDpi xmlns:a14="http://schemas.microsoft.com/office/drawing/2010/main" val="0"/>
                        </a:ext>
                      </a:extLst>
                    </a:blip>
                    <a:stretch>
                      <a:fillRect/>
                    </a:stretch>
                  </pic:blipFill>
                  <pic:spPr>
                    <a:xfrm>
                      <a:off x="0" y="0"/>
                      <a:ext cx="3442335" cy="3876675"/>
                    </a:xfrm>
                    <a:prstGeom prst="rect">
                      <a:avLst/>
                    </a:prstGeom>
                  </pic:spPr>
                </pic:pic>
              </a:graphicData>
            </a:graphic>
            <wp14:sizeRelV relativeFrom="margin">
              <wp14:pctHeight>0</wp14:pctHeight>
            </wp14:sizeRelV>
          </wp:anchor>
        </w:drawing>
      </w:r>
    </w:p>
    <w:p w14:paraId="04DFA668" w14:textId="5543DB46" w:rsidR="009D6380" w:rsidRPr="009D6380" w:rsidRDefault="009D6380" w:rsidP="009D6380"/>
    <w:p w14:paraId="6FCB2E22" w14:textId="309A6C8B" w:rsidR="009D6380" w:rsidRPr="009D6380" w:rsidRDefault="009D6380" w:rsidP="009D6380"/>
    <w:p w14:paraId="36C551BC" w14:textId="46053745" w:rsidR="009D6380" w:rsidRPr="009D6380" w:rsidRDefault="009D6380" w:rsidP="009D6380"/>
    <w:p w14:paraId="2B1E4854" w14:textId="55F96056" w:rsidR="009D6380" w:rsidRPr="009D6380" w:rsidRDefault="009D6380" w:rsidP="009D6380"/>
    <w:p w14:paraId="283FC8B9" w14:textId="342082FC" w:rsidR="009D6380" w:rsidRPr="009D6380" w:rsidRDefault="009D6380" w:rsidP="009D6380"/>
    <w:p w14:paraId="656303A9" w14:textId="16397F46" w:rsidR="009D6380" w:rsidRPr="009D6380" w:rsidRDefault="009D6380" w:rsidP="009D6380"/>
    <w:p w14:paraId="181CEF5A" w14:textId="317C8088" w:rsidR="009D6380" w:rsidRPr="009D6380" w:rsidRDefault="009D6380" w:rsidP="009D6380"/>
    <w:p w14:paraId="76E3B27C" w14:textId="12C466A0" w:rsidR="009D6380" w:rsidRPr="009D6380" w:rsidRDefault="009D6380" w:rsidP="009D6380"/>
    <w:p w14:paraId="64CA83FF" w14:textId="77777777" w:rsidR="009D6380" w:rsidRPr="009D6380" w:rsidRDefault="009D6380" w:rsidP="009D6380"/>
    <w:p w14:paraId="750E561E" w14:textId="77777777" w:rsidR="009D6380" w:rsidRPr="009D6380" w:rsidRDefault="009D6380" w:rsidP="009D6380"/>
    <w:p w14:paraId="2EEBD84D" w14:textId="023AF45F" w:rsidR="009D6380" w:rsidRPr="009D6380" w:rsidRDefault="009D6380" w:rsidP="009D6380"/>
    <w:p w14:paraId="2FCEA731" w14:textId="61550203" w:rsidR="009D6380" w:rsidRPr="009D6380" w:rsidRDefault="009D6380" w:rsidP="009D6380"/>
    <w:p w14:paraId="23253E93" w14:textId="65092D5E" w:rsidR="009D6380" w:rsidRPr="009D6380" w:rsidRDefault="009D6380" w:rsidP="009D6380"/>
    <w:p w14:paraId="77B965EA" w14:textId="4D188D7F" w:rsidR="009D6380" w:rsidRDefault="009D6380" w:rsidP="009D6380">
      <w:r>
        <w:rPr>
          <w:noProof/>
          <w:lang w:val="en-GB" w:eastAsia="en-GB"/>
        </w:rPr>
        <w:drawing>
          <wp:anchor distT="0" distB="0" distL="114300" distR="114300" simplePos="0" relativeHeight="251671552" behindDoc="1" locked="0" layoutInCell="1" allowOverlap="1" wp14:anchorId="0463DD4B" wp14:editId="154C9107">
            <wp:simplePos x="0" y="0"/>
            <wp:positionH relativeFrom="column">
              <wp:posOffset>779145</wp:posOffset>
            </wp:positionH>
            <wp:positionV relativeFrom="paragraph">
              <wp:posOffset>132080</wp:posOffset>
            </wp:positionV>
            <wp:extent cx="3518535" cy="4029075"/>
            <wp:effectExtent l="0" t="0" r="5715" b="9525"/>
            <wp:wrapTight wrapText="bothSides">
              <wp:wrapPolygon edited="0">
                <wp:start x="0" y="0"/>
                <wp:lineTo x="0" y="21549"/>
                <wp:lineTo x="21518" y="21549"/>
                <wp:lineTo x="21518" y="0"/>
                <wp:lineTo x="0" y="0"/>
              </wp:wrapPolygon>
            </wp:wrapTight>
            <wp:docPr id="112009489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0094896" name="Picture 1120094896"/>
                    <pic:cNvPicPr/>
                  </pic:nvPicPr>
                  <pic:blipFill>
                    <a:blip r:embed="rId60" cstate="print">
                      <a:extLst>
                        <a:ext uri="{28A0092B-C50C-407E-A947-70E740481C1C}">
                          <a14:useLocalDpi xmlns:a14="http://schemas.microsoft.com/office/drawing/2010/main" val="0"/>
                        </a:ext>
                      </a:extLst>
                    </a:blip>
                    <a:stretch>
                      <a:fillRect/>
                    </a:stretch>
                  </pic:blipFill>
                  <pic:spPr>
                    <a:xfrm>
                      <a:off x="0" y="0"/>
                      <a:ext cx="3518535" cy="4029075"/>
                    </a:xfrm>
                    <a:prstGeom prst="rect">
                      <a:avLst/>
                    </a:prstGeom>
                  </pic:spPr>
                </pic:pic>
              </a:graphicData>
            </a:graphic>
            <wp14:sizeRelH relativeFrom="margin">
              <wp14:pctWidth>0</wp14:pctWidth>
            </wp14:sizeRelH>
            <wp14:sizeRelV relativeFrom="margin">
              <wp14:pctHeight>0</wp14:pctHeight>
            </wp14:sizeRelV>
          </wp:anchor>
        </w:drawing>
      </w:r>
    </w:p>
    <w:p w14:paraId="59B3BD78" w14:textId="6332834E" w:rsidR="009D6380" w:rsidRDefault="009D6380" w:rsidP="009D6380"/>
    <w:p w14:paraId="2D7A4FC8" w14:textId="30A88C3B" w:rsidR="009D6380" w:rsidRDefault="009D6380" w:rsidP="009D6380"/>
    <w:p w14:paraId="44582BC9" w14:textId="17CC3BE7" w:rsidR="009D6380" w:rsidRDefault="009D6380" w:rsidP="009D6380"/>
    <w:p w14:paraId="7C780B37" w14:textId="77777777" w:rsidR="003536B8" w:rsidRPr="003536B8" w:rsidRDefault="003536B8" w:rsidP="003536B8"/>
    <w:p w14:paraId="292B1CB7" w14:textId="77777777" w:rsidR="003536B8" w:rsidRPr="003536B8" w:rsidRDefault="003536B8" w:rsidP="003536B8"/>
    <w:p w14:paraId="7C0E37B1" w14:textId="77777777" w:rsidR="003536B8" w:rsidRPr="003536B8" w:rsidRDefault="003536B8" w:rsidP="003536B8"/>
    <w:p w14:paraId="45ED3A8F" w14:textId="77777777" w:rsidR="003536B8" w:rsidRPr="003536B8" w:rsidRDefault="003536B8" w:rsidP="003536B8"/>
    <w:p w14:paraId="5C3AE334" w14:textId="77777777" w:rsidR="003536B8" w:rsidRPr="003536B8" w:rsidRDefault="003536B8" w:rsidP="003536B8"/>
    <w:p w14:paraId="4412B840" w14:textId="77777777" w:rsidR="003536B8" w:rsidRPr="003536B8" w:rsidRDefault="003536B8" w:rsidP="003536B8"/>
    <w:p w14:paraId="53E6A4C2" w14:textId="77777777" w:rsidR="003536B8" w:rsidRPr="003536B8" w:rsidRDefault="003536B8" w:rsidP="003536B8"/>
    <w:p w14:paraId="3812F7BE" w14:textId="77777777" w:rsidR="003536B8" w:rsidRPr="003536B8" w:rsidRDefault="003536B8" w:rsidP="003536B8"/>
    <w:p w14:paraId="69542335" w14:textId="77777777" w:rsidR="003536B8" w:rsidRDefault="003536B8" w:rsidP="003536B8"/>
    <w:p w14:paraId="7A388FC0" w14:textId="77777777" w:rsidR="003536B8" w:rsidRDefault="003536B8" w:rsidP="003536B8"/>
    <w:p w14:paraId="1DAF2D14" w14:textId="77777777" w:rsidR="003536B8" w:rsidRDefault="003536B8" w:rsidP="003536B8"/>
    <w:p w14:paraId="5166F02E" w14:textId="2B3388D9" w:rsidR="003536B8" w:rsidRDefault="00FB0033" w:rsidP="003536B8">
      <w:pPr>
        <w:rPr>
          <w:rFonts w:asciiTheme="majorBidi" w:hAnsiTheme="majorBidi" w:cstheme="majorBidi"/>
          <w:sz w:val="24"/>
          <w:szCs w:val="24"/>
        </w:rPr>
      </w:pPr>
      <w:r>
        <w:rPr>
          <w:rFonts w:asciiTheme="majorBidi" w:hAnsiTheme="majorBidi" w:cstheme="majorBidi"/>
          <w:noProof/>
          <w:sz w:val="24"/>
          <w:szCs w:val="24"/>
          <w:lang w:val="en-GB" w:eastAsia="en-GB"/>
        </w:rPr>
        <w:lastRenderedPageBreak/>
        <w:drawing>
          <wp:anchor distT="0" distB="0" distL="114300" distR="114300" simplePos="0" relativeHeight="251672576" behindDoc="1" locked="0" layoutInCell="1" allowOverlap="1" wp14:anchorId="299AB41A" wp14:editId="40517F39">
            <wp:simplePos x="0" y="0"/>
            <wp:positionH relativeFrom="column">
              <wp:posOffset>-1440180</wp:posOffset>
            </wp:positionH>
            <wp:positionV relativeFrom="paragraph">
              <wp:posOffset>177165</wp:posOffset>
            </wp:positionV>
            <wp:extent cx="3963035" cy="7235825"/>
            <wp:effectExtent l="0" t="0" r="0" b="3175"/>
            <wp:wrapTight wrapText="bothSides">
              <wp:wrapPolygon edited="0">
                <wp:start x="0" y="0"/>
                <wp:lineTo x="0" y="21553"/>
                <wp:lineTo x="21493" y="21553"/>
                <wp:lineTo x="21493" y="0"/>
                <wp:lineTo x="0" y="0"/>
              </wp:wrapPolygon>
            </wp:wrapTight>
            <wp:docPr id="210563919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5639195" name="Picture 2105639195"/>
                    <pic:cNvPicPr/>
                  </pic:nvPicPr>
                  <pic:blipFill>
                    <a:blip r:embed="rId61">
                      <a:extLst>
                        <a:ext uri="{28A0092B-C50C-407E-A947-70E740481C1C}">
                          <a14:useLocalDpi xmlns:a14="http://schemas.microsoft.com/office/drawing/2010/main" val="0"/>
                        </a:ext>
                      </a:extLst>
                    </a:blip>
                    <a:stretch>
                      <a:fillRect/>
                    </a:stretch>
                  </pic:blipFill>
                  <pic:spPr>
                    <a:xfrm>
                      <a:off x="0" y="0"/>
                      <a:ext cx="3963035" cy="7235825"/>
                    </a:xfrm>
                    <a:prstGeom prst="rect">
                      <a:avLst/>
                    </a:prstGeom>
                  </pic:spPr>
                </pic:pic>
              </a:graphicData>
            </a:graphic>
            <wp14:sizeRelH relativeFrom="margin">
              <wp14:pctWidth>0</wp14:pctWidth>
            </wp14:sizeRelH>
            <wp14:sizeRelV relativeFrom="margin">
              <wp14:pctHeight>0</wp14:pctHeight>
            </wp14:sizeRelV>
          </wp:anchor>
        </w:drawing>
      </w:r>
      <w:r w:rsidR="003536B8" w:rsidRPr="00AC4F83">
        <w:rPr>
          <w:rFonts w:asciiTheme="majorBidi" w:hAnsiTheme="majorBidi" w:cstheme="majorBidi"/>
          <w:sz w:val="24"/>
          <w:szCs w:val="24"/>
        </w:rPr>
        <w:t xml:space="preserve">Lampiran V: </w:t>
      </w:r>
      <w:r w:rsidR="003536B8">
        <w:rPr>
          <w:rFonts w:asciiTheme="majorBidi" w:hAnsiTheme="majorBidi" w:cstheme="majorBidi"/>
          <w:sz w:val="24"/>
          <w:szCs w:val="24"/>
        </w:rPr>
        <w:t xml:space="preserve">Pedoman </w:t>
      </w:r>
      <w:r w:rsidR="003536B8" w:rsidRPr="00AC4F83">
        <w:rPr>
          <w:rFonts w:asciiTheme="majorBidi" w:hAnsiTheme="majorBidi" w:cstheme="majorBidi"/>
          <w:sz w:val="24"/>
          <w:szCs w:val="24"/>
        </w:rPr>
        <w:t>Wawancara</w:t>
      </w:r>
    </w:p>
    <w:p w14:paraId="05AF94CD" w14:textId="6048A396" w:rsidR="003536B8" w:rsidRDefault="003536B8" w:rsidP="003536B8">
      <w:pPr>
        <w:rPr>
          <w:rFonts w:asciiTheme="majorBidi" w:hAnsiTheme="majorBidi" w:cstheme="majorBidi"/>
          <w:sz w:val="24"/>
          <w:szCs w:val="24"/>
        </w:rPr>
      </w:pPr>
    </w:p>
    <w:p w14:paraId="343F922C" w14:textId="5DB88855" w:rsidR="003536B8" w:rsidRDefault="00A5063C" w:rsidP="003536B8">
      <w:pPr>
        <w:rPr>
          <w:rFonts w:asciiTheme="majorBidi" w:hAnsiTheme="majorBidi" w:cstheme="majorBidi"/>
          <w:sz w:val="24"/>
          <w:szCs w:val="24"/>
        </w:rPr>
      </w:pPr>
      <w:r>
        <w:rPr>
          <w:rFonts w:asciiTheme="majorBidi" w:hAnsiTheme="majorBidi" w:cstheme="majorBidi"/>
          <w:noProof/>
          <w:sz w:val="24"/>
          <w:szCs w:val="24"/>
          <w:lang w:val="en-GB" w:eastAsia="en-GB"/>
        </w:rPr>
        <w:drawing>
          <wp:anchor distT="0" distB="0" distL="114300" distR="114300" simplePos="0" relativeHeight="251681792" behindDoc="1" locked="0" layoutInCell="1" allowOverlap="1" wp14:anchorId="69843BC3" wp14:editId="307F0E19">
            <wp:simplePos x="0" y="0"/>
            <wp:positionH relativeFrom="column">
              <wp:posOffset>2139315</wp:posOffset>
            </wp:positionH>
            <wp:positionV relativeFrom="paragraph">
              <wp:posOffset>368935</wp:posOffset>
            </wp:positionV>
            <wp:extent cx="3980815" cy="5534025"/>
            <wp:effectExtent l="0" t="0" r="635" b="9525"/>
            <wp:wrapTight wrapText="bothSides">
              <wp:wrapPolygon edited="0">
                <wp:start x="0" y="0"/>
                <wp:lineTo x="0" y="21563"/>
                <wp:lineTo x="21500" y="21563"/>
                <wp:lineTo x="21500" y="0"/>
                <wp:lineTo x="0" y="0"/>
              </wp:wrapPolygon>
            </wp:wrapTight>
            <wp:docPr id="88770290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7702904" name="Picture 887702904"/>
                    <pic:cNvPicPr/>
                  </pic:nvPicPr>
                  <pic:blipFill rotWithShape="1">
                    <a:blip r:embed="rId62" cstate="print">
                      <a:extLst>
                        <a:ext uri="{28A0092B-C50C-407E-A947-70E740481C1C}">
                          <a14:useLocalDpi xmlns:a14="http://schemas.microsoft.com/office/drawing/2010/main" val="0"/>
                        </a:ext>
                      </a:extLst>
                    </a:blip>
                    <a:srcRect t="2317"/>
                    <a:stretch/>
                  </pic:blipFill>
                  <pic:spPr bwMode="auto">
                    <a:xfrm>
                      <a:off x="0" y="0"/>
                      <a:ext cx="3980815" cy="55340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6203A68" w14:textId="30FBDB9C" w:rsidR="003536B8" w:rsidRDefault="00FB0033" w:rsidP="00FB0033">
      <w:pPr>
        <w:rPr>
          <w:rFonts w:asciiTheme="majorBidi" w:hAnsiTheme="majorBidi" w:cstheme="majorBidi"/>
          <w:sz w:val="24"/>
          <w:szCs w:val="24"/>
        </w:rPr>
      </w:pPr>
      <w:r>
        <w:rPr>
          <w:rFonts w:asciiTheme="majorBidi" w:hAnsiTheme="majorBidi" w:cstheme="majorBidi"/>
          <w:noProof/>
          <w:sz w:val="24"/>
          <w:szCs w:val="24"/>
          <w:lang w:val="en-GB" w:eastAsia="en-GB"/>
        </w:rPr>
        <w:lastRenderedPageBreak/>
        <w:drawing>
          <wp:anchor distT="0" distB="0" distL="114300" distR="114300" simplePos="0" relativeHeight="251674624" behindDoc="1" locked="0" layoutInCell="1" allowOverlap="1" wp14:anchorId="462D1FE8" wp14:editId="0D27DFC8">
            <wp:simplePos x="0" y="0"/>
            <wp:positionH relativeFrom="column">
              <wp:posOffset>-1440180</wp:posOffset>
            </wp:positionH>
            <wp:positionV relativeFrom="paragraph">
              <wp:posOffset>1270</wp:posOffset>
            </wp:positionV>
            <wp:extent cx="4163695" cy="8159115"/>
            <wp:effectExtent l="0" t="0" r="8255" b="0"/>
            <wp:wrapTight wrapText="bothSides">
              <wp:wrapPolygon edited="0">
                <wp:start x="0" y="0"/>
                <wp:lineTo x="0" y="21534"/>
                <wp:lineTo x="21544" y="21534"/>
                <wp:lineTo x="21544" y="0"/>
                <wp:lineTo x="0" y="0"/>
              </wp:wrapPolygon>
            </wp:wrapTight>
            <wp:docPr id="15044073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440733" name="Picture 150440733"/>
                    <pic:cNvPicPr/>
                  </pic:nvPicPr>
                  <pic:blipFill>
                    <a:blip r:embed="rId63">
                      <a:extLst>
                        <a:ext uri="{28A0092B-C50C-407E-A947-70E740481C1C}">
                          <a14:useLocalDpi xmlns:a14="http://schemas.microsoft.com/office/drawing/2010/main" val="0"/>
                        </a:ext>
                      </a:extLst>
                    </a:blip>
                    <a:stretch>
                      <a:fillRect/>
                    </a:stretch>
                  </pic:blipFill>
                  <pic:spPr>
                    <a:xfrm>
                      <a:off x="0" y="0"/>
                      <a:ext cx="4163695" cy="8159115"/>
                    </a:xfrm>
                    <a:prstGeom prst="rect">
                      <a:avLst/>
                    </a:prstGeom>
                  </pic:spPr>
                </pic:pic>
              </a:graphicData>
            </a:graphic>
            <wp14:sizeRelH relativeFrom="margin">
              <wp14:pctWidth>0</wp14:pctWidth>
            </wp14:sizeRelH>
            <wp14:sizeRelV relativeFrom="margin">
              <wp14:pctHeight>0</wp14:pctHeight>
            </wp14:sizeRelV>
          </wp:anchor>
        </w:drawing>
      </w:r>
    </w:p>
    <w:p w14:paraId="3B80148A" w14:textId="1228EE79" w:rsidR="003536B8" w:rsidRDefault="00FB0033" w:rsidP="003536B8">
      <w:pPr>
        <w:rPr>
          <w:rFonts w:asciiTheme="majorBidi" w:hAnsiTheme="majorBidi" w:cstheme="majorBidi"/>
          <w:sz w:val="24"/>
          <w:szCs w:val="24"/>
        </w:rPr>
      </w:pPr>
      <w:r>
        <w:rPr>
          <w:rFonts w:asciiTheme="majorBidi" w:hAnsiTheme="majorBidi" w:cstheme="majorBidi"/>
          <w:noProof/>
          <w:sz w:val="24"/>
          <w:szCs w:val="24"/>
          <w:lang w:val="en-GB" w:eastAsia="en-GB"/>
        </w:rPr>
        <w:drawing>
          <wp:anchor distT="0" distB="0" distL="114300" distR="114300" simplePos="0" relativeHeight="251675648" behindDoc="1" locked="0" layoutInCell="1" allowOverlap="1" wp14:anchorId="5188831E" wp14:editId="104A08C2">
            <wp:simplePos x="0" y="0"/>
            <wp:positionH relativeFrom="column">
              <wp:posOffset>2310765</wp:posOffset>
            </wp:positionH>
            <wp:positionV relativeFrom="paragraph">
              <wp:posOffset>422910</wp:posOffset>
            </wp:positionV>
            <wp:extent cx="3806825" cy="6866255"/>
            <wp:effectExtent l="0" t="0" r="3175" b="0"/>
            <wp:wrapTight wrapText="bothSides">
              <wp:wrapPolygon edited="0">
                <wp:start x="0" y="0"/>
                <wp:lineTo x="0" y="21514"/>
                <wp:lineTo x="21510" y="21514"/>
                <wp:lineTo x="21510" y="0"/>
                <wp:lineTo x="0" y="0"/>
              </wp:wrapPolygon>
            </wp:wrapTight>
            <wp:docPr id="94421853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4218534" name="Picture 944218534"/>
                    <pic:cNvPicPr/>
                  </pic:nvPicPr>
                  <pic:blipFill rotWithShape="1">
                    <a:blip r:embed="rId64">
                      <a:extLst>
                        <a:ext uri="{28A0092B-C50C-407E-A947-70E740481C1C}">
                          <a14:useLocalDpi xmlns:a14="http://schemas.microsoft.com/office/drawing/2010/main" val="0"/>
                        </a:ext>
                      </a:extLst>
                    </a:blip>
                    <a:srcRect t="2009"/>
                    <a:stretch/>
                  </pic:blipFill>
                  <pic:spPr bwMode="auto">
                    <a:xfrm>
                      <a:off x="0" y="0"/>
                      <a:ext cx="3806825" cy="68662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2E61F52" w14:textId="62B6996E" w:rsidR="003536B8" w:rsidRDefault="003536B8" w:rsidP="003536B8">
      <w:pPr>
        <w:rPr>
          <w:rFonts w:asciiTheme="majorBidi" w:hAnsiTheme="majorBidi" w:cstheme="majorBidi"/>
          <w:sz w:val="24"/>
          <w:szCs w:val="24"/>
        </w:rPr>
      </w:pPr>
    </w:p>
    <w:p w14:paraId="1813224E" w14:textId="77777777" w:rsidR="003536B8" w:rsidRDefault="003536B8" w:rsidP="003536B8">
      <w:pPr>
        <w:rPr>
          <w:rFonts w:asciiTheme="majorBidi" w:hAnsiTheme="majorBidi" w:cstheme="majorBidi"/>
          <w:sz w:val="24"/>
          <w:szCs w:val="24"/>
        </w:rPr>
      </w:pPr>
    </w:p>
    <w:p w14:paraId="78DF0EF4" w14:textId="1C6A8FED" w:rsidR="003536B8" w:rsidRDefault="003536B8" w:rsidP="003536B8">
      <w:pPr>
        <w:rPr>
          <w:rFonts w:asciiTheme="majorBidi" w:hAnsiTheme="majorBidi" w:cstheme="majorBidi"/>
          <w:sz w:val="24"/>
          <w:szCs w:val="24"/>
        </w:rPr>
      </w:pPr>
      <w:r>
        <w:rPr>
          <w:rFonts w:asciiTheme="majorBidi" w:hAnsiTheme="majorBidi" w:cstheme="majorBidi"/>
          <w:noProof/>
          <w:sz w:val="24"/>
          <w:szCs w:val="24"/>
          <w:lang w:val="en-GB" w:eastAsia="en-GB"/>
        </w:rPr>
        <w:lastRenderedPageBreak/>
        <w:drawing>
          <wp:anchor distT="0" distB="0" distL="114300" distR="114300" simplePos="0" relativeHeight="251680768" behindDoc="1" locked="0" layoutInCell="1" allowOverlap="1" wp14:anchorId="3F202794" wp14:editId="0B946395">
            <wp:simplePos x="0" y="0"/>
            <wp:positionH relativeFrom="column">
              <wp:posOffset>-754380</wp:posOffset>
            </wp:positionH>
            <wp:positionV relativeFrom="paragraph">
              <wp:posOffset>294</wp:posOffset>
            </wp:positionV>
            <wp:extent cx="6408276" cy="8860350"/>
            <wp:effectExtent l="0" t="0" r="0" b="0"/>
            <wp:wrapTight wrapText="bothSides">
              <wp:wrapPolygon edited="0">
                <wp:start x="0" y="0"/>
                <wp:lineTo x="0" y="21549"/>
                <wp:lineTo x="21512" y="21549"/>
                <wp:lineTo x="21512" y="0"/>
                <wp:lineTo x="0" y="0"/>
              </wp:wrapPolygon>
            </wp:wrapTight>
            <wp:docPr id="128083294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0832942" name="Picture 1280832942"/>
                    <pic:cNvPicPr/>
                  </pic:nvPicPr>
                  <pic:blipFill>
                    <a:blip r:embed="rId65">
                      <a:extLst>
                        <a:ext uri="{28A0092B-C50C-407E-A947-70E740481C1C}">
                          <a14:useLocalDpi xmlns:a14="http://schemas.microsoft.com/office/drawing/2010/main" val="0"/>
                        </a:ext>
                      </a:extLst>
                    </a:blip>
                    <a:stretch>
                      <a:fillRect/>
                    </a:stretch>
                  </pic:blipFill>
                  <pic:spPr>
                    <a:xfrm>
                      <a:off x="0" y="0"/>
                      <a:ext cx="6408276" cy="8860350"/>
                    </a:xfrm>
                    <a:prstGeom prst="rect">
                      <a:avLst/>
                    </a:prstGeom>
                  </pic:spPr>
                </pic:pic>
              </a:graphicData>
            </a:graphic>
            <wp14:sizeRelH relativeFrom="margin">
              <wp14:pctWidth>0</wp14:pctWidth>
            </wp14:sizeRelH>
            <wp14:sizeRelV relativeFrom="margin">
              <wp14:pctHeight>0</wp14:pctHeight>
            </wp14:sizeRelV>
          </wp:anchor>
        </w:drawing>
      </w:r>
    </w:p>
    <w:p w14:paraId="3E49174E" w14:textId="71EB5F10" w:rsidR="003536B8" w:rsidRDefault="00FB0033" w:rsidP="00FB0033">
      <w:pPr>
        <w:rPr>
          <w:rFonts w:asciiTheme="majorBidi" w:hAnsiTheme="majorBidi" w:cstheme="majorBidi"/>
          <w:sz w:val="24"/>
          <w:szCs w:val="24"/>
        </w:rPr>
      </w:pPr>
      <w:r>
        <w:rPr>
          <w:rFonts w:asciiTheme="majorBidi" w:hAnsiTheme="majorBidi" w:cstheme="majorBidi"/>
          <w:noProof/>
          <w:sz w:val="24"/>
          <w:szCs w:val="24"/>
          <w:lang w:val="en-GB" w:eastAsia="en-GB"/>
        </w:rPr>
        <w:lastRenderedPageBreak/>
        <w:drawing>
          <wp:anchor distT="0" distB="0" distL="114300" distR="114300" simplePos="0" relativeHeight="251677696" behindDoc="1" locked="0" layoutInCell="1" allowOverlap="1" wp14:anchorId="304EABA3" wp14:editId="5E9656CA">
            <wp:simplePos x="0" y="0"/>
            <wp:positionH relativeFrom="column">
              <wp:posOffset>2366889</wp:posOffset>
            </wp:positionH>
            <wp:positionV relativeFrom="paragraph">
              <wp:posOffset>98</wp:posOffset>
            </wp:positionV>
            <wp:extent cx="3752638" cy="8510954"/>
            <wp:effectExtent l="0" t="0" r="635" b="4445"/>
            <wp:wrapTight wrapText="bothSides">
              <wp:wrapPolygon edited="0">
                <wp:start x="0" y="0"/>
                <wp:lineTo x="0" y="21563"/>
                <wp:lineTo x="21494" y="21563"/>
                <wp:lineTo x="21494" y="0"/>
                <wp:lineTo x="0" y="0"/>
              </wp:wrapPolygon>
            </wp:wrapTight>
            <wp:docPr id="19102386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0238610" name="Picture 1910238610"/>
                    <pic:cNvPicPr/>
                  </pic:nvPicPr>
                  <pic:blipFill rotWithShape="1">
                    <a:blip r:embed="rId66">
                      <a:extLst>
                        <a:ext uri="{28A0092B-C50C-407E-A947-70E740481C1C}">
                          <a14:useLocalDpi xmlns:a14="http://schemas.microsoft.com/office/drawing/2010/main" val="0"/>
                        </a:ext>
                      </a:extLst>
                    </a:blip>
                    <a:srcRect t="1645"/>
                    <a:stretch/>
                  </pic:blipFill>
                  <pic:spPr bwMode="auto">
                    <a:xfrm>
                      <a:off x="0" y="0"/>
                      <a:ext cx="3752638" cy="8510954"/>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Theme="majorBidi" w:hAnsiTheme="majorBidi" w:cstheme="majorBidi"/>
          <w:noProof/>
          <w:sz w:val="24"/>
          <w:szCs w:val="24"/>
          <w:lang w:val="en-GB" w:eastAsia="en-GB"/>
        </w:rPr>
        <w:drawing>
          <wp:anchor distT="0" distB="0" distL="114300" distR="114300" simplePos="0" relativeHeight="251676672" behindDoc="1" locked="0" layoutInCell="1" allowOverlap="1" wp14:anchorId="0C65BBC9" wp14:editId="728D337A">
            <wp:simplePos x="0" y="0"/>
            <wp:positionH relativeFrom="column">
              <wp:posOffset>-1440180</wp:posOffset>
            </wp:positionH>
            <wp:positionV relativeFrom="paragraph">
              <wp:posOffset>0</wp:posOffset>
            </wp:positionV>
            <wp:extent cx="4190365" cy="8844915"/>
            <wp:effectExtent l="0" t="0" r="635" b="0"/>
            <wp:wrapTight wrapText="bothSides">
              <wp:wrapPolygon edited="0">
                <wp:start x="0" y="0"/>
                <wp:lineTo x="0" y="21540"/>
                <wp:lineTo x="21505" y="21540"/>
                <wp:lineTo x="21505" y="0"/>
                <wp:lineTo x="0" y="0"/>
              </wp:wrapPolygon>
            </wp:wrapTight>
            <wp:docPr id="1028517454"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517454" name="Picture 1028517454"/>
                    <pic:cNvPicPr/>
                  </pic:nvPicPr>
                  <pic:blipFill rotWithShape="1">
                    <a:blip r:embed="rId67">
                      <a:extLst>
                        <a:ext uri="{28A0092B-C50C-407E-A947-70E740481C1C}">
                          <a14:useLocalDpi xmlns:a14="http://schemas.microsoft.com/office/drawing/2010/main" val="0"/>
                        </a:ext>
                      </a:extLst>
                    </a:blip>
                    <a:srcRect t="1445"/>
                    <a:stretch/>
                  </pic:blipFill>
                  <pic:spPr bwMode="auto">
                    <a:xfrm>
                      <a:off x="0" y="0"/>
                      <a:ext cx="4190365" cy="88449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518F0F2" w14:textId="7D36713B" w:rsidR="003536B8" w:rsidRPr="00CA3C39" w:rsidRDefault="003536B8" w:rsidP="003536B8">
      <w:pPr>
        <w:pStyle w:val="Heading1"/>
        <w:jc w:val="left"/>
        <w:rPr>
          <w:b w:val="0"/>
          <w:bCs w:val="0"/>
        </w:rPr>
      </w:pPr>
      <w:bookmarkStart w:id="88" w:name="_Toc172215907"/>
      <w:r w:rsidRPr="00CA3C39">
        <w:rPr>
          <w:b w:val="0"/>
          <w:bCs w:val="0"/>
        </w:rPr>
        <w:lastRenderedPageBreak/>
        <w:t>Lampiran VI: Data Narasumber</w:t>
      </w:r>
      <w:bookmarkEnd w:id="88"/>
    </w:p>
    <w:p w14:paraId="58E064C1" w14:textId="743D22C2" w:rsidR="003536B8" w:rsidRPr="00CA3C39" w:rsidRDefault="003536B8" w:rsidP="003536B8">
      <w:pPr>
        <w:spacing w:line="480" w:lineRule="exact"/>
        <w:rPr>
          <w:rFonts w:asciiTheme="majorBidi" w:hAnsiTheme="majorBidi" w:cstheme="majorBidi"/>
          <w:sz w:val="24"/>
          <w:szCs w:val="24"/>
        </w:rPr>
      </w:pPr>
      <w:r w:rsidRPr="00CA3C39">
        <w:rPr>
          <w:rFonts w:asciiTheme="majorBidi" w:hAnsiTheme="majorBidi" w:cstheme="majorBidi"/>
          <w:sz w:val="24"/>
          <w:szCs w:val="24"/>
        </w:rPr>
        <w:t>Lokasi Penelitian</w:t>
      </w:r>
      <w:r w:rsidRPr="00CA3C39">
        <w:rPr>
          <w:rFonts w:asciiTheme="majorBidi" w:hAnsiTheme="majorBidi" w:cstheme="majorBidi"/>
          <w:sz w:val="24"/>
          <w:szCs w:val="24"/>
        </w:rPr>
        <w:tab/>
        <w:t>: P</w:t>
      </w:r>
      <w:r>
        <w:rPr>
          <w:rFonts w:asciiTheme="majorBidi" w:hAnsiTheme="majorBidi" w:cstheme="majorBidi"/>
          <w:sz w:val="24"/>
          <w:szCs w:val="24"/>
        </w:rPr>
        <w:t>erusahaan PT. Kaffah Berkah Bersama</w:t>
      </w:r>
    </w:p>
    <w:p w14:paraId="33862F3C" w14:textId="03AA03C5" w:rsidR="003536B8" w:rsidRPr="00CA3C39" w:rsidRDefault="003536B8" w:rsidP="003536B8">
      <w:pPr>
        <w:spacing w:line="480" w:lineRule="exact"/>
        <w:rPr>
          <w:rFonts w:asciiTheme="majorBidi" w:hAnsiTheme="majorBidi" w:cstheme="majorBidi"/>
          <w:sz w:val="24"/>
          <w:szCs w:val="24"/>
        </w:rPr>
      </w:pPr>
      <w:r w:rsidRPr="00CA3C39">
        <w:rPr>
          <w:rFonts w:asciiTheme="majorBidi" w:hAnsiTheme="majorBidi" w:cstheme="majorBidi"/>
          <w:sz w:val="24"/>
          <w:szCs w:val="24"/>
        </w:rPr>
        <w:t>Tanggal Wawancara</w:t>
      </w:r>
      <w:r w:rsidRPr="00CA3C39">
        <w:rPr>
          <w:rFonts w:asciiTheme="majorBidi" w:hAnsiTheme="majorBidi" w:cstheme="majorBidi"/>
          <w:sz w:val="24"/>
          <w:szCs w:val="24"/>
        </w:rPr>
        <w:tab/>
        <w:t xml:space="preserve">:  </w:t>
      </w:r>
      <w:r>
        <w:rPr>
          <w:rFonts w:asciiTheme="majorBidi" w:hAnsiTheme="majorBidi" w:cstheme="majorBidi"/>
          <w:sz w:val="24"/>
          <w:szCs w:val="24"/>
        </w:rPr>
        <w:t xml:space="preserve">04 </w:t>
      </w:r>
      <w:r w:rsidRPr="00CA3C39">
        <w:rPr>
          <w:rFonts w:asciiTheme="majorBidi" w:hAnsiTheme="majorBidi" w:cstheme="majorBidi"/>
          <w:sz w:val="24"/>
          <w:szCs w:val="24"/>
        </w:rPr>
        <w:t>J</w:t>
      </w:r>
      <w:r>
        <w:rPr>
          <w:rFonts w:asciiTheme="majorBidi" w:hAnsiTheme="majorBidi" w:cstheme="majorBidi"/>
          <w:sz w:val="24"/>
          <w:szCs w:val="24"/>
        </w:rPr>
        <w:t>uli</w:t>
      </w:r>
      <w:r w:rsidRPr="00CA3C39">
        <w:rPr>
          <w:rFonts w:asciiTheme="majorBidi" w:hAnsiTheme="majorBidi" w:cstheme="majorBidi"/>
          <w:sz w:val="24"/>
          <w:szCs w:val="24"/>
        </w:rPr>
        <w:t xml:space="preserve"> 2024</w:t>
      </w:r>
    </w:p>
    <w:p w14:paraId="3DCED296" w14:textId="77777777" w:rsidR="003536B8" w:rsidRPr="00CA3C39" w:rsidRDefault="003536B8" w:rsidP="00C47653">
      <w:pPr>
        <w:pStyle w:val="ListParagraph"/>
        <w:numPr>
          <w:ilvl w:val="0"/>
          <w:numId w:val="34"/>
        </w:numPr>
        <w:spacing w:line="480" w:lineRule="exact"/>
        <w:rPr>
          <w:rFonts w:asciiTheme="majorBidi" w:hAnsiTheme="majorBidi" w:cstheme="majorBidi"/>
          <w:b/>
          <w:bCs/>
          <w:sz w:val="24"/>
          <w:szCs w:val="24"/>
        </w:rPr>
      </w:pPr>
      <w:r w:rsidRPr="00CA3C39">
        <w:rPr>
          <w:rFonts w:asciiTheme="majorBidi" w:hAnsiTheme="majorBidi" w:cstheme="majorBidi"/>
          <w:b/>
          <w:bCs/>
          <w:sz w:val="24"/>
          <w:szCs w:val="24"/>
        </w:rPr>
        <w:t>Narasumber</w:t>
      </w:r>
    </w:p>
    <w:p w14:paraId="42718A67" w14:textId="77777777" w:rsidR="003536B8" w:rsidRPr="00CA3C39" w:rsidRDefault="003536B8" w:rsidP="003536B8">
      <w:pPr>
        <w:pStyle w:val="ListParagraph"/>
        <w:spacing w:line="480" w:lineRule="exact"/>
        <w:rPr>
          <w:rFonts w:asciiTheme="majorBidi" w:hAnsiTheme="majorBidi" w:cstheme="majorBidi"/>
          <w:sz w:val="24"/>
          <w:szCs w:val="24"/>
        </w:rPr>
      </w:pPr>
      <w:r w:rsidRPr="00CA3C39">
        <w:rPr>
          <w:rFonts w:asciiTheme="majorBidi" w:hAnsiTheme="majorBidi" w:cstheme="majorBidi"/>
          <w:sz w:val="24"/>
          <w:szCs w:val="24"/>
        </w:rPr>
        <w:t>Nama</w:t>
      </w:r>
      <w:r w:rsidRPr="00CA3C39">
        <w:rPr>
          <w:rFonts w:asciiTheme="majorBidi" w:hAnsiTheme="majorBidi" w:cstheme="majorBidi"/>
          <w:sz w:val="24"/>
          <w:szCs w:val="24"/>
        </w:rPr>
        <w:tab/>
      </w:r>
      <w:r w:rsidRPr="00CA3C39">
        <w:rPr>
          <w:rFonts w:asciiTheme="majorBidi" w:hAnsiTheme="majorBidi" w:cstheme="majorBidi"/>
          <w:sz w:val="24"/>
          <w:szCs w:val="24"/>
        </w:rPr>
        <w:tab/>
        <w:t xml:space="preserve">: </w:t>
      </w:r>
      <w:r>
        <w:rPr>
          <w:rFonts w:asciiTheme="majorBidi" w:hAnsiTheme="majorBidi" w:cstheme="majorBidi"/>
          <w:sz w:val="24"/>
          <w:szCs w:val="24"/>
        </w:rPr>
        <w:t>Pak Makmur</w:t>
      </w:r>
    </w:p>
    <w:p w14:paraId="18D756F4" w14:textId="77777777" w:rsidR="003536B8" w:rsidRPr="00CA3C39" w:rsidRDefault="003536B8" w:rsidP="003536B8">
      <w:pPr>
        <w:pStyle w:val="ListParagraph"/>
        <w:spacing w:line="480" w:lineRule="exact"/>
        <w:rPr>
          <w:rFonts w:asciiTheme="majorBidi" w:hAnsiTheme="majorBidi" w:cstheme="majorBidi"/>
          <w:sz w:val="24"/>
          <w:szCs w:val="24"/>
        </w:rPr>
      </w:pPr>
      <w:r w:rsidRPr="00CA3C39">
        <w:rPr>
          <w:rFonts w:asciiTheme="majorBidi" w:hAnsiTheme="majorBidi" w:cstheme="majorBidi"/>
          <w:sz w:val="24"/>
          <w:szCs w:val="24"/>
        </w:rPr>
        <w:t>Umur</w:t>
      </w:r>
      <w:r w:rsidRPr="00CA3C39">
        <w:rPr>
          <w:rFonts w:asciiTheme="majorBidi" w:hAnsiTheme="majorBidi" w:cstheme="majorBidi"/>
          <w:sz w:val="24"/>
          <w:szCs w:val="24"/>
        </w:rPr>
        <w:tab/>
      </w:r>
      <w:r w:rsidRPr="00CA3C39">
        <w:rPr>
          <w:rFonts w:asciiTheme="majorBidi" w:hAnsiTheme="majorBidi" w:cstheme="majorBidi"/>
          <w:sz w:val="24"/>
          <w:szCs w:val="24"/>
        </w:rPr>
        <w:tab/>
        <w:t xml:space="preserve">: </w:t>
      </w:r>
      <w:r>
        <w:rPr>
          <w:rFonts w:asciiTheme="majorBidi" w:hAnsiTheme="majorBidi" w:cstheme="majorBidi"/>
          <w:sz w:val="24"/>
          <w:szCs w:val="24"/>
        </w:rPr>
        <w:t>41</w:t>
      </w:r>
      <w:r w:rsidRPr="00CA3C39">
        <w:rPr>
          <w:rFonts w:asciiTheme="majorBidi" w:hAnsiTheme="majorBidi" w:cstheme="majorBidi"/>
          <w:sz w:val="24"/>
          <w:szCs w:val="24"/>
        </w:rPr>
        <w:t xml:space="preserve"> tahun</w:t>
      </w:r>
    </w:p>
    <w:p w14:paraId="182F97B3" w14:textId="77777777" w:rsidR="003536B8" w:rsidRPr="00CA3C39" w:rsidRDefault="003536B8" w:rsidP="003536B8">
      <w:pPr>
        <w:pStyle w:val="ListParagraph"/>
        <w:spacing w:line="480" w:lineRule="exact"/>
        <w:rPr>
          <w:rFonts w:asciiTheme="majorBidi" w:hAnsiTheme="majorBidi" w:cstheme="majorBidi"/>
          <w:sz w:val="24"/>
          <w:szCs w:val="24"/>
        </w:rPr>
      </w:pPr>
      <w:r w:rsidRPr="00CA3C39">
        <w:rPr>
          <w:rFonts w:asciiTheme="majorBidi" w:hAnsiTheme="majorBidi" w:cstheme="majorBidi"/>
          <w:sz w:val="24"/>
          <w:szCs w:val="24"/>
        </w:rPr>
        <w:t>Pekerjaan</w:t>
      </w:r>
      <w:r w:rsidRPr="00CA3C39">
        <w:rPr>
          <w:rFonts w:asciiTheme="majorBidi" w:hAnsiTheme="majorBidi" w:cstheme="majorBidi"/>
          <w:sz w:val="24"/>
          <w:szCs w:val="24"/>
        </w:rPr>
        <w:tab/>
        <w:t xml:space="preserve">: </w:t>
      </w:r>
      <w:r>
        <w:rPr>
          <w:rFonts w:asciiTheme="majorBidi" w:hAnsiTheme="majorBidi" w:cstheme="majorBidi"/>
          <w:sz w:val="24"/>
          <w:szCs w:val="24"/>
        </w:rPr>
        <w:t>CEO PT. Kaffah Berkah Bersama</w:t>
      </w:r>
    </w:p>
    <w:p w14:paraId="74DB6552" w14:textId="77777777" w:rsidR="003536B8" w:rsidRPr="00CA3C39" w:rsidRDefault="003536B8" w:rsidP="00C47653">
      <w:pPr>
        <w:pStyle w:val="ListParagraph"/>
        <w:numPr>
          <w:ilvl w:val="0"/>
          <w:numId w:val="34"/>
        </w:numPr>
        <w:spacing w:line="480" w:lineRule="exact"/>
        <w:rPr>
          <w:rFonts w:asciiTheme="majorBidi" w:hAnsiTheme="majorBidi" w:cstheme="majorBidi"/>
          <w:b/>
          <w:bCs/>
          <w:sz w:val="24"/>
          <w:szCs w:val="24"/>
        </w:rPr>
      </w:pPr>
      <w:r w:rsidRPr="00CA3C39">
        <w:rPr>
          <w:rFonts w:asciiTheme="majorBidi" w:hAnsiTheme="majorBidi" w:cstheme="majorBidi"/>
          <w:b/>
          <w:bCs/>
          <w:sz w:val="24"/>
          <w:szCs w:val="24"/>
        </w:rPr>
        <w:t>Narasumber</w:t>
      </w:r>
    </w:p>
    <w:p w14:paraId="1FCAFCF1" w14:textId="77777777" w:rsidR="003536B8" w:rsidRPr="00CA3C39" w:rsidRDefault="003536B8" w:rsidP="003536B8">
      <w:pPr>
        <w:pStyle w:val="ListParagraph"/>
        <w:spacing w:line="480" w:lineRule="exact"/>
        <w:rPr>
          <w:rFonts w:asciiTheme="majorBidi" w:hAnsiTheme="majorBidi" w:cstheme="majorBidi"/>
          <w:sz w:val="24"/>
          <w:szCs w:val="24"/>
        </w:rPr>
      </w:pPr>
      <w:r w:rsidRPr="00CA3C39">
        <w:rPr>
          <w:rFonts w:asciiTheme="majorBidi" w:hAnsiTheme="majorBidi" w:cstheme="majorBidi"/>
          <w:sz w:val="24"/>
          <w:szCs w:val="24"/>
        </w:rPr>
        <w:t>Nama</w:t>
      </w:r>
      <w:r w:rsidRPr="00CA3C39">
        <w:rPr>
          <w:rFonts w:asciiTheme="majorBidi" w:hAnsiTheme="majorBidi" w:cstheme="majorBidi"/>
          <w:sz w:val="24"/>
          <w:szCs w:val="24"/>
        </w:rPr>
        <w:tab/>
      </w:r>
      <w:r w:rsidRPr="00CA3C39">
        <w:rPr>
          <w:rFonts w:asciiTheme="majorBidi" w:hAnsiTheme="majorBidi" w:cstheme="majorBidi"/>
          <w:sz w:val="24"/>
          <w:szCs w:val="24"/>
        </w:rPr>
        <w:tab/>
        <w:t xml:space="preserve">: </w:t>
      </w:r>
      <w:r>
        <w:rPr>
          <w:rFonts w:asciiTheme="majorBidi" w:hAnsiTheme="majorBidi" w:cstheme="majorBidi"/>
          <w:sz w:val="24"/>
          <w:szCs w:val="24"/>
        </w:rPr>
        <w:t>Dian Ekawati</w:t>
      </w:r>
    </w:p>
    <w:p w14:paraId="495670A8" w14:textId="77777777" w:rsidR="003536B8" w:rsidRPr="00CA3C39" w:rsidRDefault="003536B8" w:rsidP="003536B8">
      <w:pPr>
        <w:pStyle w:val="ListParagraph"/>
        <w:spacing w:line="480" w:lineRule="exact"/>
        <w:rPr>
          <w:rFonts w:asciiTheme="majorBidi" w:hAnsiTheme="majorBidi" w:cstheme="majorBidi"/>
          <w:sz w:val="24"/>
          <w:szCs w:val="24"/>
        </w:rPr>
      </w:pPr>
      <w:r w:rsidRPr="00CA3C39">
        <w:rPr>
          <w:rFonts w:asciiTheme="majorBidi" w:hAnsiTheme="majorBidi" w:cstheme="majorBidi"/>
          <w:sz w:val="24"/>
          <w:szCs w:val="24"/>
        </w:rPr>
        <w:t>Umur</w:t>
      </w:r>
      <w:r w:rsidRPr="00CA3C39">
        <w:rPr>
          <w:rFonts w:asciiTheme="majorBidi" w:hAnsiTheme="majorBidi" w:cstheme="majorBidi"/>
          <w:sz w:val="24"/>
          <w:szCs w:val="24"/>
        </w:rPr>
        <w:tab/>
      </w:r>
      <w:r w:rsidRPr="00CA3C39">
        <w:rPr>
          <w:rFonts w:asciiTheme="majorBidi" w:hAnsiTheme="majorBidi" w:cstheme="majorBidi"/>
          <w:sz w:val="24"/>
          <w:szCs w:val="24"/>
        </w:rPr>
        <w:tab/>
        <w:t xml:space="preserve">: </w:t>
      </w:r>
      <w:r>
        <w:rPr>
          <w:rFonts w:asciiTheme="majorBidi" w:hAnsiTheme="majorBidi" w:cstheme="majorBidi"/>
          <w:sz w:val="24"/>
          <w:szCs w:val="24"/>
        </w:rPr>
        <w:t>33</w:t>
      </w:r>
      <w:r w:rsidRPr="00CA3C39">
        <w:rPr>
          <w:rFonts w:asciiTheme="majorBidi" w:hAnsiTheme="majorBidi" w:cstheme="majorBidi"/>
          <w:sz w:val="24"/>
          <w:szCs w:val="24"/>
        </w:rPr>
        <w:t xml:space="preserve"> tahun</w:t>
      </w:r>
    </w:p>
    <w:p w14:paraId="142CC556" w14:textId="77777777" w:rsidR="003536B8" w:rsidRPr="00CA3C39" w:rsidRDefault="003536B8" w:rsidP="003536B8">
      <w:pPr>
        <w:pStyle w:val="ListParagraph"/>
        <w:spacing w:line="480" w:lineRule="exact"/>
        <w:rPr>
          <w:rFonts w:asciiTheme="majorBidi" w:hAnsiTheme="majorBidi" w:cstheme="majorBidi"/>
          <w:sz w:val="24"/>
          <w:szCs w:val="24"/>
        </w:rPr>
      </w:pPr>
      <w:r w:rsidRPr="00CA3C39">
        <w:rPr>
          <w:rFonts w:asciiTheme="majorBidi" w:hAnsiTheme="majorBidi" w:cstheme="majorBidi"/>
          <w:sz w:val="24"/>
          <w:szCs w:val="24"/>
        </w:rPr>
        <w:t>Pekerjaan</w:t>
      </w:r>
      <w:r w:rsidRPr="00CA3C39">
        <w:rPr>
          <w:rFonts w:asciiTheme="majorBidi" w:hAnsiTheme="majorBidi" w:cstheme="majorBidi"/>
          <w:sz w:val="24"/>
          <w:szCs w:val="24"/>
        </w:rPr>
        <w:tab/>
        <w:t xml:space="preserve">: </w:t>
      </w:r>
      <w:r>
        <w:rPr>
          <w:rFonts w:asciiTheme="majorBidi" w:hAnsiTheme="majorBidi" w:cstheme="majorBidi"/>
          <w:sz w:val="24"/>
          <w:szCs w:val="24"/>
        </w:rPr>
        <w:t xml:space="preserve">IRT </w:t>
      </w:r>
    </w:p>
    <w:p w14:paraId="149B21BA" w14:textId="77777777" w:rsidR="003536B8" w:rsidRPr="00CA3C39" w:rsidRDefault="003536B8" w:rsidP="00C47653">
      <w:pPr>
        <w:pStyle w:val="ListParagraph"/>
        <w:numPr>
          <w:ilvl w:val="0"/>
          <w:numId w:val="34"/>
        </w:numPr>
        <w:spacing w:line="480" w:lineRule="exact"/>
        <w:rPr>
          <w:rFonts w:asciiTheme="majorBidi" w:hAnsiTheme="majorBidi" w:cstheme="majorBidi"/>
          <w:b/>
          <w:bCs/>
          <w:sz w:val="24"/>
          <w:szCs w:val="24"/>
        </w:rPr>
      </w:pPr>
      <w:r w:rsidRPr="00CA3C39">
        <w:rPr>
          <w:rFonts w:asciiTheme="majorBidi" w:hAnsiTheme="majorBidi" w:cstheme="majorBidi"/>
          <w:b/>
          <w:bCs/>
          <w:sz w:val="24"/>
          <w:szCs w:val="24"/>
        </w:rPr>
        <w:t>Narasumber</w:t>
      </w:r>
    </w:p>
    <w:p w14:paraId="1E6999DD" w14:textId="77777777" w:rsidR="003536B8" w:rsidRPr="00CA3C39" w:rsidRDefault="003536B8" w:rsidP="003536B8">
      <w:pPr>
        <w:pStyle w:val="ListParagraph"/>
        <w:spacing w:line="480" w:lineRule="exact"/>
        <w:rPr>
          <w:rFonts w:asciiTheme="majorBidi" w:hAnsiTheme="majorBidi" w:cstheme="majorBidi"/>
          <w:sz w:val="24"/>
          <w:szCs w:val="24"/>
        </w:rPr>
      </w:pPr>
      <w:r w:rsidRPr="00CA3C39">
        <w:rPr>
          <w:rFonts w:asciiTheme="majorBidi" w:hAnsiTheme="majorBidi" w:cstheme="majorBidi"/>
          <w:sz w:val="24"/>
          <w:szCs w:val="24"/>
        </w:rPr>
        <w:t>Nama</w:t>
      </w:r>
      <w:r w:rsidRPr="00CA3C39">
        <w:rPr>
          <w:rFonts w:asciiTheme="majorBidi" w:hAnsiTheme="majorBidi" w:cstheme="majorBidi"/>
          <w:sz w:val="24"/>
          <w:szCs w:val="24"/>
        </w:rPr>
        <w:tab/>
      </w:r>
      <w:r w:rsidRPr="00CA3C39">
        <w:rPr>
          <w:rFonts w:asciiTheme="majorBidi" w:hAnsiTheme="majorBidi" w:cstheme="majorBidi"/>
          <w:sz w:val="24"/>
          <w:szCs w:val="24"/>
        </w:rPr>
        <w:tab/>
        <w:t xml:space="preserve">: </w:t>
      </w:r>
      <w:r>
        <w:rPr>
          <w:rFonts w:asciiTheme="majorBidi" w:hAnsiTheme="majorBidi" w:cstheme="majorBidi"/>
          <w:sz w:val="24"/>
          <w:szCs w:val="24"/>
        </w:rPr>
        <w:t>Ummu Hanifah</w:t>
      </w:r>
    </w:p>
    <w:p w14:paraId="54407D17" w14:textId="77777777" w:rsidR="003536B8" w:rsidRPr="00CA3C39" w:rsidRDefault="003536B8" w:rsidP="003536B8">
      <w:pPr>
        <w:pStyle w:val="ListParagraph"/>
        <w:spacing w:line="480" w:lineRule="exact"/>
        <w:rPr>
          <w:rFonts w:asciiTheme="majorBidi" w:hAnsiTheme="majorBidi" w:cstheme="majorBidi"/>
          <w:sz w:val="24"/>
          <w:szCs w:val="24"/>
        </w:rPr>
      </w:pPr>
      <w:r w:rsidRPr="00CA3C39">
        <w:rPr>
          <w:rFonts w:asciiTheme="majorBidi" w:hAnsiTheme="majorBidi" w:cstheme="majorBidi"/>
          <w:sz w:val="24"/>
          <w:szCs w:val="24"/>
        </w:rPr>
        <w:t>Umur</w:t>
      </w:r>
      <w:r w:rsidRPr="00CA3C39">
        <w:rPr>
          <w:rFonts w:asciiTheme="majorBidi" w:hAnsiTheme="majorBidi" w:cstheme="majorBidi"/>
          <w:sz w:val="24"/>
          <w:szCs w:val="24"/>
        </w:rPr>
        <w:tab/>
      </w:r>
      <w:r w:rsidRPr="00CA3C39">
        <w:rPr>
          <w:rFonts w:asciiTheme="majorBidi" w:hAnsiTheme="majorBidi" w:cstheme="majorBidi"/>
          <w:sz w:val="24"/>
          <w:szCs w:val="24"/>
        </w:rPr>
        <w:tab/>
        <w:t xml:space="preserve">: </w:t>
      </w:r>
      <w:r>
        <w:rPr>
          <w:rFonts w:asciiTheme="majorBidi" w:hAnsiTheme="majorBidi" w:cstheme="majorBidi"/>
          <w:sz w:val="24"/>
          <w:szCs w:val="24"/>
        </w:rPr>
        <w:t>31</w:t>
      </w:r>
      <w:r w:rsidRPr="00CA3C39">
        <w:rPr>
          <w:rFonts w:asciiTheme="majorBidi" w:hAnsiTheme="majorBidi" w:cstheme="majorBidi"/>
          <w:sz w:val="24"/>
          <w:szCs w:val="24"/>
        </w:rPr>
        <w:t xml:space="preserve"> tahun</w:t>
      </w:r>
    </w:p>
    <w:p w14:paraId="490BB1F9" w14:textId="77777777" w:rsidR="003536B8" w:rsidRPr="00CA3C39" w:rsidRDefault="003536B8" w:rsidP="003536B8">
      <w:pPr>
        <w:pStyle w:val="ListParagraph"/>
        <w:spacing w:line="480" w:lineRule="exact"/>
        <w:rPr>
          <w:rFonts w:asciiTheme="majorBidi" w:hAnsiTheme="majorBidi" w:cstheme="majorBidi"/>
          <w:sz w:val="24"/>
          <w:szCs w:val="24"/>
        </w:rPr>
      </w:pPr>
      <w:r w:rsidRPr="00CA3C39">
        <w:rPr>
          <w:rFonts w:asciiTheme="majorBidi" w:hAnsiTheme="majorBidi" w:cstheme="majorBidi"/>
          <w:sz w:val="24"/>
          <w:szCs w:val="24"/>
        </w:rPr>
        <w:t>Pekerjaan</w:t>
      </w:r>
      <w:r w:rsidRPr="00CA3C39">
        <w:rPr>
          <w:rFonts w:asciiTheme="majorBidi" w:hAnsiTheme="majorBidi" w:cstheme="majorBidi"/>
          <w:sz w:val="24"/>
          <w:szCs w:val="24"/>
        </w:rPr>
        <w:tab/>
        <w:t xml:space="preserve">: </w:t>
      </w:r>
      <w:r>
        <w:rPr>
          <w:rFonts w:asciiTheme="majorBidi" w:hAnsiTheme="majorBidi" w:cstheme="majorBidi"/>
          <w:sz w:val="24"/>
          <w:szCs w:val="24"/>
        </w:rPr>
        <w:t>IRT</w:t>
      </w:r>
    </w:p>
    <w:p w14:paraId="60B77665" w14:textId="77777777" w:rsidR="003536B8" w:rsidRPr="00CA3C39" w:rsidRDefault="003536B8" w:rsidP="00C47653">
      <w:pPr>
        <w:pStyle w:val="ListParagraph"/>
        <w:numPr>
          <w:ilvl w:val="0"/>
          <w:numId w:val="34"/>
        </w:numPr>
        <w:spacing w:line="480" w:lineRule="exact"/>
        <w:rPr>
          <w:rFonts w:asciiTheme="majorBidi" w:hAnsiTheme="majorBidi" w:cstheme="majorBidi"/>
          <w:b/>
          <w:bCs/>
          <w:sz w:val="24"/>
          <w:szCs w:val="24"/>
        </w:rPr>
      </w:pPr>
      <w:r w:rsidRPr="00CA3C39">
        <w:rPr>
          <w:rFonts w:asciiTheme="majorBidi" w:hAnsiTheme="majorBidi" w:cstheme="majorBidi"/>
          <w:b/>
          <w:bCs/>
          <w:sz w:val="24"/>
          <w:szCs w:val="24"/>
        </w:rPr>
        <w:t>Narasumber</w:t>
      </w:r>
    </w:p>
    <w:p w14:paraId="7945F1D4" w14:textId="77777777" w:rsidR="003536B8" w:rsidRPr="00CA3C39" w:rsidRDefault="003536B8" w:rsidP="003536B8">
      <w:pPr>
        <w:pStyle w:val="ListParagraph"/>
        <w:spacing w:line="480" w:lineRule="exact"/>
        <w:rPr>
          <w:rFonts w:asciiTheme="majorBidi" w:hAnsiTheme="majorBidi" w:cstheme="majorBidi"/>
          <w:sz w:val="24"/>
          <w:szCs w:val="24"/>
        </w:rPr>
      </w:pPr>
      <w:r w:rsidRPr="00CA3C39">
        <w:rPr>
          <w:rFonts w:asciiTheme="majorBidi" w:hAnsiTheme="majorBidi" w:cstheme="majorBidi"/>
          <w:sz w:val="24"/>
          <w:szCs w:val="24"/>
        </w:rPr>
        <w:t>Nama</w:t>
      </w:r>
      <w:r w:rsidRPr="00CA3C39">
        <w:rPr>
          <w:rFonts w:asciiTheme="majorBidi" w:hAnsiTheme="majorBidi" w:cstheme="majorBidi"/>
          <w:sz w:val="24"/>
          <w:szCs w:val="24"/>
        </w:rPr>
        <w:tab/>
      </w:r>
      <w:r w:rsidRPr="00CA3C39">
        <w:rPr>
          <w:rFonts w:asciiTheme="majorBidi" w:hAnsiTheme="majorBidi" w:cstheme="majorBidi"/>
          <w:sz w:val="24"/>
          <w:szCs w:val="24"/>
        </w:rPr>
        <w:tab/>
        <w:t xml:space="preserve">: </w:t>
      </w:r>
      <w:r>
        <w:rPr>
          <w:rFonts w:asciiTheme="majorBidi" w:hAnsiTheme="majorBidi" w:cstheme="majorBidi"/>
          <w:sz w:val="24"/>
          <w:szCs w:val="24"/>
        </w:rPr>
        <w:t>Ummu Furqan</w:t>
      </w:r>
    </w:p>
    <w:p w14:paraId="0B5B5CDC" w14:textId="77777777" w:rsidR="003536B8" w:rsidRPr="00CA3C39" w:rsidRDefault="003536B8" w:rsidP="003536B8">
      <w:pPr>
        <w:pStyle w:val="ListParagraph"/>
        <w:spacing w:line="480" w:lineRule="exact"/>
        <w:rPr>
          <w:rFonts w:asciiTheme="majorBidi" w:hAnsiTheme="majorBidi" w:cstheme="majorBidi"/>
          <w:sz w:val="24"/>
          <w:szCs w:val="24"/>
        </w:rPr>
      </w:pPr>
      <w:r w:rsidRPr="00CA3C39">
        <w:rPr>
          <w:rFonts w:asciiTheme="majorBidi" w:hAnsiTheme="majorBidi" w:cstheme="majorBidi"/>
          <w:sz w:val="24"/>
          <w:szCs w:val="24"/>
        </w:rPr>
        <w:t>Umur</w:t>
      </w:r>
      <w:r w:rsidRPr="00CA3C39">
        <w:rPr>
          <w:rFonts w:asciiTheme="majorBidi" w:hAnsiTheme="majorBidi" w:cstheme="majorBidi"/>
          <w:sz w:val="24"/>
          <w:szCs w:val="24"/>
        </w:rPr>
        <w:tab/>
      </w:r>
      <w:r w:rsidRPr="00CA3C39">
        <w:rPr>
          <w:rFonts w:asciiTheme="majorBidi" w:hAnsiTheme="majorBidi" w:cstheme="majorBidi"/>
          <w:sz w:val="24"/>
          <w:szCs w:val="24"/>
        </w:rPr>
        <w:tab/>
        <w:t xml:space="preserve">: </w:t>
      </w:r>
      <w:r>
        <w:rPr>
          <w:rFonts w:asciiTheme="majorBidi" w:hAnsiTheme="majorBidi" w:cstheme="majorBidi"/>
          <w:sz w:val="24"/>
          <w:szCs w:val="24"/>
        </w:rPr>
        <w:t>34</w:t>
      </w:r>
      <w:r w:rsidRPr="00CA3C39">
        <w:rPr>
          <w:rFonts w:asciiTheme="majorBidi" w:hAnsiTheme="majorBidi" w:cstheme="majorBidi"/>
          <w:sz w:val="24"/>
          <w:szCs w:val="24"/>
        </w:rPr>
        <w:t xml:space="preserve"> tahun</w:t>
      </w:r>
    </w:p>
    <w:p w14:paraId="683BF245" w14:textId="5C8084AA" w:rsidR="00187D9D" w:rsidRDefault="003536B8" w:rsidP="00187D9D">
      <w:pPr>
        <w:pStyle w:val="ListParagraph"/>
        <w:spacing w:line="480" w:lineRule="exact"/>
        <w:rPr>
          <w:rFonts w:asciiTheme="majorBidi" w:hAnsiTheme="majorBidi" w:cstheme="majorBidi"/>
          <w:sz w:val="24"/>
          <w:szCs w:val="24"/>
        </w:rPr>
      </w:pPr>
      <w:r w:rsidRPr="00CA3C39">
        <w:rPr>
          <w:rFonts w:asciiTheme="majorBidi" w:hAnsiTheme="majorBidi" w:cstheme="majorBidi"/>
          <w:sz w:val="24"/>
          <w:szCs w:val="24"/>
        </w:rPr>
        <w:t>Pekerjaan</w:t>
      </w:r>
      <w:r w:rsidRPr="00CA3C39">
        <w:rPr>
          <w:rFonts w:asciiTheme="majorBidi" w:hAnsiTheme="majorBidi" w:cstheme="majorBidi"/>
          <w:sz w:val="24"/>
          <w:szCs w:val="24"/>
        </w:rPr>
        <w:tab/>
        <w:t xml:space="preserve">: </w:t>
      </w:r>
      <w:r>
        <w:rPr>
          <w:rFonts w:asciiTheme="majorBidi" w:hAnsiTheme="majorBidi" w:cstheme="majorBidi"/>
          <w:sz w:val="24"/>
          <w:szCs w:val="24"/>
        </w:rPr>
        <w:t>IRT</w:t>
      </w:r>
    </w:p>
    <w:p w14:paraId="0FD0E2C9" w14:textId="0BA6DC6F" w:rsidR="00187D9D" w:rsidRPr="00187D9D" w:rsidRDefault="00187D9D" w:rsidP="00C47653">
      <w:pPr>
        <w:pStyle w:val="ListParagraph"/>
        <w:numPr>
          <w:ilvl w:val="0"/>
          <w:numId w:val="34"/>
        </w:numPr>
        <w:spacing w:line="480" w:lineRule="exact"/>
        <w:rPr>
          <w:rFonts w:asciiTheme="majorBidi" w:hAnsiTheme="majorBidi" w:cstheme="majorBidi"/>
          <w:b/>
          <w:bCs/>
          <w:sz w:val="24"/>
          <w:szCs w:val="24"/>
        </w:rPr>
      </w:pPr>
      <w:r w:rsidRPr="00187D9D">
        <w:rPr>
          <w:rFonts w:asciiTheme="majorBidi" w:hAnsiTheme="majorBidi" w:cstheme="majorBidi"/>
          <w:b/>
          <w:bCs/>
          <w:sz w:val="24"/>
          <w:szCs w:val="24"/>
        </w:rPr>
        <w:t xml:space="preserve">Narasumber </w:t>
      </w:r>
    </w:p>
    <w:p w14:paraId="4C418BBA" w14:textId="0A6F513A" w:rsidR="00187D9D" w:rsidRDefault="00187D9D" w:rsidP="00187D9D">
      <w:pPr>
        <w:pStyle w:val="ListParagraph"/>
        <w:spacing w:line="480" w:lineRule="exact"/>
        <w:rPr>
          <w:rFonts w:asciiTheme="majorBidi" w:hAnsiTheme="majorBidi" w:cstheme="majorBidi"/>
          <w:sz w:val="24"/>
          <w:szCs w:val="24"/>
        </w:rPr>
      </w:pPr>
      <w:r>
        <w:rPr>
          <w:rFonts w:asciiTheme="majorBidi" w:hAnsiTheme="majorBidi" w:cstheme="majorBidi"/>
          <w:sz w:val="24"/>
          <w:szCs w:val="24"/>
        </w:rPr>
        <w:t xml:space="preserve">Nama               : </w:t>
      </w:r>
      <w:r w:rsidRPr="00187D9D">
        <w:rPr>
          <w:rFonts w:asciiTheme="majorBidi" w:hAnsiTheme="majorBidi" w:cstheme="majorBidi"/>
          <w:sz w:val="24"/>
          <w:szCs w:val="24"/>
        </w:rPr>
        <w:t>Muhammad Shiddiq Abdillah, B.A., M.A</w:t>
      </w:r>
    </w:p>
    <w:p w14:paraId="07DF39CE" w14:textId="6DE56D93" w:rsidR="00187D9D" w:rsidRDefault="00187D9D" w:rsidP="00187D9D">
      <w:pPr>
        <w:pStyle w:val="ListParagraph"/>
        <w:spacing w:line="480" w:lineRule="exact"/>
        <w:rPr>
          <w:rFonts w:asciiTheme="majorBidi" w:hAnsiTheme="majorBidi" w:cstheme="majorBidi"/>
          <w:sz w:val="24"/>
          <w:szCs w:val="24"/>
        </w:rPr>
      </w:pPr>
      <w:r>
        <w:rPr>
          <w:rFonts w:asciiTheme="majorBidi" w:hAnsiTheme="majorBidi" w:cstheme="majorBidi"/>
          <w:sz w:val="24"/>
          <w:szCs w:val="24"/>
        </w:rPr>
        <w:t>Umur               : 36 tahun</w:t>
      </w:r>
    </w:p>
    <w:p w14:paraId="00A0D0CD" w14:textId="204A96D9" w:rsidR="00187D9D" w:rsidRPr="00187D9D" w:rsidRDefault="00187D9D" w:rsidP="00187D9D">
      <w:pPr>
        <w:pStyle w:val="ListParagraph"/>
        <w:spacing w:line="480" w:lineRule="exact"/>
        <w:rPr>
          <w:rFonts w:asciiTheme="majorBidi" w:hAnsiTheme="majorBidi" w:cstheme="majorBidi"/>
          <w:sz w:val="24"/>
          <w:szCs w:val="24"/>
        </w:rPr>
      </w:pPr>
      <w:r>
        <w:rPr>
          <w:rFonts w:asciiTheme="majorBidi" w:hAnsiTheme="majorBidi" w:cstheme="majorBidi"/>
          <w:sz w:val="24"/>
          <w:szCs w:val="24"/>
        </w:rPr>
        <w:t>Pekerjaan         : Dosen</w:t>
      </w:r>
    </w:p>
    <w:p w14:paraId="47150F30" w14:textId="77777777" w:rsidR="003536B8" w:rsidRDefault="003536B8" w:rsidP="003536B8">
      <w:pPr>
        <w:spacing w:before="240" w:after="120" w:line="240" w:lineRule="auto"/>
        <w:jc w:val="center"/>
        <w:rPr>
          <w:rFonts w:asciiTheme="majorBidi" w:hAnsiTheme="majorBidi" w:cstheme="majorBidi"/>
          <w:b/>
          <w:bCs/>
          <w:color w:val="000000" w:themeColor="text1"/>
          <w:sz w:val="24"/>
          <w:szCs w:val="24"/>
        </w:rPr>
      </w:pPr>
    </w:p>
    <w:p w14:paraId="0DF47D61" w14:textId="77777777" w:rsidR="003536B8" w:rsidRDefault="003536B8" w:rsidP="003536B8">
      <w:pPr>
        <w:spacing w:before="240" w:after="120" w:line="240" w:lineRule="auto"/>
        <w:jc w:val="center"/>
        <w:rPr>
          <w:rFonts w:asciiTheme="majorBidi" w:hAnsiTheme="majorBidi" w:cstheme="majorBidi"/>
          <w:b/>
          <w:bCs/>
          <w:color w:val="000000" w:themeColor="text1"/>
          <w:sz w:val="24"/>
          <w:szCs w:val="24"/>
        </w:rPr>
      </w:pPr>
    </w:p>
    <w:p w14:paraId="7657EAFB" w14:textId="77777777" w:rsidR="00C048D9" w:rsidRDefault="00C048D9" w:rsidP="003536B8">
      <w:pPr>
        <w:spacing w:before="240" w:after="120" w:line="240" w:lineRule="auto"/>
        <w:jc w:val="center"/>
        <w:rPr>
          <w:rFonts w:asciiTheme="majorBidi" w:hAnsiTheme="majorBidi" w:cstheme="majorBidi"/>
          <w:b/>
          <w:bCs/>
          <w:color w:val="000000" w:themeColor="text1"/>
          <w:sz w:val="24"/>
          <w:szCs w:val="24"/>
        </w:rPr>
        <w:sectPr w:rsidR="00C048D9" w:rsidSect="00AE644E">
          <w:headerReference w:type="default" r:id="rId68"/>
          <w:footerReference w:type="first" r:id="rId69"/>
          <w:footnotePr>
            <w:numRestart w:val="eachSect"/>
          </w:footnotePr>
          <w:endnotePr>
            <w:numFmt w:val="decimal"/>
          </w:endnotePr>
          <w:pgSz w:w="11907" w:h="16839" w:code="9"/>
          <w:pgMar w:top="2268" w:right="1701" w:bottom="1701" w:left="2268" w:header="720" w:footer="720" w:gutter="0"/>
          <w:pgNumType w:start="66" w:chapStyle="1"/>
          <w:cols w:space="720"/>
          <w:titlePg/>
          <w:docGrid w:linePitch="360"/>
        </w:sectPr>
      </w:pPr>
    </w:p>
    <w:p w14:paraId="3A2E47C0" w14:textId="3052DF94" w:rsidR="003536B8" w:rsidRPr="005D2A3B" w:rsidRDefault="003536B8" w:rsidP="00295423">
      <w:pPr>
        <w:pStyle w:val="Heading1"/>
      </w:pPr>
      <w:bookmarkStart w:id="89" w:name="_Toc172215908"/>
      <w:r>
        <w:lastRenderedPageBreak/>
        <w:t>DAFTAR R</w:t>
      </w:r>
      <w:r w:rsidRPr="005D2A3B">
        <w:t>IWAYAT HIDUP</w:t>
      </w:r>
      <w:bookmarkEnd w:id="89"/>
    </w:p>
    <w:p w14:paraId="1C835B88" w14:textId="77777777" w:rsidR="003536B8" w:rsidRPr="005D2A3B" w:rsidRDefault="003536B8" w:rsidP="00C47653">
      <w:pPr>
        <w:pStyle w:val="ListParagraph"/>
        <w:numPr>
          <w:ilvl w:val="0"/>
          <w:numId w:val="30"/>
        </w:numPr>
        <w:spacing w:before="240" w:after="120" w:line="240" w:lineRule="exact"/>
        <w:ind w:left="714" w:hanging="357"/>
        <w:contextualSpacing w:val="0"/>
        <w:rPr>
          <w:rFonts w:asciiTheme="majorBidi" w:hAnsiTheme="majorBidi" w:cstheme="majorBidi"/>
          <w:b/>
          <w:bCs/>
          <w:i/>
          <w:iCs/>
          <w:color w:val="000000" w:themeColor="text1"/>
          <w:sz w:val="24"/>
          <w:szCs w:val="24"/>
        </w:rPr>
      </w:pPr>
      <w:r w:rsidRPr="005D2A3B">
        <w:rPr>
          <w:rFonts w:asciiTheme="majorBidi" w:hAnsiTheme="majorBidi" w:cstheme="majorBidi"/>
          <w:b/>
          <w:bCs/>
          <w:i/>
          <w:iCs/>
          <w:color w:val="000000" w:themeColor="text1"/>
          <w:sz w:val="24"/>
          <w:szCs w:val="24"/>
        </w:rPr>
        <w:t>Identitas Pribadi</w:t>
      </w:r>
    </w:p>
    <w:p w14:paraId="765B2E85" w14:textId="77777777" w:rsidR="003536B8" w:rsidRPr="005D2A3B" w:rsidRDefault="003536B8" w:rsidP="003536B8">
      <w:pPr>
        <w:tabs>
          <w:tab w:val="left" w:pos="2660"/>
        </w:tabs>
        <w:spacing w:after="0" w:line="480" w:lineRule="exact"/>
        <w:ind w:left="357"/>
        <w:rPr>
          <w:rFonts w:asciiTheme="majorBidi" w:hAnsiTheme="majorBidi" w:cstheme="majorBidi"/>
          <w:color w:val="000000" w:themeColor="text1"/>
          <w:sz w:val="24"/>
          <w:szCs w:val="24"/>
        </w:rPr>
      </w:pPr>
      <w:r w:rsidRPr="005D2A3B">
        <w:rPr>
          <w:rFonts w:asciiTheme="majorBidi" w:hAnsiTheme="majorBidi" w:cstheme="majorBidi"/>
          <w:color w:val="000000" w:themeColor="text1"/>
          <w:sz w:val="24"/>
          <w:szCs w:val="24"/>
        </w:rPr>
        <w:t>Nama</w:t>
      </w:r>
      <w:r w:rsidRPr="005D2A3B">
        <w:rPr>
          <w:rFonts w:asciiTheme="majorBidi" w:hAnsiTheme="majorBidi" w:cstheme="majorBidi"/>
          <w:color w:val="000000" w:themeColor="text1"/>
          <w:sz w:val="24"/>
          <w:szCs w:val="24"/>
        </w:rPr>
        <w:tab/>
        <w:t xml:space="preserve">:  </w:t>
      </w:r>
      <w:r>
        <w:rPr>
          <w:rFonts w:asciiTheme="majorBidi" w:hAnsiTheme="majorBidi" w:cstheme="majorBidi"/>
          <w:color w:val="000000" w:themeColor="text1"/>
          <w:sz w:val="24"/>
          <w:szCs w:val="24"/>
        </w:rPr>
        <w:t>Siti Fatimah Assahra Sahar Alwi Alhabsy</w:t>
      </w:r>
    </w:p>
    <w:p w14:paraId="23149469" w14:textId="77777777" w:rsidR="003536B8" w:rsidRPr="005D2A3B" w:rsidRDefault="003536B8" w:rsidP="003536B8">
      <w:pPr>
        <w:tabs>
          <w:tab w:val="left" w:pos="2660"/>
        </w:tabs>
        <w:spacing w:after="0" w:line="480" w:lineRule="exact"/>
        <w:ind w:left="357"/>
        <w:rPr>
          <w:rFonts w:asciiTheme="majorBidi" w:hAnsiTheme="majorBidi" w:cstheme="majorBidi"/>
          <w:color w:val="000000" w:themeColor="text1"/>
          <w:sz w:val="24"/>
          <w:szCs w:val="24"/>
        </w:rPr>
      </w:pPr>
      <w:r w:rsidRPr="005D2A3B">
        <w:rPr>
          <w:rFonts w:asciiTheme="majorBidi" w:hAnsiTheme="majorBidi" w:cstheme="majorBidi"/>
          <w:color w:val="000000" w:themeColor="text1"/>
          <w:sz w:val="24"/>
          <w:szCs w:val="24"/>
        </w:rPr>
        <w:t>TTL</w:t>
      </w:r>
      <w:r w:rsidRPr="005D2A3B">
        <w:rPr>
          <w:rFonts w:asciiTheme="majorBidi" w:hAnsiTheme="majorBidi" w:cstheme="majorBidi"/>
          <w:color w:val="000000" w:themeColor="text1"/>
          <w:sz w:val="24"/>
          <w:szCs w:val="24"/>
        </w:rPr>
        <w:tab/>
        <w:t xml:space="preserve">:  </w:t>
      </w:r>
      <w:r>
        <w:rPr>
          <w:rFonts w:asciiTheme="majorBidi" w:hAnsiTheme="majorBidi" w:cstheme="majorBidi"/>
          <w:color w:val="000000" w:themeColor="text1"/>
          <w:sz w:val="24"/>
          <w:szCs w:val="24"/>
        </w:rPr>
        <w:t>Makassar</w:t>
      </w:r>
      <w:r w:rsidRPr="005D2A3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04 Mei</w:t>
      </w:r>
      <w:r w:rsidRPr="005D2A3B">
        <w:rPr>
          <w:rFonts w:asciiTheme="majorBidi" w:hAnsiTheme="majorBidi" w:cstheme="majorBidi"/>
          <w:color w:val="000000" w:themeColor="text1"/>
          <w:sz w:val="24"/>
          <w:szCs w:val="24"/>
        </w:rPr>
        <w:t xml:space="preserve"> 200</w:t>
      </w:r>
      <w:r>
        <w:rPr>
          <w:rFonts w:asciiTheme="majorBidi" w:hAnsiTheme="majorBidi" w:cstheme="majorBidi"/>
          <w:color w:val="000000" w:themeColor="text1"/>
          <w:sz w:val="24"/>
          <w:szCs w:val="24"/>
        </w:rPr>
        <w:t>1</w:t>
      </w:r>
    </w:p>
    <w:p w14:paraId="678E4FCB" w14:textId="77777777" w:rsidR="003536B8" w:rsidRPr="005D2A3B" w:rsidRDefault="003536B8" w:rsidP="003536B8">
      <w:pPr>
        <w:tabs>
          <w:tab w:val="left" w:pos="2660"/>
        </w:tabs>
        <w:spacing w:after="0" w:line="480" w:lineRule="exact"/>
        <w:ind w:left="357"/>
        <w:rPr>
          <w:rFonts w:asciiTheme="majorBidi" w:hAnsiTheme="majorBidi" w:cstheme="majorBidi"/>
          <w:color w:val="000000" w:themeColor="text1"/>
          <w:sz w:val="24"/>
          <w:szCs w:val="24"/>
        </w:rPr>
      </w:pPr>
      <w:r w:rsidRPr="005D2A3B">
        <w:rPr>
          <w:rFonts w:asciiTheme="majorBidi" w:hAnsiTheme="majorBidi" w:cstheme="majorBidi"/>
          <w:color w:val="000000" w:themeColor="text1"/>
          <w:sz w:val="24"/>
          <w:szCs w:val="24"/>
        </w:rPr>
        <w:t xml:space="preserve">NIM  </w:t>
      </w:r>
      <w:r w:rsidRPr="005D2A3B">
        <w:rPr>
          <w:rFonts w:asciiTheme="majorBidi" w:hAnsiTheme="majorBidi" w:cstheme="majorBidi"/>
          <w:color w:val="000000" w:themeColor="text1"/>
          <w:sz w:val="24"/>
          <w:szCs w:val="24"/>
        </w:rPr>
        <w:tab/>
        <w:t>:  2074233</w:t>
      </w:r>
      <w:r>
        <w:rPr>
          <w:rFonts w:asciiTheme="majorBidi" w:hAnsiTheme="majorBidi" w:cstheme="majorBidi"/>
          <w:color w:val="000000" w:themeColor="text1"/>
          <w:sz w:val="24"/>
          <w:szCs w:val="24"/>
        </w:rPr>
        <w:t>112</w:t>
      </w:r>
    </w:p>
    <w:p w14:paraId="5997FBCE" w14:textId="77777777" w:rsidR="003536B8" w:rsidRPr="005D2A3B" w:rsidRDefault="003536B8" w:rsidP="003536B8">
      <w:pPr>
        <w:tabs>
          <w:tab w:val="left" w:pos="2660"/>
          <w:tab w:val="left" w:pos="6510"/>
        </w:tabs>
        <w:spacing w:after="0" w:line="480" w:lineRule="exact"/>
        <w:ind w:left="357"/>
        <w:rPr>
          <w:rFonts w:asciiTheme="majorBidi" w:hAnsiTheme="majorBidi" w:cstheme="majorBidi"/>
          <w:color w:val="000000" w:themeColor="text1"/>
          <w:sz w:val="24"/>
          <w:szCs w:val="24"/>
        </w:rPr>
      </w:pPr>
      <w:r w:rsidRPr="005D2A3B">
        <w:rPr>
          <w:rFonts w:asciiTheme="majorBidi" w:hAnsiTheme="majorBidi" w:cstheme="majorBidi"/>
          <w:color w:val="000000" w:themeColor="text1"/>
          <w:sz w:val="24"/>
          <w:szCs w:val="24"/>
        </w:rPr>
        <w:t>Jurusan</w:t>
      </w:r>
      <w:r w:rsidRPr="005D2A3B">
        <w:rPr>
          <w:rFonts w:asciiTheme="majorBidi" w:hAnsiTheme="majorBidi" w:cstheme="majorBidi"/>
          <w:color w:val="000000" w:themeColor="text1"/>
          <w:sz w:val="24"/>
          <w:szCs w:val="24"/>
        </w:rPr>
        <w:tab/>
        <w:t>:  Syariah</w:t>
      </w:r>
      <w:r>
        <w:rPr>
          <w:rFonts w:asciiTheme="majorBidi" w:hAnsiTheme="majorBidi" w:cstheme="majorBidi"/>
          <w:color w:val="000000" w:themeColor="text1"/>
          <w:sz w:val="24"/>
          <w:szCs w:val="24"/>
        </w:rPr>
        <w:tab/>
      </w:r>
    </w:p>
    <w:p w14:paraId="36A3FE9B" w14:textId="77777777" w:rsidR="003536B8" w:rsidRPr="005D2A3B" w:rsidRDefault="003536B8" w:rsidP="003536B8">
      <w:pPr>
        <w:tabs>
          <w:tab w:val="left" w:pos="2660"/>
        </w:tabs>
        <w:spacing w:after="0" w:line="480" w:lineRule="exact"/>
        <w:ind w:left="357"/>
        <w:rPr>
          <w:rFonts w:asciiTheme="majorBidi" w:hAnsiTheme="majorBidi" w:cstheme="majorBidi"/>
          <w:color w:val="000000" w:themeColor="text1"/>
          <w:sz w:val="24"/>
          <w:szCs w:val="24"/>
        </w:rPr>
      </w:pPr>
      <w:r w:rsidRPr="005D2A3B">
        <w:rPr>
          <w:rFonts w:asciiTheme="majorBidi" w:hAnsiTheme="majorBidi" w:cstheme="majorBidi"/>
          <w:color w:val="000000" w:themeColor="text1"/>
          <w:sz w:val="24"/>
          <w:szCs w:val="24"/>
        </w:rPr>
        <w:t>Prodi Studi</w:t>
      </w:r>
      <w:r w:rsidRPr="005D2A3B">
        <w:rPr>
          <w:rFonts w:asciiTheme="majorBidi" w:hAnsiTheme="majorBidi" w:cstheme="majorBidi"/>
          <w:color w:val="000000" w:themeColor="text1"/>
          <w:sz w:val="24"/>
          <w:szCs w:val="24"/>
        </w:rPr>
        <w:tab/>
        <w:t>:  Perbandingan Mazhab</w:t>
      </w:r>
    </w:p>
    <w:p w14:paraId="4C6B41F2" w14:textId="77777777" w:rsidR="003536B8" w:rsidRPr="005D2A3B" w:rsidRDefault="003536B8" w:rsidP="003536B8">
      <w:pPr>
        <w:tabs>
          <w:tab w:val="left" w:pos="2660"/>
        </w:tabs>
        <w:spacing w:after="0" w:line="480" w:lineRule="exact"/>
        <w:ind w:left="357"/>
        <w:rPr>
          <w:rFonts w:asciiTheme="majorBidi" w:hAnsiTheme="majorBidi" w:cstheme="majorBidi"/>
          <w:color w:val="000000" w:themeColor="text1"/>
          <w:sz w:val="24"/>
          <w:szCs w:val="24"/>
        </w:rPr>
      </w:pPr>
      <w:r w:rsidRPr="005D2A3B">
        <w:rPr>
          <w:rFonts w:asciiTheme="majorBidi" w:hAnsiTheme="majorBidi" w:cstheme="majorBidi"/>
          <w:color w:val="000000" w:themeColor="text1"/>
          <w:sz w:val="24"/>
          <w:szCs w:val="24"/>
        </w:rPr>
        <w:t>Agama</w:t>
      </w:r>
      <w:r w:rsidRPr="005D2A3B">
        <w:rPr>
          <w:rFonts w:asciiTheme="majorBidi" w:hAnsiTheme="majorBidi" w:cstheme="majorBidi"/>
          <w:color w:val="000000" w:themeColor="text1"/>
          <w:sz w:val="24"/>
          <w:szCs w:val="24"/>
        </w:rPr>
        <w:tab/>
        <w:t>:  Islam</w:t>
      </w:r>
    </w:p>
    <w:p w14:paraId="49CDBF40" w14:textId="77777777" w:rsidR="003536B8" w:rsidRPr="005D2A3B" w:rsidRDefault="003536B8" w:rsidP="003536B8">
      <w:pPr>
        <w:spacing w:after="0" w:line="480" w:lineRule="exact"/>
        <w:ind w:firstLine="357"/>
        <w:rPr>
          <w:rFonts w:asciiTheme="majorBidi" w:hAnsiTheme="majorBidi" w:cstheme="majorBidi"/>
          <w:color w:val="000000" w:themeColor="text1"/>
          <w:sz w:val="24"/>
          <w:szCs w:val="24"/>
        </w:rPr>
      </w:pPr>
      <w:r w:rsidRPr="005D2A3B">
        <w:rPr>
          <w:rFonts w:asciiTheme="majorBidi" w:hAnsiTheme="majorBidi" w:cstheme="majorBidi"/>
          <w:color w:val="000000" w:themeColor="text1"/>
          <w:sz w:val="24"/>
          <w:szCs w:val="24"/>
        </w:rPr>
        <w:t>Alamat</w:t>
      </w:r>
      <w:r w:rsidRPr="005D2A3B">
        <w:rPr>
          <w:rFonts w:asciiTheme="majorBidi" w:hAnsiTheme="majorBidi" w:cstheme="majorBidi"/>
          <w:color w:val="000000" w:themeColor="text1"/>
          <w:sz w:val="24"/>
          <w:szCs w:val="24"/>
        </w:rPr>
        <w:tab/>
      </w:r>
      <w:r w:rsidRPr="005D2A3B">
        <w:rPr>
          <w:rFonts w:asciiTheme="majorBidi" w:hAnsiTheme="majorBidi" w:cstheme="majorBidi"/>
          <w:color w:val="000000" w:themeColor="text1"/>
          <w:sz w:val="24"/>
          <w:szCs w:val="24"/>
        </w:rPr>
        <w:tab/>
        <w:t xml:space="preserve">        :  </w:t>
      </w:r>
      <w:r>
        <w:rPr>
          <w:rFonts w:asciiTheme="majorBidi" w:hAnsiTheme="majorBidi" w:cstheme="majorBidi"/>
          <w:color w:val="000000" w:themeColor="text1"/>
          <w:sz w:val="24"/>
          <w:szCs w:val="24"/>
        </w:rPr>
        <w:t>Jl.Karunrung Raya No.50A</w:t>
      </w:r>
    </w:p>
    <w:p w14:paraId="752EC806" w14:textId="77777777" w:rsidR="003536B8" w:rsidRPr="005D2A3B" w:rsidRDefault="003536B8" w:rsidP="003536B8">
      <w:pPr>
        <w:tabs>
          <w:tab w:val="left" w:pos="2660"/>
        </w:tabs>
        <w:spacing w:after="0" w:line="480" w:lineRule="exact"/>
        <w:rPr>
          <w:rFonts w:asciiTheme="majorBidi" w:hAnsiTheme="majorBidi" w:cstheme="majorBidi"/>
          <w:color w:val="000000" w:themeColor="text1"/>
          <w:sz w:val="24"/>
          <w:szCs w:val="24"/>
        </w:rPr>
      </w:pPr>
      <w:r w:rsidRPr="005D2A3B">
        <w:rPr>
          <w:rFonts w:asciiTheme="majorBidi" w:hAnsiTheme="majorBidi" w:cstheme="majorBidi"/>
          <w:color w:val="000000" w:themeColor="text1"/>
          <w:sz w:val="24"/>
          <w:szCs w:val="24"/>
        </w:rPr>
        <w:t xml:space="preserve">      No. Tlp/Email</w:t>
      </w:r>
      <w:r w:rsidRPr="005D2A3B">
        <w:rPr>
          <w:rFonts w:asciiTheme="majorBidi" w:hAnsiTheme="majorBidi" w:cstheme="majorBidi"/>
          <w:color w:val="000000" w:themeColor="text1"/>
          <w:sz w:val="24"/>
          <w:szCs w:val="24"/>
        </w:rPr>
        <w:tab/>
        <w:t xml:space="preserve">:  </w:t>
      </w:r>
      <w:r>
        <w:rPr>
          <w:rFonts w:asciiTheme="majorBidi" w:hAnsiTheme="majorBidi" w:cstheme="majorBidi"/>
          <w:color w:val="000000" w:themeColor="text1"/>
          <w:sz w:val="24"/>
          <w:szCs w:val="24"/>
        </w:rPr>
        <w:t>081393253228/ sitifatimahazzahra.mks@gmail.com</w:t>
      </w:r>
    </w:p>
    <w:p w14:paraId="1EBC7CDA" w14:textId="77777777" w:rsidR="003536B8" w:rsidRPr="005D2A3B" w:rsidRDefault="003536B8" w:rsidP="003536B8">
      <w:pPr>
        <w:spacing w:line="480" w:lineRule="exact"/>
        <w:ind w:firstLine="360"/>
        <w:rPr>
          <w:rFonts w:asciiTheme="majorBidi" w:hAnsiTheme="majorBidi" w:cstheme="majorBidi"/>
          <w:color w:val="000000" w:themeColor="text1"/>
          <w:sz w:val="24"/>
          <w:szCs w:val="24"/>
        </w:rPr>
      </w:pPr>
      <w:r w:rsidRPr="005D2A3B">
        <w:rPr>
          <w:rFonts w:asciiTheme="majorBidi" w:hAnsiTheme="majorBidi" w:cstheme="majorBidi"/>
          <w:color w:val="000000" w:themeColor="text1"/>
          <w:sz w:val="24"/>
          <w:szCs w:val="24"/>
        </w:rPr>
        <w:t>Nama Orang Tua</w:t>
      </w:r>
    </w:p>
    <w:p w14:paraId="400E759C" w14:textId="77777777" w:rsidR="003536B8" w:rsidRPr="005D2A3B" w:rsidRDefault="003536B8" w:rsidP="00C47653">
      <w:pPr>
        <w:pStyle w:val="ListParagraph"/>
        <w:numPr>
          <w:ilvl w:val="0"/>
          <w:numId w:val="31"/>
        </w:numPr>
        <w:spacing w:after="0" w:line="480" w:lineRule="exact"/>
        <w:contextualSpacing w:val="0"/>
        <w:rPr>
          <w:rFonts w:asciiTheme="majorBidi" w:hAnsiTheme="majorBidi" w:cstheme="majorBidi"/>
          <w:color w:val="000000" w:themeColor="text1"/>
          <w:sz w:val="24"/>
          <w:szCs w:val="24"/>
        </w:rPr>
      </w:pPr>
      <w:r w:rsidRPr="005D2A3B">
        <w:rPr>
          <w:rFonts w:asciiTheme="majorBidi" w:hAnsiTheme="majorBidi" w:cstheme="majorBidi"/>
          <w:color w:val="000000" w:themeColor="text1"/>
          <w:sz w:val="24"/>
          <w:szCs w:val="24"/>
        </w:rPr>
        <w:t>Ayah</w:t>
      </w:r>
      <w:r w:rsidRPr="005D2A3B">
        <w:rPr>
          <w:rFonts w:asciiTheme="majorBidi" w:hAnsiTheme="majorBidi" w:cstheme="majorBidi"/>
          <w:color w:val="000000" w:themeColor="text1"/>
          <w:sz w:val="24"/>
          <w:szCs w:val="24"/>
        </w:rPr>
        <w:tab/>
        <w:t xml:space="preserve">        : </w:t>
      </w:r>
      <w:r>
        <w:rPr>
          <w:rFonts w:asciiTheme="majorBidi" w:hAnsiTheme="majorBidi" w:cstheme="majorBidi"/>
          <w:color w:val="000000" w:themeColor="text1"/>
          <w:sz w:val="24"/>
          <w:szCs w:val="24"/>
        </w:rPr>
        <w:t>Sahar Alwi Alhabsy</w:t>
      </w:r>
    </w:p>
    <w:p w14:paraId="05C2C747" w14:textId="77777777" w:rsidR="003536B8" w:rsidRPr="005D2A3B" w:rsidRDefault="003536B8" w:rsidP="00C47653">
      <w:pPr>
        <w:pStyle w:val="ListParagraph"/>
        <w:numPr>
          <w:ilvl w:val="0"/>
          <w:numId w:val="31"/>
        </w:numPr>
        <w:spacing w:after="0" w:line="480" w:lineRule="exact"/>
        <w:contextualSpacing w:val="0"/>
        <w:jc w:val="both"/>
        <w:rPr>
          <w:rFonts w:asciiTheme="majorBidi" w:hAnsiTheme="majorBidi" w:cstheme="majorBidi"/>
          <w:color w:val="000000" w:themeColor="text1"/>
          <w:sz w:val="24"/>
          <w:szCs w:val="24"/>
        </w:rPr>
      </w:pPr>
      <w:r w:rsidRPr="005D2A3B">
        <w:rPr>
          <w:rFonts w:asciiTheme="majorBidi" w:hAnsiTheme="majorBidi" w:cstheme="majorBidi"/>
          <w:color w:val="000000" w:themeColor="text1"/>
          <w:sz w:val="24"/>
          <w:szCs w:val="24"/>
        </w:rPr>
        <w:t>Ibu</w:t>
      </w:r>
      <w:r w:rsidRPr="005D2A3B">
        <w:rPr>
          <w:rFonts w:asciiTheme="majorBidi" w:hAnsiTheme="majorBidi" w:cstheme="majorBidi"/>
          <w:color w:val="000000" w:themeColor="text1"/>
          <w:sz w:val="24"/>
          <w:szCs w:val="24"/>
        </w:rPr>
        <w:tab/>
      </w:r>
      <w:r w:rsidRPr="005D2A3B">
        <w:rPr>
          <w:rFonts w:asciiTheme="majorBidi" w:hAnsiTheme="majorBidi" w:cstheme="majorBidi"/>
          <w:color w:val="000000" w:themeColor="text1"/>
          <w:sz w:val="24"/>
          <w:szCs w:val="24"/>
        </w:rPr>
        <w:tab/>
        <w:t xml:space="preserve">        : </w:t>
      </w:r>
      <w:r>
        <w:rPr>
          <w:rFonts w:asciiTheme="majorBidi" w:hAnsiTheme="majorBidi" w:cstheme="majorBidi"/>
          <w:color w:val="000000" w:themeColor="text1"/>
          <w:sz w:val="24"/>
          <w:szCs w:val="24"/>
        </w:rPr>
        <w:t>Sanawia</w:t>
      </w:r>
    </w:p>
    <w:p w14:paraId="1C63ADF6" w14:textId="77777777" w:rsidR="003536B8" w:rsidRPr="005D2A3B" w:rsidRDefault="003536B8" w:rsidP="00C47653">
      <w:pPr>
        <w:pStyle w:val="ListParagraph"/>
        <w:numPr>
          <w:ilvl w:val="0"/>
          <w:numId w:val="30"/>
        </w:numPr>
        <w:spacing w:before="240" w:after="120" w:line="480" w:lineRule="exact"/>
        <w:ind w:left="714" w:hanging="357"/>
        <w:contextualSpacing w:val="0"/>
        <w:jc w:val="both"/>
        <w:rPr>
          <w:rFonts w:asciiTheme="majorBidi" w:hAnsiTheme="majorBidi" w:cstheme="majorBidi"/>
          <w:b/>
          <w:bCs/>
          <w:i/>
          <w:iCs/>
          <w:color w:val="000000" w:themeColor="text1"/>
          <w:sz w:val="24"/>
          <w:szCs w:val="24"/>
        </w:rPr>
      </w:pPr>
      <w:r w:rsidRPr="005D2A3B">
        <w:rPr>
          <w:rFonts w:asciiTheme="majorBidi" w:hAnsiTheme="majorBidi" w:cstheme="majorBidi"/>
          <w:b/>
          <w:bCs/>
          <w:i/>
          <w:iCs/>
          <w:color w:val="000000" w:themeColor="text1"/>
          <w:sz w:val="24"/>
          <w:szCs w:val="24"/>
        </w:rPr>
        <w:t>Riwayat Hidup</w:t>
      </w:r>
    </w:p>
    <w:p w14:paraId="37156E90" w14:textId="77777777" w:rsidR="003536B8" w:rsidRPr="005D2A3B" w:rsidRDefault="003536B8" w:rsidP="00C47653">
      <w:pPr>
        <w:pStyle w:val="ListParagraph"/>
        <w:numPr>
          <w:ilvl w:val="0"/>
          <w:numId w:val="32"/>
        </w:numPr>
        <w:spacing w:after="0" w:line="480" w:lineRule="exact"/>
        <w:ind w:left="1071" w:hanging="357"/>
        <w:contextualSpacing w:val="0"/>
        <w:jc w:val="both"/>
        <w:rPr>
          <w:rFonts w:asciiTheme="majorBidi" w:hAnsiTheme="majorBidi" w:cstheme="majorBidi"/>
          <w:b/>
          <w:bCs/>
          <w:i/>
          <w:iCs/>
          <w:color w:val="000000" w:themeColor="text1"/>
          <w:sz w:val="24"/>
          <w:szCs w:val="24"/>
          <w:lang w:val="id-ID"/>
        </w:rPr>
      </w:pPr>
      <w:r w:rsidRPr="005D2A3B">
        <w:rPr>
          <w:rFonts w:asciiTheme="majorBidi" w:hAnsiTheme="majorBidi" w:cstheme="majorBidi"/>
          <w:color w:val="000000" w:themeColor="text1"/>
          <w:sz w:val="24"/>
          <w:szCs w:val="24"/>
          <w:lang w:val="id-ID"/>
        </w:rPr>
        <w:t>S</w:t>
      </w:r>
      <w:r>
        <w:rPr>
          <w:rFonts w:asciiTheme="majorBidi" w:hAnsiTheme="majorBidi" w:cstheme="majorBidi"/>
          <w:color w:val="000000" w:themeColor="text1"/>
          <w:sz w:val="24"/>
          <w:szCs w:val="24"/>
          <w:lang w:val="id-ID"/>
        </w:rPr>
        <w:t>D IT Wihdatul Ummah</w:t>
      </w:r>
      <w:r w:rsidRPr="005D2A3B">
        <w:rPr>
          <w:rFonts w:asciiTheme="majorBidi" w:hAnsiTheme="majorBidi" w:cstheme="majorBidi"/>
          <w:color w:val="000000" w:themeColor="text1"/>
          <w:sz w:val="24"/>
          <w:szCs w:val="24"/>
          <w:lang w:val="id-ID"/>
        </w:rPr>
        <w:tab/>
      </w:r>
      <w:r w:rsidRPr="005D2A3B">
        <w:rPr>
          <w:rFonts w:asciiTheme="majorBidi" w:hAnsiTheme="majorBidi" w:cstheme="majorBidi"/>
          <w:color w:val="000000" w:themeColor="text1"/>
          <w:sz w:val="24"/>
          <w:szCs w:val="24"/>
          <w:lang w:val="id-ID"/>
        </w:rPr>
        <w:tab/>
      </w:r>
      <w:r w:rsidRPr="005D2A3B">
        <w:rPr>
          <w:rFonts w:asciiTheme="majorBidi" w:hAnsiTheme="majorBidi" w:cstheme="majorBidi"/>
          <w:color w:val="000000" w:themeColor="text1"/>
          <w:sz w:val="24"/>
          <w:szCs w:val="24"/>
          <w:lang w:val="id-ID"/>
        </w:rPr>
        <w:tab/>
      </w:r>
      <w:r w:rsidRPr="005D2A3B">
        <w:rPr>
          <w:rFonts w:asciiTheme="majorBidi" w:hAnsiTheme="majorBidi" w:cstheme="majorBidi"/>
          <w:color w:val="000000" w:themeColor="text1"/>
          <w:sz w:val="24"/>
          <w:szCs w:val="24"/>
          <w:lang w:val="id-ID"/>
        </w:rPr>
        <w:tab/>
      </w:r>
      <w:r>
        <w:rPr>
          <w:rFonts w:asciiTheme="majorBidi" w:hAnsiTheme="majorBidi" w:cstheme="majorBidi"/>
          <w:color w:val="000000" w:themeColor="text1"/>
          <w:sz w:val="24"/>
          <w:szCs w:val="24"/>
          <w:lang w:val="id-ID"/>
        </w:rPr>
        <w:t xml:space="preserve">            </w:t>
      </w:r>
      <w:r w:rsidRPr="005D2A3B">
        <w:rPr>
          <w:rFonts w:asciiTheme="majorBidi" w:hAnsiTheme="majorBidi" w:cstheme="majorBidi"/>
          <w:color w:val="000000" w:themeColor="text1"/>
          <w:sz w:val="24"/>
          <w:szCs w:val="24"/>
          <w:lang w:val="id-ID"/>
        </w:rPr>
        <w:t>(2007-2013)</w:t>
      </w:r>
    </w:p>
    <w:p w14:paraId="4C3F6CFE" w14:textId="77777777" w:rsidR="003536B8" w:rsidRPr="005D2A3B" w:rsidRDefault="003536B8" w:rsidP="00C47653">
      <w:pPr>
        <w:pStyle w:val="ListParagraph"/>
        <w:numPr>
          <w:ilvl w:val="0"/>
          <w:numId w:val="32"/>
        </w:numPr>
        <w:spacing w:after="0" w:line="480" w:lineRule="exact"/>
        <w:ind w:left="1071" w:hanging="357"/>
        <w:contextualSpacing w:val="0"/>
        <w:jc w:val="both"/>
        <w:rPr>
          <w:rFonts w:asciiTheme="majorBidi" w:hAnsiTheme="majorBidi" w:cstheme="majorBidi"/>
          <w:b/>
          <w:bCs/>
          <w:i/>
          <w:iCs/>
          <w:color w:val="000000" w:themeColor="text1"/>
          <w:sz w:val="24"/>
          <w:szCs w:val="24"/>
          <w:lang w:val="id-ID"/>
        </w:rPr>
      </w:pPr>
      <w:r>
        <w:rPr>
          <w:rFonts w:asciiTheme="majorBidi" w:hAnsiTheme="majorBidi" w:cstheme="majorBidi"/>
          <w:color w:val="000000" w:themeColor="text1"/>
          <w:sz w:val="24"/>
          <w:szCs w:val="24"/>
          <w:lang w:val="id-ID"/>
        </w:rPr>
        <w:t>Pondok Pesantren Tahfidzul Qur’an Wahdah Islamiyyah Makassar</w:t>
      </w:r>
      <w:r w:rsidRPr="005D2A3B">
        <w:rPr>
          <w:rFonts w:asciiTheme="majorBidi" w:hAnsiTheme="majorBidi" w:cstheme="majorBidi"/>
          <w:color w:val="000000" w:themeColor="text1"/>
          <w:sz w:val="24"/>
          <w:szCs w:val="24"/>
          <w:lang w:val="id-ID"/>
        </w:rPr>
        <w:tab/>
      </w:r>
      <w:r w:rsidRPr="005D2A3B">
        <w:rPr>
          <w:rFonts w:asciiTheme="majorBidi" w:hAnsiTheme="majorBidi" w:cstheme="majorBidi"/>
          <w:color w:val="000000" w:themeColor="text1"/>
          <w:sz w:val="24"/>
          <w:szCs w:val="24"/>
          <w:lang w:val="id-ID"/>
        </w:rPr>
        <w:tab/>
      </w:r>
      <w:r w:rsidRPr="005D2A3B">
        <w:rPr>
          <w:rFonts w:asciiTheme="majorBidi" w:hAnsiTheme="majorBidi" w:cstheme="majorBidi"/>
          <w:color w:val="000000" w:themeColor="text1"/>
          <w:sz w:val="24"/>
          <w:szCs w:val="24"/>
          <w:lang w:val="id-ID"/>
        </w:rPr>
        <w:tab/>
      </w:r>
      <w:r w:rsidRPr="005D2A3B">
        <w:rPr>
          <w:rFonts w:asciiTheme="majorBidi" w:hAnsiTheme="majorBidi" w:cstheme="majorBidi"/>
          <w:color w:val="000000" w:themeColor="text1"/>
          <w:sz w:val="24"/>
          <w:szCs w:val="24"/>
          <w:lang w:val="id-ID"/>
        </w:rPr>
        <w:tab/>
      </w:r>
      <w:r w:rsidRPr="005D2A3B">
        <w:rPr>
          <w:rFonts w:asciiTheme="majorBidi" w:hAnsiTheme="majorBidi" w:cstheme="majorBidi"/>
          <w:color w:val="000000" w:themeColor="text1"/>
          <w:sz w:val="24"/>
          <w:szCs w:val="24"/>
          <w:lang w:val="id-ID"/>
        </w:rPr>
        <w:tab/>
      </w:r>
      <w:r>
        <w:rPr>
          <w:rFonts w:asciiTheme="majorBidi" w:hAnsiTheme="majorBidi" w:cstheme="majorBidi"/>
          <w:color w:val="000000" w:themeColor="text1"/>
          <w:sz w:val="24"/>
          <w:szCs w:val="24"/>
          <w:lang w:val="id-ID"/>
        </w:rPr>
        <w:t xml:space="preserve">                                                </w:t>
      </w:r>
      <w:r w:rsidRPr="005D2A3B">
        <w:rPr>
          <w:rFonts w:asciiTheme="majorBidi" w:hAnsiTheme="majorBidi" w:cstheme="majorBidi"/>
          <w:color w:val="000000" w:themeColor="text1"/>
          <w:sz w:val="24"/>
          <w:szCs w:val="24"/>
          <w:lang w:val="id-ID"/>
        </w:rPr>
        <w:t>(2013-2015)</w:t>
      </w:r>
    </w:p>
    <w:p w14:paraId="38452E95" w14:textId="77777777" w:rsidR="003536B8" w:rsidRPr="005D2A3B" w:rsidRDefault="003536B8" w:rsidP="00C47653">
      <w:pPr>
        <w:pStyle w:val="ListParagraph"/>
        <w:numPr>
          <w:ilvl w:val="0"/>
          <w:numId w:val="32"/>
        </w:numPr>
        <w:spacing w:after="0" w:line="480" w:lineRule="exact"/>
        <w:ind w:left="1071" w:hanging="357"/>
        <w:contextualSpacing w:val="0"/>
        <w:jc w:val="both"/>
        <w:rPr>
          <w:rFonts w:asciiTheme="majorBidi" w:hAnsiTheme="majorBidi" w:cstheme="majorBidi"/>
          <w:b/>
          <w:bCs/>
          <w:i/>
          <w:iCs/>
          <w:color w:val="000000" w:themeColor="text1"/>
          <w:sz w:val="24"/>
          <w:szCs w:val="24"/>
          <w:lang w:val="id-ID"/>
        </w:rPr>
      </w:pPr>
      <w:r>
        <w:rPr>
          <w:rFonts w:asciiTheme="majorBidi" w:hAnsiTheme="majorBidi" w:cstheme="majorBidi"/>
          <w:color w:val="000000" w:themeColor="text1"/>
          <w:sz w:val="24"/>
          <w:szCs w:val="24"/>
          <w:lang w:val="id-ID"/>
        </w:rPr>
        <w:t>Pondok Pesantren Tahfidzul Qur’an Wahdah Islamiyyah Makassar</w:t>
      </w:r>
      <w:r w:rsidRPr="005D2A3B">
        <w:rPr>
          <w:rFonts w:asciiTheme="majorBidi" w:hAnsiTheme="majorBidi" w:cstheme="majorBidi"/>
          <w:color w:val="000000" w:themeColor="text1"/>
          <w:sz w:val="24"/>
          <w:szCs w:val="24"/>
          <w:lang w:val="id-ID"/>
        </w:rPr>
        <w:tab/>
      </w:r>
      <w:r w:rsidRPr="005D2A3B">
        <w:rPr>
          <w:rFonts w:asciiTheme="majorBidi" w:hAnsiTheme="majorBidi" w:cstheme="majorBidi"/>
          <w:color w:val="000000" w:themeColor="text1"/>
          <w:sz w:val="24"/>
          <w:szCs w:val="24"/>
          <w:lang w:val="id-ID"/>
        </w:rPr>
        <w:tab/>
      </w:r>
      <w:r w:rsidRPr="005D2A3B">
        <w:rPr>
          <w:rFonts w:asciiTheme="majorBidi" w:hAnsiTheme="majorBidi" w:cstheme="majorBidi"/>
          <w:color w:val="000000" w:themeColor="text1"/>
          <w:sz w:val="24"/>
          <w:szCs w:val="24"/>
          <w:lang w:val="id-ID"/>
        </w:rPr>
        <w:tab/>
      </w:r>
      <w:r w:rsidRPr="005D2A3B">
        <w:rPr>
          <w:rFonts w:asciiTheme="majorBidi" w:hAnsiTheme="majorBidi" w:cstheme="majorBidi"/>
          <w:color w:val="000000" w:themeColor="text1"/>
          <w:sz w:val="24"/>
          <w:szCs w:val="24"/>
          <w:lang w:val="id-ID"/>
        </w:rPr>
        <w:tab/>
      </w:r>
      <w:r w:rsidRPr="005D2A3B">
        <w:rPr>
          <w:rFonts w:asciiTheme="majorBidi" w:hAnsiTheme="majorBidi" w:cstheme="majorBidi"/>
          <w:color w:val="000000" w:themeColor="text1"/>
          <w:sz w:val="24"/>
          <w:szCs w:val="24"/>
          <w:lang w:val="id-ID"/>
        </w:rPr>
        <w:tab/>
      </w:r>
      <w:r>
        <w:rPr>
          <w:rFonts w:asciiTheme="majorBidi" w:hAnsiTheme="majorBidi" w:cstheme="majorBidi"/>
          <w:color w:val="000000" w:themeColor="text1"/>
          <w:sz w:val="24"/>
          <w:szCs w:val="24"/>
          <w:lang w:val="id-ID"/>
        </w:rPr>
        <w:t xml:space="preserve">                                                </w:t>
      </w:r>
      <w:r w:rsidRPr="005D2A3B">
        <w:rPr>
          <w:rFonts w:asciiTheme="majorBidi" w:hAnsiTheme="majorBidi" w:cstheme="majorBidi"/>
          <w:color w:val="000000" w:themeColor="text1"/>
          <w:sz w:val="24"/>
          <w:szCs w:val="24"/>
          <w:lang w:val="id-ID"/>
        </w:rPr>
        <w:t>(2016-2019)</w:t>
      </w:r>
    </w:p>
    <w:p w14:paraId="5118C998" w14:textId="77777777" w:rsidR="003536B8" w:rsidRPr="005D2A3B" w:rsidRDefault="003536B8" w:rsidP="00C47653">
      <w:pPr>
        <w:pStyle w:val="ListParagraph"/>
        <w:numPr>
          <w:ilvl w:val="0"/>
          <w:numId w:val="32"/>
        </w:numPr>
        <w:spacing w:after="0" w:line="480" w:lineRule="exact"/>
        <w:ind w:left="1071" w:hanging="357"/>
        <w:contextualSpacing w:val="0"/>
        <w:jc w:val="both"/>
        <w:rPr>
          <w:rFonts w:asciiTheme="majorBidi" w:hAnsiTheme="majorBidi" w:cstheme="majorBidi"/>
          <w:b/>
          <w:bCs/>
          <w:i/>
          <w:iCs/>
          <w:color w:val="000000" w:themeColor="text1"/>
          <w:sz w:val="24"/>
          <w:szCs w:val="24"/>
          <w:lang w:val="id-ID"/>
        </w:rPr>
      </w:pPr>
      <w:r w:rsidRPr="005D2A3B">
        <w:rPr>
          <w:rFonts w:asciiTheme="majorBidi" w:hAnsiTheme="majorBidi" w:cstheme="majorBidi"/>
          <w:color w:val="000000" w:themeColor="text1"/>
          <w:sz w:val="24"/>
          <w:szCs w:val="24"/>
          <w:lang w:val="id-ID"/>
        </w:rPr>
        <w:t>STIBA Makassar</w:t>
      </w:r>
      <w:r w:rsidRPr="005D2A3B">
        <w:rPr>
          <w:rFonts w:asciiTheme="majorBidi" w:hAnsiTheme="majorBidi" w:cstheme="majorBidi"/>
          <w:color w:val="000000" w:themeColor="text1"/>
          <w:sz w:val="24"/>
          <w:szCs w:val="24"/>
          <w:lang w:val="id-ID"/>
        </w:rPr>
        <w:tab/>
      </w:r>
      <w:r w:rsidRPr="005D2A3B">
        <w:rPr>
          <w:rFonts w:asciiTheme="majorBidi" w:hAnsiTheme="majorBidi" w:cstheme="majorBidi"/>
          <w:color w:val="000000" w:themeColor="text1"/>
          <w:sz w:val="24"/>
          <w:szCs w:val="24"/>
          <w:lang w:val="id-ID"/>
        </w:rPr>
        <w:tab/>
      </w:r>
      <w:r w:rsidRPr="005D2A3B">
        <w:rPr>
          <w:rFonts w:asciiTheme="majorBidi" w:hAnsiTheme="majorBidi" w:cstheme="majorBidi"/>
          <w:color w:val="000000" w:themeColor="text1"/>
          <w:sz w:val="24"/>
          <w:szCs w:val="24"/>
          <w:lang w:val="id-ID"/>
        </w:rPr>
        <w:tab/>
      </w:r>
      <w:r w:rsidRPr="005D2A3B">
        <w:rPr>
          <w:rFonts w:asciiTheme="majorBidi" w:hAnsiTheme="majorBidi" w:cstheme="majorBidi"/>
          <w:color w:val="000000" w:themeColor="text1"/>
          <w:sz w:val="24"/>
          <w:szCs w:val="24"/>
          <w:lang w:val="id-ID"/>
        </w:rPr>
        <w:tab/>
      </w:r>
      <w:r w:rsidRPr="005D2A3B">
        <w:rPr>
          <w:rFonts w:asciiTheme="majorBidi" w:hAnsiTheme="majorBidi" w:cstheme="majorBidi"/>
          <w:color w:val="000000" w:themeColor="text1"/>
          <w:sz w:val="24"/>
          <w:szCs w:val="24"/>
          <w:lang w:val="id-ID"/>
        </w:rPr>
        <w:tab/>
      </w:r>
      <w:r w:rsidRPr="005D2A3B">
        <w:rPr>
          <w:rFonts w:asciiTheme="majorBidi" w:hAnsiTheme="majorBidi" w:cstheme="majorBidi"/>
          <w:color w:val="000000" w:themeColor="text1"/>
          <w:sz w:val="24"/>
          <w:szCs w:val="24"/>
          <w:lang w:val="id-ID"/>
        </w:rPr>
        <w:tab/>
        <w:t>(2019-2024)</w:t>
      </w:r>
    </w:p>
    <w:p w14:paraId="3EFAA04A" w14:textId="77777777" w:rsidR="003536B8" w:rsidRPr="005D2A3B" w:rsidRDefault="003536B8" w:rsidP="00C47653">
      <w:pPr>
        <w:pStyle w:val="ListParagraph"/>
        <w:numPr>
          <w:ilvl w:val="0"/>
          <w:numId w:val="30"/>
        </w:numPr>
        <w:spacing w:before="240" w:after="120" w:line="480" w:lineRule="exact"/>
        <w:ind w:left="714" w:hanging="357"/>
        <w:contextualSpacing w:val="0"/>
        <w:jc w:val="both"/>
        <w:rPr>
          <w:rFonts w:asciiTheme="majorBidi" w:hAnsiTheme="majorBidi" w:cstheme="majorBidi"/>
          <w:b/>
          <w:bCs/>
          <w:i/>
          <w:iCs/>
          <w:color w:val="000000" w:themeColor="text1"/>
          <w:sz w:val="24"/>
          <w:szCs w:val="24"/>
          <w:lang w:val="id-ID"/>
        </w:rPr>
      </w:pPr>
      <w:r w:rsidRPr="005D2A3B">
        <w:rPr>
          <w:rFonts w:asciiTheme="majorBidi" w:hAnsiTheme="majorBidi" w:cstheme="majorBidi"/>
          <w:b/>
          <w:bCs/>
          <w:i/>
          <w:iCs/>
          <w:color w:val="000000" w:themeColor="text1"/>
          <w:sz w:val="24"/>
          <w:szCs w:val="24"/>
          <w:lang w:val="id-ID"/>
        </w:rPr>
        <w:t>Organisasi:</w:t>
      </w:r>
    </w:p>
    <w:p w14:paraId="2FE40915" w14:textId="77777777" w:rsidR="003536B8" w:rsidRPr="005D2A3B" w:rsidRDefault="003536B8" w:rsidP="00C47653">
      <w:pPr>
        <w:pStyle w:val="ListParagraph"/>
        <w:numPr>
          <w:ilvl w:val="0"/>
          <w:numId w:val="33"/>
        </w:numPr>
        <w:spacing w:line="360" w:lineRule="auto"/>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Bendahara Osip </w:t>
      </w:r>
      <w:r>
        <w:rPr>
          <w:rFonts w:asciiTheme="majorBidi" w:hAnsiTheme="majorBidi" w:cstheme="majorBidi"/>
          <w:color w:val="000000" w:themeColor="text1"/>
          <w:sz w:val="24"/>
          <w:szCs w:val="24"/>
          <w:lang w:val="id-ID"/>
        </w:rPr>
        <w:t>Pondok Pesantren Tahfidzul Qur’an Wahdah Islamiyyah Makassar(2017-2018)</w:t>
      </w:r>
    </w:p>
    <w:p w14:paraId="5A3D2812" w14:textId="77777777" w:rsidR="003536B8" w:rsidRDefault="003536B8" w:rsidP="003536B8"/>
    <w:p w14:paraId="77371247" w14:textId="77777777" w:rsidR="003536B8" w:rsidRPr="009D6380" w:rsidRDefault="003536B8" w:rsidP="003536B8"/>
    <w:sectPr w:rsidR="003536B8" w:rsidRPr="009D6380" w:rsidSect="00AE644E">
      <w:headerReference w:type="first" r:id="rId70"/>
      <w:footerReference w:type="first" r:id="rId71"/>
      <w:footnotePr>
        <w:numRestart w:val="eachSect"/>
      </w:footnotePr>
      <w:endnotePr>
        <w:numFmt w:val="decimal"/>
      </w:endnotePr>
      <w:pgSz w:w="11907" w:h="16839" w:code="9"/>
      <w:pgMar w:top="2268" w:right="1701" w:bottom="1701" w:left="2268" w:header="720" w:footer="720" w:gutter="0"/>
      <w:pgNumType w:start="80" w:chapStyle="1"/>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0C3A694" w14:textId="77777777" w:rsidR="00B1276A" w:rsidRDefault="00B1276A" w:rsidP="00030DD0">
      <w:pPr>
        <w:spacing w:after="0" w:line="240" w:lineRule="auto"/>
      </w:pPr>
      <w:r>
        <w:separator/>
      </w:r>
    </w:p>
  </w:endnote>
  <w:endnote w:type="continuationSeparator" w:id="0">
    <w:p w14:paraId="6EEAAECA" w14:textId="77777777" w:rsidR="00B1276A" w:rsidRDefault="00B1276A" w:rsidP="00030D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imesNewRomanPSMT">
    <w:altName w:val="Times New Roman"/>
    <w:panose1 w:val="00000000000000000000"/>
    <w:charset w:val="00"/>
    <w:family w:val="roman"/>
    <w:notTrueType/>
    <w:pitch w:val="default"/>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4002EFF" w:usb1="C000E47F" w:usb2="00000009" w:usb3="00000000" w:csb0="000001FF" w:csb1="00000000"/>
  </w:font>
  <w:font w:name="Times-Bold">
    <w:altName w:val="Times New Roman"/>
    <w:panose1 w:val="00000000000000000000"/>
    <w:charset w:val="00"/>
    <w:family w:val="roman"/>
    <w:notTrueType/>
    <w:pitch w:val="default"/>
  </w:font>
  <w:font w:name="TimesNewRoman">
    <w:altName w:val="Times New Roman"/>
    <w:panose1 w:val="00000000000000000000"/>
    <w:charset w:val="00"/>
    <w:family w:val="roman"/>
    <w:notTrueType/>
    <w:pitch w:val="default"/>
  </w:font>
  <w:font w:name="Traditional Arabic">
    <w:panose1 w:val="02020603050405020304"/>
    <w:charset w:val="00"/>
    <w:family w:val="roman"/>
    <w:pitch w:val="variable"/>
    <w:sig w:usb0="00002003" w:usb1="80000000" w:usb2="00000008" w:usb3="00000000" w:csb0="00000041" w:csb1="00000000"/>
  </w:font>
  <w:font w:name="BookAntiqua_jm">
    <w:altName w:val="Cambria"/>
    <w:panose1 w:val="00000000000000000000"/>
    <w:charset w:val="00"/>
    <w:family w:val="roman"/>
    <w:notTrueType/>
    <w:pitch w:val="default"/>
  </w:font>
  <w:font w:name="Times-Roman">
    <w:altName w:val="Times New Roman"/>
    <w:panose1 w:val="00000000000000000000"/>
    <w:charset w:val="00"/>
    <w:family w:val="roman"/>
    <w:notTrueType/>
    <w:pitch w:val="default"/>
  </w:font>
  <w:font w:name="Times New Roman - Arab">
    <w:altName w:val="Times New Roman"/>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3E86C7" w14:textId="5069E742" w:rsidR="00AA1A8F" w:rsidRDefault="00AA1A8F">
    <w:pPr>
      <w:pStyle w:val="Footer"/>
      <w:jc w:val="center"/>
    </w:pPr>
  </w:p>
  <w:p w14:paraId="7836C54A" w14:textId="77777777" w:rsidR="00AA1A8F" w:rsidRDefault="00AA1A8F">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957545594"/>
      <w:docPartObj>
        <w:docPartGallery w:val="Page Numbers (Bottom of Page)"/>
        <w:docPartUnique/>
      </w:docPartObj>
    </w:sdtPr>
    <w:sdtEndPr>
      <w:rPr>
        <w:rFonts w:asciiTheme="majorBidi" w:hAnsiTheme="majorBidi" w:cstheme="majorBidi"/>
        <w:sz w:val="24"/>
        <w:szCs w:val="24"/>
      </w:rPr>
    </w:sdtEndPr>
    <w:sdtContent>
      <w:p w14:paraId="62F79641" w14:textId="047BAD37" w:rsidR="00AA1A8F" w:rsidRPr="003B5087" w:rsidRDefault="00AA1A8F" w:rsidP="003B5087">
        <w:pPr>
          <w:pStyle w:val="Footer"/>
          <w:spacing w:line="480" w:lineRule="exact"/>
          <w:jc w:val="center"/>
          <w:rPr>
            <w:rFonts w:asciiTheme="majorBidi" w:hAnsiTheme="majorBidi" w:cstheme="majorBidi"/>
            <w:sz w:val="24"/>
            <w:szCs w:val="24"/>
          </w:rPr>
        </w:pPr>
        <w:r w:rsidRPr="003B5087">
          <w:rPr>
            <w:rFonts w:asciiTheme="majorBidi" w:hAnsiTheme="majorBidi" w:cstheme="majorBidi"/>
            <w:sz w:val="24"/>
            <w:szCs w:val="24"/>
          </w:rPr>
          <w:fldChar w:fldCharType="begin"/>
        </w:r>
        <w:r w:rsidRPr="003B5087">
          <w:rPr>
            <w:rFonts w:asciiTheme="majorBidi" w:hAnsiTheme="majorBidi" w:cstheme="majorBidi"/>
            <w:sz w:val="24"/>
            <w:szCs w:val="24"/>
          </w:rPr>
          <w:instrText>PAGE   \* MERGEFORMAT</w:instrText>
        </w:r>
        <w:r w:rsidRPr="003B5087">
          <w:rPr>
            <w:rFonts w:asciiTheme="majorBidi" w:hAnsiTheme="majorBidi" w:cstheme="majorBidi"/>
            <w:sz w:val="24"/>
            <w:szCs w:val="24"/>
          </w:rPr>
          <w:fldChar w:fldCharType="separate"/>
        </w:r>
        <w:r w:rsidR="00E677FB" w:rsidRPr="00E677FB">
          <w:rPr>
            <w:rFonts w:asciiTheme="majorBidi" w:hAnsiTheme="majorBidi" w:cstheme="majorBidi"/>
            <w:noProof/>
            <w:sz w:val="24"/>
            <w:szCs w:val="24"/>
            <w:lang w:val="id-ID"/>
          </w:rPr>
          <w:t>iii</w:t>
        </w:r>
        <w:r w:rsidRPr="003B5087">
          <w:rPr>
            <w:rFonts w:asciiTheme="majorBidi" w:hAnsiTheme="majorBidi" w:cstheme="majorBidi"/>
            <w:sz w:val="24"/>
            <w:szCs w:val="24"/>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7CCC915" w14:textId="4F4C165A" w:rsidR="00AA1A8F" w:rsidRPr="00B06337" w:rsidRDefault="00AA1A8F" w:rsidP="00D62050">
    <w:pPr>
      <w:pStyle w:val="Footer"/>
      <w:jc w:val="center"/>
      <w:rPr>
        <w:rFonts w:asciiTheme="majorBidi" w:hAnsiTheme="majorBidi" w:cstheme="majorBidi"/>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46636F" w14:textId="77777777" w:rsidR="00AA1A8F" w:rsidRDefault="00AA1A8F" w:rsidP="00CF0C29">
    <w:pPr>
      <w:pStyle w:val="Footer"/>
      <w:jc w:val="center"/>
    </w:pPr>
  </w:p>
  <w:p w14:paraId="36617590" w14:textId="77777777" w:rsidR="00AA1A8F" w:rsidRDefault="00AA1A8F">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FBFE0B" w14:textId="61957A9B" w:rsidR="00AA1A8F" w:rsidRPr="003B5087" w:rsidRDefault="00AA1A8F" w:rsidP="003B5087">
    <w:pPr>
      <w:pStyle w:val="Footer"/>
      <w:spacing w:line="480" w:lineRule="exact"/>
      <w:jc w:val="center"/>
      <w:rPr>
        <w:rFonts w:asciiTheme="majorBidi" w:hAnsiTheme="majorBidi" w:cstheme="majorBidi"/>
        <w:sz w:val="24"/>
        <w:szCs w:val="24"/>
        <w:lang w:val="id-ID"/>
      </w:rPr>
    </w:pPr>
    <w:r w:rsidRPr="003B5087">
      <w:rPr>
        <w:rFonts w:asciiTheme="majorBidi" w:hAnsiTheme="majorBidi" w:cstheme="majorBidi"/>
        <w:sz w:val="24"/>
        <w:szCs w:val="24"/>
        <w:lang w:val="id-ID"/>
      </w:rPr>
      <w:t>iv</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5CDC53" w14:textId="6970EB0D" w:rsidR="00AA1A8F" w:rsidRPr="003B5087" w:rsidRDefault="00AA1A8F" w:rsidP="003B5087">
    <w:pPr>
      <w:pStyle w:val="Footer"/>
      <w:spacing w:line="480" w:lineRule="exact"/>
      <w:jc w:val="center"/>
      <w:rPr>
        <w:rFonts w:asciiTheme="majorBidi" w:hAnsiTheme="majorBidi" w:cstheme="majorBidi"/>
        <w:sz w:val="24"/>
        <w:szCs w:val="24"/>
        <w:lang w:val="id-ID"/>
      </w:rPr>
    </w:pPr>
    <w:r w:rsidRPr="003B5087">
      <w:rPr>
        <w:rFonts w:asciiTheme="majorBidi" w:hAnsiTheme="majorBidi" w:cstheme="majorBidi"/>
        <w:sz w:val="24"/>
        <w:szCs w:val="24"/>
        <w:lang w:val="id-ID"/>
      </w:rPr>
      <w:t>vii</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AA5829" w14:textId="0EF12C69" w:rsidR="00AA1A8F" w:rsidRPr="00566615" w:rsidRDefault="00AA1A8F" w:rsidP="00566615">
    <w:pPr>
      <w:pStyle w:val="Footer"/>
      <w:spacing w:line="480" w:lineRule="exact"/>
      <w:jc w:val="center"/>
      <w:rPr>
        <w:rFonts w:asciiTheme="majorBidi" w:hAnsiTheme="majorBidi" w:cstheme="majorBidi"/>
        <w:sz w:val="24"/>
        <w:szCs w:val="24"/>
        <w:lang w:val="id-ID"/>
      </w:rPr>
    </w:pPr>
    <w:r w:rsidRPr="00566615">
      <w:rPr>
        <w:rFonts w:asciiTheme="majorBidi" w:hAnsiTheme="majorBidi" w:cstheme="majorBidi"/>
        <w:sz w:val="24"/>
        <w:szCs w:val="24"/>
        <w:lang w:val="id-ID"/>
      </w:rPr>
      <w:t>ix</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38982604"/>
      <w:docPartObj>
        <w:docPartGallery w:val="Page Numbers (Bottom of Page)"/>
        <w:docPartUnique/>
      </w:docPartObj>
    </w:sdtPr>
    <w:sdtEndPr>
      <w:rPr>
        <w:rFonts w:asciiTheme="majorBidi" w:hAnsiTheme="majorBidi" w:cstheme="majorBidi"/>
        <w:noProof/>
        <w:sz w:val="24"/>
        <w:szCs w:val="24"/>
      </w:rPr>
    </w:sdtEndPr>
    <w:sdtContent>
      <w:p w14:paraId="3E6C55AC" w14:textId="31D40879" w:rsidR="00AA1A8F" w:rsidRPr="008B7C4C" w:rsidRDefault="00AA1A8F" w:rsidP="008B7C4C">
        <w:pPr>
          <w:pStyle w:val="Footer"/>
          <w:spacing w:line="480" w:lineRule="exact"/>
          <w:jc w:val="center"/>
          <w:rPr>
            <w:rFonts w:asciiTheme="majorBidi" w:hAnsiTheme="majorBidi" w:cstheme="majorBidi"/>
            <w:sz w:val="24"/>
            <w:szCs w:val="24"/>
          </w:rPr>
        </w:pPr>
        <w:r w:rsidRPr="008B7C4C">
          <w:rPr>
            <w:rFonts w:asciiTheme="majorBidi" w:hAnsiTheme="majorBidi" w:cstheme="majorBidi"/>
            <w:sz w:val="24"/>
            <w:szCs w:val="24"/>
          </w:rPr>
          <w:fldChar w:fldCharType="begin"/>
        </w:r>
        <w:r w:rsidRPr="008B7C4C">
          <w:rPr>
            <w:rFonts w:asciiTheme="majorBidi" w:hAnsiTheme="majorBidi" w:cstheme="majorBidi"/>
            <w:sz w:val="24"/>
            <w:szCs w:val="24"/>
          </w:rPr>
          <w:instrText xml:space="preserve"> PAGE   \* MERGEFORMAT </w:instrText>
        </w:r>
        <w:r w:rsidRPr="008B7C4C">
          <w:rPr>
            <w:rFonts w:asciiTheme="majorBidi" w:hAnsiTheme="majorBidi" w:cstheme="majorBidi"/>
            <w:sz w:val="24"/>
            <w:szCs w:val="24"/>
          </w:rPr>
          <w:fldChar w:fldCharType="separate"/>
        </w:r>
        <w:r w:rsidR="00E677FB">
          <w:rPr>
            <w:rFonts w:asciiTheme="majorBidi" w:hAnsiTheme="majorBidi" w:cstheme="majorBidi"/>
            <w:noProof/>
            <w:sz w:val="24"/>
            <w:szCs w:val="24"/>
          </w:rPr>
          <w:t>x</w:t>
        </w:r>
        <w:r w:rsidRPr="008B7C4C">
          <w:rPr>
            <w:rFonts w:asciiTheme="majorBidi" w:hAnsiTheme="majorBidi" w:cstheme="majorBidi"/>
            <w:noProof/>
            <w:sz w:val="24"/>
            <w:szCs w:val="24"/>
          </w:rPr>
          <w:fldChar w:fldCharType="end"/>
        </w:r>
      </w:p>
    </w:sdtContent>
  </w:sdt>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B8EE80" w14:textId="41F95F2C" w:rsidR="00AA1A8F" w:rsidRPr="00CF0C29" w:rsidRDefault="00AA1A8F" w:rsidP="00D62050">
    <w:pPr>
      <w:pStyle w:val="Footer"/>
      <w:jc w:val="center"/>
      <w:rPr>
        <w:rFonts w:asciiTheme="majorBidi" w:hAnsiTheme="majorBidi" w:cstheme="majorBidi"/>
        <w:lang w:val="id-ID"/>
      </w:rPr>
    </w:pPr>
    <w:r>
      <w:rPr>
        <w:rFonts w:asciiTheme="majorBidi" w:hAnsiTheme="majorBidi" w:cstheme="majorBidi"/>
        <w:lang w:val="id-ID"/>
      </w:rPr>
      <w:t>xiv</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4347AF5" w14:textId="31DDE1ED" w:rsidR="00AA1A8F" w:rsidRDefault="00AA1A8F" w:rsidP="00C048D9">
    <w:pPr>
      <w:pStyle w:val="Footer"/>
      <w:jc w:val="center"/>
    </w:pPr>
  </w:p>
  <w:p w14:paraId="6C5DC6BE" w14:textId="77777777" w:rsidR="00AA1A8F" w:rsidRDefault="00AA1A8F">
    <w:pPr>
      <w:pStyle w:val="Foote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904F62" w14:textId="28311312" w:rsidR="00AA1A8F" w:rsidRPr="003B5087" w:rsidRDefault="00AA1A8F" w:rsidP="003B5087">
    <w:pPr>
      <w:pStyle w:val="Footer"/>
      <w:spacing w:line="480" w:lineRule="exact"/>
      <w:jc w:val="center"/>
      <w:rPr>
        <w:rFonts w:asciiTheme="majorBidi" w:hAnsiTheme="majorBidi" w:cstheme="majorBidi"/>
        <w:sz w:val="24"/>
        <w:szCs w:val="24"/>
        <w:lang w:val="id-ID"/>
      </w:rPr>
    </w:pPr>
    <w:r w:rsidRPr="003B5087">
      <w:rPr>
        <w:rFonts w:asciiTheme="majorBidi" w:hAnsiTheme="majorBidi" w:cstheme="majorBidi"/>
        <w:sz w:val="24"/>
        <w:szCs w:val="24"/>
        <w:lang w:val="id-ID"/>
      </w:rPr>
      <w:t>1</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5A8294" w14:textId="1B8251F5" w:rsidR="00AA1A8F" w:rsidRPr="00336922" w:rsidRDefault="00AA1A8F" w:rsidP="00336922">
    <w:pPr>
      <w:pStyle w:val="Footer"/>
      <w:spacing w:line="480" w:lineRule="exact"/>
      <w:jc w:val="center"/>
      <w:rPr>
        <w:sz w:val="24"/>
        <w:szCs w:val="24"/>
        <w:lang w:val="id-ID"/>
      </w:rPr>
    </w:pPr>
    <w:r w:rsidRPr="00336922">
      <w:rPr>
        <w:rFonts w:asciiTheme="majorBidi" w:hAnsiTheme="majorBidi" w:cstheme="majorBidi"/>
        <w:sz w:val="24"/>
        <w:szCs w:val="24"/>
        <w:lang w:val="id-ID"/>
      </w:rPr>
      <w:t>16</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08360216"/>
      <w:docPartObj>
        <w:docPartGallery w:val="Page Numbers (Bottom of Page)"/>
        <w:docPartUnique/>
      </w:docPartObj>
    </w:sdtPr>
    <w:sdtEndPr>
      <w:rPr>
        <w:rFonts w:asciiTheme="majorBidi" w:hAnsiTheme="majorBidi" w:cstheme="majorBidi"/>
        <w:noProof/>
        <w:sz w:val="24"/>
        <w:szCs w:val="24"/>
      </w:rPr>
    </w:sdtEndPr>
    <w:sdtContent>
      <w:p w14:paraId="6D76AB5E" w14:textId="39811C6B" w:rsidR="00AA1A8F" w:rsidRPr="00C3117D" w:rsidRDefault="00AA1A8F" w:rsidP="00C3117D">
        <w:pPr>
          <w:pStyle w:val="Footer"/>
          <w:spacing w:line="480" w:lineRule="exact"/>
          <w:jc w:val="center"/>
          <w:rPr>
            <w:rFonts w:asciiTheme="majorBidi" w:hAnsiTheme="majorBidi" w:cstheme="majorBidi"/>
            <w:sz w:val="24"/>
            <w:szCs w:val="24"/>
          </w:rPr>
        </w:pPr>
        <w:r w:rsidRPr="00C3117D">
          <w:rPr>
            <w:rFonts w:asciiTheme="majorBidi" w:hAnsiTheme="majorBidi" w:cstheme="majorBidi"/>
            <w:sz w:val="24"/>
            <w:szCs w:val="24"/>
          </w:rPr>
          <w:fldChar w:fldCharType="begin"/>
        </w:r>
        <w:r w:rsidRPr="00C3117D">
          <w:rPr>
            <w:rFonts w:asciiTheme="majorBidi" w:hAnsiTheme="majorBidi" w:cstheme="majorBidi"/>
            <w:sz w:val="24"/>
            <w:szCs w:val="24"/>
          </w:rPr>
          <w:instrText xml:space="preserve"> PAGE   \* MERGEFORMAT </w:instrText>
        </w:r>
        <w:r w:rsidRPr="00C3117D">
          <w:rPr>
            <w:rFonts w:asciiTheme="majorBidi" w:hAnsiTheme="majorBidi" w:cstheme="majorBidi"/>
            <w:sz w:val="24"/>
            <w:szCs w:val="24"/>
          </w:rPr>
          <w:fldChar w:fldCharType="separate"/>
        </w:r>
        <w:r w:rsidR="00E677FB">
          <w:rPr>
            <w:rFonts w:asciiTheme="majorBidi" w:hAnsiTheme="majorBidi" w:cstheme="majorBidi"/>
            <w:noProof/>
            <w:sz w:val="24"/>
            <w:szCs w:val="24"/>
          </w:rPr>
          <w:t>39</w:t>
        </w:r>
        <w:r w:rsidRPr="00C3117D">
          <w:rPr>
            <w:rFonts w:asciiTheme="majorBidi" w:hAnsiTheme="majorBidi" w:cstheme="majorBidi"/>
            <w:noProof/>
            <w:sz w:val="24"/>
            <w:szCs w:val="24"/>
          </w:rPr>
          <w:fldChar w:fldCharType="end"/>
        </w:r>
      </w:p>
    </w:sdtContent>
  </w:sdt>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61419431"/>
      <w:docPartObj>
        <w:docPartGallery w:val="Page Numbers (Bottom of Page)"/>
        <w:docPartUnique/>
      </w:docPartObj>
    </w:sdtPr>
    <w:sdtEndPr>
      <w:rPr>
        <w:rFonts w:asciiTheme="majorBidi" w:hAnsiTheme="majorBidi" w:cstheme="majorBidi"/>
        <w:noProof/>
        <w:sz w:val="24"/>
        <w:szCs w:val="24"/>
      </w:rPr>
    </w:sdtEndPr>
    <w:sdtContent>
      <w:p w14:paraId="4088EED8" w14:textId="1EEC1CED" w:rsidR="00AA1A8F" w:rsidRPr="004870E5" w:rsidRDefault="00AA1A8F" w:rsidP="004870E5">
        <w:pPr>
          <w:pStyle w:val="Footer"/>
          <w:spacing w:line="480" w:lineRule="exact"/>
          <w:jc w:val="center"/>
          <w:rPr>
            <w:rFonts w:asciiTheme="majorBidi" w:hAnsiTheme="majorBidi" w:cstheme="majorBidi"/>
            <w:sz w:val="24"/>
            <w:szCs w:val="24"/>
          </w:rPr>
        </w:pPr>
        <w:r w:rsidRPr="004870E5">
          <w:rPr>
            <w:rFonts w:asciiTheme="majorBidi" w:hAnsiTheme="majorBidi" w:cstheme="majorBidi"/>
            <w:sz w:val="24"/>
            <w:szCs w:val="24"/>
          </w:rPr>
          <w:fldChar w:fldCharType="begin"/>
        </w:r>
        <w:r w:rsidRPr="004870E5">
          <w:rPr>
            <w:rFonts w:asciiTheme="majorBidi" w:hAnsiTheme="majorBidi" w:cstheme="majorBidi"/>
            <w:sz w:val="24"/>
            <w:szCs w:val="24"/>
          </w:rPr>
          <w:instrText xml:space="preserve"> PAGE   \* MERGEFORMAT </w:instrText>
        </w:r>
        <w:r w:rsidRPr="004870E5">
          <w:rPr>
            <w:rFonts w:asciiTheme="majorBidi" w:hAnsiTheme="majorBidi" w:cstheme="majorBidi"/>
            <w:sz w:val="24"/>
            <w:szCs w:val="24"/>
          </w:rPr>
          <w:fldChar w:fldCharType="separate"/>
        </w:r>
        <w:r w:rsidR="00E677FB">
          <w:rPr>
            <w:rFonts w:asciiTheme="majorBidi" w:hAnsiTheme="majorBidi" w:cstheme="majorBidi"/>
            <w:noProof/>
            <w:sz w:val="24"/>
            <w:szCs w:val="24"/>
          </w:rPr>
          <w:t>49</w:t>
        </w:r>
        <w:r w:rsidRPr="004870E5">
          <w:rPr>
            <w:rFonts w:asciiTheme="majorBidi" w:hAnsiTheme="majorBidi" w:cstheme="majorBidi"/>
            <w:noProof/>
            <w:sz w:val="24"/>
            <w:szCs w:val="24"/>
          </w:rPr>
          <w:fldChar w:fldCharType="end"/>
        </w:r>
      </w:p>
    </w:sdtContent>
  </w:sdt>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Theme="majorBidi" w:hAnsiTheme="majorBidi" w:cstheme="majorBidi"/>
        <w:sz w:val="24"/>
        <w:szCs w:val="24"/>
      </w:rPr>
      <w:id w:val="-553769124"/>
      <w:docPartObj>
        <w:docPartGallery w:val="Page Numbers (Bottom of Page)"/>
        <w:docPartUnique/>
      </w:docPartObj>
    </w:sdtPr>
    <w:sdtEndPr>
      <w:rPr>
        <w:noProof/>
      </w:rPr>
    </w:sdtEndPr>
    <w:sdtContent>
      <w:p w14:paraId="351D2165" w14:textId="55F1D915" w:rsidR="00AA1A8F" w:rsidRPr="00AE644E" w:rsidRDefault="00AA1A8F" w:rsidP="00AE644E">
        <w:pPr>
          <w:pStyle w:val="Footer"/>
          <w:spacing w:line="480" w:lineRule="exact"/>
          <w:jc w:val="center"/>
          <w:rPr>
            <w:rFonts w:asciiTheme="majorBidi" w:hAnsiTheme="majorBidi" w:cstheme="majorBidi"/>
            <w:sz w:val="24"/>
            <w:szCs w:val="24"/>
          </w:rPr>
        </w:pPr>
        <w:r w:rsidRPr="00AE644E">
          <w:rPr>
            <w:rFonts w:asciiTheme="majorBidi" w:hAnsiTheme="majorBidi" w:cstheme="majorBidi"/>
            <w:sz w:val="24"/>
            <w:szCs w:val="24"/>
          </w:rPr>
          <w:fldChar w:fldCharType="begin"/>
        </w:r>
        <w:r w:rsidRPr="00AE644E">
          <w:rPr>
            <w:rFonts w:asciiTheme="majorBidi" w:hAnsiTheme="majorBidi" w:cstheme="majorBidi"/>
            <w:sz w:val="24"/>
            <w:szCs w:val="24"/>
          </w:rPr>
          <w:instrText xml:space="preserve"> PAGE   \* MERGEFORMAT </w:instrText>
        </w:r>
        <w:r w:rsidRPr="00AE644E">
          <w:rPr>
            <w:rFonts w:asciiTheme="majorBidi" w:hAnsiTheme="majorBidi" w:cstheme="majorBidi"/>
            <w:sz w:val="24"/>
            <w:szCs w:val="24"/>
          </w:rPr>
          <w:fldChar w:fldCharType="separate"/>
        </w:r>
        <w:r w:rsidR="00E677FB">
          <w:rPr>
            <w:rFonts w:asciiTheme="majorBidi" w:hAnsiTheme="majorBidi" w:cstheme="majorBidi"/>
            <w:noProof/>
            <w:sz w:val="24"/>
            <w:szCs w:val="24"/>
          </w:rPr>
          <w:t>62</w:t>
        </w:r>
        <w:r w:rsidRPr="00AE644E">
          <w:rPr>
            <w:rFonts w:asciiTheme="majorBidi" w:hAnsiTheme="majorBidi" w:cstheme="majorBidi"/>
            <w:noProof/>
            <w:sz w:val="24"/>
            <w:szCs w:val="24"/>
          </w:rPr>
          <w:fldChar w:fldCharType="end"/>
        </w:r>
      </w:p>
    </w:sdtContent>
  </w:sdt>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49544277"/>
      <w:docPartObj>
        <w:docPartGallery w:val="Page Numbers (Bottom of Page)"/>
        <w:docPartUnique/>
      </w:docPartObj>
    </w:sdtPr>
    <w:sdtEndPr>
      <w:rPr>
        <w:noProof/>
      </w:rPr>
    </w:sdtEndPr>
    <w:sdtContent>
      <w:p w14:paraId="2AF77101" w14:textId="29F5C681" w:rsidR="00AA1A8F" w:rsidRDefault="00AA1A8F">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77E5B816" w14:textId="77777777" w:rsidR="00AA1A8F" w:rsidRDefault="00AA1A8F">
    <w:pPr>
      <w:pStyle w:val="Foote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721625487"/>
      <w:docPartObj>
        <w:docPartGallery w:val="Page Numbers (Bottom of Page)"/>
        <w:docPartUnique/>
      </w:docPartObj>
    </w:sdtPr>
    <w:sdtEndPr>
      <w:rPr>
        <w:noProof/>
      </w:rPr>
    </w:sdtEndPr>
    <w:sdtContent>
      <w:p w14:paraId="155D5F31" w14:textId="39053670" w:rsidR="00AA1A8F" w:rsidRPr="00AE644E" w:rsidRDefault="00AA1A8F" w:rsidP="00AE644E">
        <w:pPr>
          <w:pStyle w:val="Footer"/>
          <w:spacing w:line="480" w:lineRule="exact"/>
          <w:jc w:val="center"/>
        </w:pPr>
        <w:r w:rsidRPr="00AE644E">
          <w:rPr>
            <w:rFonts w:asciiTheme="majorBidi" w:hAnsiTheme="majorBidi" w:cstheme="majorBidi"/>
            <w:sz w:val="24"/>
            <w:szCs w:val="24"/>
          </w:rPr>
          <w:fldChar w:fldCharType="begin"/>
        </w:r>
        <w:r w:rsidRPr="00AE644E">
          <w:rPr>
            <w:rFonts w:asciiTheme="majorBidi" w:hAnsiTheme="majorBidi" w:cstheme="majorBidi"/>
            <w:sz w:val="24"/>
            <w:szCs w:val="24"/>
          </w:rPr>
          <w:instrText xml:space="preserve"> PAGE   \* MERGEFORMAT </w:instrText>
        </w:r>
        <w:r w:rsidRPr="00AE644E">
          <w:rPr>
            <w:rFonts w:asciiTheme="majorBidi" w:hAnsiTheme="majorBidi" w:cstheme="majorBidi"/>
            <w:sz w:val="24"/>
            <w:szCs w:val="24"/>
          </w:rPr>
          <w:fldChar w:fldCharType="separate"/>
        </w:r>
        <w:r w:rsidR="00E677FB">
          <w:rPr>
            <w:rFonts w:asciiTheme="majorBidi" w:hAnsiTheme="majorBidi" w:cstheme="majorBidi"/>
            <w:noProof/>
            <w:sz w:val="24"/>
            <w:szCs w:val="24"/>
          </w:rPr>
          <w:t>64</w:t>
        </w:r>
        <w:r w:rsidRPr="00AE644E">
          <w:rPr>
            <w:rFonts w:asciiTheme="majorBidi" w:hAnsiTheme="majorBidi" w:cstheme="majorBidi"/>
            <w:noProof/>
            <w:sz w:val="24"/>
            <w:szCs w:val="24"/>
          </w:rPr>
          <w:fldChar w:fldCharType="end"/>
        </w:r>
      </w:p>
    </w:sdtContent>
  </w:sdt>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27346939"/>
      <w:docPartObj>
        <w:docPartGallery w:val="Page Numbers (Bottom of Page)"/>
        <w:docPartUnique/>
      </w:docPartObj>
    </w:sdtPr>
    <w:sdtEndPr>
      <w:rPr>
        <w:rFonts w:asciiTheme="majorBidi" w:hAnsiTheme="majorBidi" w:cstheme="majorBidi"/>
        <w:noProof/>
        <w:sz w:val="24"/>
        <w:szCs w:val="24"/>
      </w:rPr>
    </w:sdtEndPr>
    <w:sdtContent>
      <w:p w14:paraId="41AFA2BE" w14:textId="5D2494EF" w:rsidR="00AA1A8F" w:rsidRPr="00AE644E" w:rsidRDefault="00AA1A8F" w:rsidP="00AE644E">
        <w:pPr>
          <w:pStyle w:val="Footer"/>
          <w:spacing w:line="480" w:lineRule="exact"/>
          <w:jc w:val="center"/>
          <w:rPr>
            <w:rFonts w:asciiTheme="majorBidi" w:hAnsiTheme="majorBidi" w:cstheme="majorBidi"/>
            <w:sz w:val="24"/>
            <w:szCs w:val="24"/>
          </w:rPr>
        </w:pPr>
        <w:r w:rsidRPr="00AE644E">
          <w:rPr>
            <w:rFonts w:asciiTheme="majorBidi" w:hAnsiTheme="majorBidi" w:cstheme="majorBidi"/>
            <w:sz w:val="24"/>
            <w:szCs w:val="24"/>
          </w:rPr>
          <w:fldChar w:fldCharType="begin"/>
        </w:r>
        <w:r w:rsidRPr="00AE644E">
          <w:rPr>
            <w:rFonts w:asciiTheme="majorBidi" w:hAnsiTheme="majorBidi" w:cstheme="majorBidi"/>
            <w:sz w:val="24"/>
            <w:szCs w:val="24"/>
          </w:rPr>
          <w:instrText xml:space="preserve"> PAGE   \* MERGEFORMAT </w:instrText>
        </w:r>
        <w:r w:rsidRPr="00AE644E">
          <w:rPr>
            <w:rFonts w:asciiTheme="majorBidi" w:hAnsiTheme="majorBidi" w:cstheme="majorBidi"/>
            <w:sz w:val="24"/>
            <w:szCs w:val="24"/>
          </w:rPr>
          <w:fldChar w:fldCharType="separate"/>
        </w:r>
        <w:r w:rsidR="00E677FB">
          <w:rPr>
            <w:rFonts w:asciiTheme="majorBidi" w:hAnsiTheme="majorBidi" w:cstheme="majorBidi"/>
            <w:noProof/>
            <w:sz w:val="24"/>
            <w:szCs w:val="24"/>
          </w:rPr>
          <w:t>66</w:t>
        </w:r>
        <w:r w:rsidRPr="00AE644E">
          <w:rPr>
            <w:rFonts w:asciiTheme="majorBidi" w:hAnsiTheme="majorBidi" w:cstheme="majorBidi"/>
            <w:noProof/>
            <w:sz w:val="24"/>
            <w:szCs w:val="24"/>
          </w:rPr>
          <w:fldChar w:fldCharType="end"/>
        </w:r>
      </w:p>
    </w:sdtContent>
  </w:sdt>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66706116"/>
      <w:docPartObj>
        <w:docPartGallery w:val="Page Numbers (Bottom of Page)"/>
        <w:docPartUnique/>
      </w:docPartObj>
    </w:sdtPr>
    <w:sdtEndPr>
      <w:rPr>
        <w:rFonts w:asciiTheme="majorBidi" w:hAnsiTheme="majorBidi" w:cstheme="majorBidi"/>
        <w:noProof/>
        <w:sz w:val="24"/>
        <w:szCs w:val="24"/>
      </w:rPr>
    </w:sdtEndPr>
    <w:sdtContent>
      <w:p w14:paraId="213FBABE" w14:textId="6E733563" w:rsidR="00AA1A8F" w:rsidRPr="00AE644E" w:rsidRDefault="00AA1A8F" w:rsidP="00AE644E">
        <w:pPr>
          <w:pStyle w:val="Footer"/>
          <w:spacing w:line="480" w:lineRule="exact"/>
          <w:jc w:val="center"/>
          <w:rPr>
            <w:rFonts w:asciiTheme="majorBidi" w:hAnsiTheme="majorBidi" w:cstheme="majorBidi"/>
            <w:sz w:val="24"/>
            <w:szCs w:val="24"/>
          </w:rPr>
        </w:pPr>
        <w:r w:rsidRPr="00AE644E">
          <w:rPr>
            <w:rFonts w:asciiTheme="majorBidi" w:hAnsiTheme="majorBidi" w:cstheme="majorBidi"/>
            <w:sz w:val="24"/>
            <w:szCs w:val="24"/>
          </w:rPr>
          <w:fldChar w:fldCharType="begin"/>
        </w:r>
        <w:r w:rsidRPr="00AE644E">
          <w:rPr>
            <w:rFonts w:asciiTheme="majorBidi" w:hAnsiTheme="majorBidi" w:cstheme="majorBidi"/>
            <w:sz w:val="24"/>
            <w:szCs w:val="24"/>
          </w:rPr>
          <w:instrText xml:space="preserve"> PAGE   \* MERGEFORMAT </w:instrText>
        </w:r>
        <w:r w:rsidRPr="00AE644E">
          <w:rPr>
            <w:rFonts w:asciiTheme="majorBidi" w:hAnsiTheme="majorBidi" w:cstheme="majorBidi"/>
            <w:sz w:val="24"/>
            <w:szCs w:val="24"/>
          </w:rPr>
          <w:fldChar w:fldCharType="separate"/>
        </w:r>
        <w:r w:rsidR="00E677FB">
          <w:rPr>
            <w:rFonts w:asciiTheme="majorBidi" w:hAnsiTheme="majorBidi" w:cstheme="majorBidi"/>
            <w:noProof/>
            <w:sz w:val="24"/>
            <w:szCs w:val="24"/>
          </w:rPr>
          <w:t>80</w:t>
        </w:r>
        <w:r w:rsidRPr="00AE644E">
          <w:rPr>
            <w:rFonts w:asciiTheme="majorBidi" w:hAnsiTheme="majorBidi" w:cstheme="majorBidi"/>
            <w:noProof/>
            <w:sz w:val="24"/>
            <w:szCs w:val="24"/>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1D083C2" w14:textId="77777777" w:rsidR="00B1276A" w:rsidRDefault="00B1276A" w:rsidP="00030DD0">
      <w:pPr>
        <w:spacing w:after="0" w:line="240" w:lineRule="auto"/>
      </w:pPr>
      <w:r>
        <w:separator/>
      </w:r>
    </w:p>
  </w:footnote>
  <w:footnote w:type="continuationSeparator" w:id="0">
    <w:p w14:paraId="0DD20034" w14:textId="77777777" w:rsidR="00B1276A" w:rsidRDefault="00B1276A" w:rsidP="00030DD0">
      <w:pPr>
        <w:spacing w:after="0" w:line="240" w:lineRule="auto"/>
      </w:pPr>
      <w:r>
        <w:continuationSeparator/>
      </w:r>
    </w:p>
  </w:footnote>
  <w:footnote w:id="1">
    <w:p w14:paraId="4241D20D" w14:textId="65C14306" w:rsidR="00AA1A8F" w:rsidRPr="0013167E" w:rsidRDefault="00AA1A8F" w:rsidP="00CA0CEE">
      <w:pPr>
        <w:pStyle w:val="FootnoteText"/>
        <w:spacing w:before="120" w:line="240" w:lineRule="exact"/>
        <w:ind w:firstLine="720"/>
        <w:jc w:val="both"/>
        <w:rPr>
          <w:rFonts w:asciiTheme="majorBidi" w:hAnsiTheme="majorBidi" w:cstheme="majorBidi"/>
        </w:rPr>
      </w:pPr>
      <w:r w:rsidRPr="0013167E">
        <w:rPr>
          <w:rStyle w:val="FootnoteReference"/>
          <w:rFonts w:asciiTheme="majorBidi" w:hAnsiTheme="majorBidi" w:cstheme="majorBidi"/>
        </w:rPr>
        <w:footnoteRef/>
      </w:r>
      <w:r w:rsidRPr="0013167E">
        <w:rPr>
          <w:rFonts w:asciiTheme="majorBidi" w:hAnsiTheme="majorBidi" w:cstheme="majorBidi"/>
        </w:rPr>
        <w:t xml:space="preserve">Kementrian Agama Republik Indonesia, </w:t>
      </w:r>
      <w:r w:rsidRPr="0013167E">
        <w:rPr>
          <w:rFonts w:asciiTheme="majorBidi" w:hAnsiTheme="majorBidi" w:cstheme="majorBidi"/>
          <w:i/>
          <w:iCs/>
        </w:rPr>
        <w:t>Al-Qur’an al-Karim Dan Terjemahannya,</w:t>
      </w:r>
      <w:r w:rsidRPr="0013167E">
        <w:rPr>
          <w:rFonts w:asciiTheme="majorBidi" w:hAnsiTheme="majorBidi" w:cstheme="majorBidi"/>
        </w:rPr>
        <w:t xml:space="preserve"> (Surabaya: Halim Publishing &amp; Distributing, 2014), h. 599.</w:t>
      </w:r>
    </w:p>
  </w:footnote>
  <w:footnote w:id="2">
    <w:p w14:paraId="6BF69C2F" w14:textId="51F6B257" w:rsidR="00AA1A8F" w:rsidRPr="0013167E" w:rsidRDefault="00AA1A8F" w:rsidP="00CA0CEE">
      <w:pPr>
        <w:pStyle w:val="FootnoteText"/>
        <w:spacing w:before="120" w:line="240" w:lineRule="exact"/>
        <w:ind w:firstLine="720"/>
        <w:jc w:val="both"/>
        <w:rPr>
          <w:rFonts w:asciiTheme="majorBidi" w:hAnsiTheme="majorBidi" w:cstheme="majorBidi"/>
        </w:rPr>
      </w:pPr>
      <w:r w:rsidRPr="0013167E">
        <w:rPr>
          <w:rStyle w:val="FootnoteReference"/>
          <w:rFonts w:asciiTheme="majorBidi" w:hAnsiTheme="majorBidi" w:cstheme="majorBidi"/>
        </w:rPr>
        <w:footnoteRef/>
      </w:r>
      <w:r w:rsidRPr="0013167E">
        <w:rPr>
          <w:rFonts w:asciiTheme="majorBidi" w:hAnsiTheme="majorBidi" w:cstheme="majorBidi"/>
        </w:rPr>
        <w:fldChar w:fldCharType="begin" w:fldLock="1"/>
      </w:r>
      <w:r w:rsidRPr="0013167E">
        <w:rPr>
          <w:rFonts w:asciiTheme="majorBidi" w:hAnsiTheme="majorBidi" w:cstheme="majorBidi"/>
        </w:rPr>
        <w:instrText>ADDIN CSL_CITATION {"citationItems":[{"id":"ITEM-1","itemData":{"ISSN":"2527-7502","abstract":"Penelitian ini bertujuan untuk mengetahui pengaruh persepsi kualitas, citra merek dan persepsi harga terhadap loyalitas pelanggan melalui kepercayaan pelanggan dan kepuasan pelanggan sebagai variabel mediasi. Penelitian menggunakan pendekatan kuantitatif melalui survei kepada 60 responden di tiga perusahaan manufakturing otomotif. Metode pengambilan sampel adalah purposive sampling. Hasil uji hipotesis menunjukkan terdapat pengaruh signifikan antara persepsi kualitas, citra merek dan persepsi harga terhadap kepercayaan pelanggan, selain itu terdapat pengaruh signifikan antara citra merek dan persepsi harga terhadap kepuasan pelanggan, namun kurang berpengaruh signifikan antara persepsi kualitas dengan kepuasan pelanggan dan kepercayaan pelanggan kurang berpengaruh signifikan terhadap loyalitas pelanggan, namun kepuasan pelanggan berpengaruh signifikan terhadap loyalitas pelanggan. Berdasarkan hasil uji hipotesis yang kurang signifikan, perusahaan perlu melakukan kegiatan pemasaran yang efektif dengan menggunakan 4P (product, price, place, promotion) untuk membuat persepsi kualitas yang bagus. Selain itu agar pelanggan lebih loyal terhadap produknya, perusahaan harus meningkatkan hubungan bisnis dengan manajemen pelanggan dan merealisasikan pembangunan pabrik di Indonesia.","author":[{"dropping-particle":"","family":"Nasib","given":"","non-dropping-particle":"","parse-names":false,"suffix":""},{"dropping-particle":"","family":"Amelia","given":"","non-dropping-particle":"","parse-names":false,"suffix":""},{"dropping-particle":"","family":"Lestari","given":"","non-dropping-particle":"","parse-names":false,"suffix":""}],"container-title":"Mitra Wacana Media","id":"ITEM-1","issue":"1","issued":{"date-parts":[["2017"]]},"number-of-pages":"29-37","publisher":"Ekonomi syariah","publisher-place":"Bandung","title":"Dasar Pemasaran Syariah","type":"book","volume":"4"},"uris":["http://www.mendeley.com/documents/?uuid=90366ab4-7cd8-4de3-b5b6-bc3a8eb60388"]}],"mendeley":{"formattedCitation":"Nasib, Amelia, and Lestari, &lt;i&gt;Dasar Pemasaran Syariah&lt;/i&gt;, &lt;i&gt;Mitra Wacana Media&lt;/i&gt; (Bandung: Ekonomi syariah, 2017), &lt;span style=\"font-variant:small-caps;\"&gt;iv&lt;/span&gt;.","plainTextFormattedCitation":"Nasib, Amelia, and Lestari, Dasar Pemasaran Syariah, Mitra Wacana Media (Bandung: Ekonomi syariah, 2017), iv."},"properties":{"noteIndex":2},"schema":"https://github.com/citation-style-language/schema/raw/master/csl-citation.json"}</w:instrText>
      </w:r>
      <w:r w:rsidRPr="0013167E">
        <w:rPr>
          <w:rFonts w:asciiTheme="majorBidi" w:hAnsiTheme="majorBidi" w:cstheme="majorBidi"/>
        </w:rPr>
        <w:fldChar w:fldCharType="separate"/>
      </w:r>
      <w:r w:rsidRPr="0013167E">
        <w:rPr>
          <w:rFonts w:asciiTheme="majorBidi" w:hAnsiTheme="majorBidi" w:cstheme="majorBidi"/>
          <w:noProof/>
        </w:rPr>
        <w:t xml:space="preserve">Nasib, Amelia, and Lestari, </w:t>
      </w:r>
      <w:r w:rsidRPr="0013167E">
        <w:rPr>
          <w:rFonts w:asciiTheme="majorBidi" w:hAnsiTheme="majorBidi" w:cstheme="majorBidi"/>
          <w:i/>
          <w:noProof/>
        </w:rPr>
        <w:t>Dasar Pemasaran Syariah</w:t>
      </w:r>
      <w:r w:rsidRPr="0013167E">
        <w:rPr>
          <w:rFonts w:asciiTheme="majorBidi" w:hAnsiTheme="majorBidi" w:cstheme="majorBidi"/>
          <w:noProof/>
        </w:rPr>
        <w:t xml:space="preserve">, </w:t>
      </w:r>
      <w:r w:rsidRPr="0013167E">
        <w:rPr>
          <w:rFonts w:asciiTheme="majorBidi" w:hAnsiTheme="majorBidi" w:cstheme="majorBidi"/>
          <w:i/>
          <w:noProof/>
        </w:rPr>
        <w:t>Mitra Wacana Media</w:t>
      </w:r>
      <w:r w:rsidRPr="0013167E">
        <w:rPr>
          <w:rFonts w:asciiTheme="majorBidi" w:hAnsiTheme="majorBidi" w:cstheme="majorBidi"/>
          <w:noProof/>
        </w:rPr>
        <w:t xml:space="preserve"> (Bandung: Ekonomi syariah, 2017), h. 19.</w:t>
      </w:r>
      <w:r w:rsidRPr="0013167E">
        <w:rPr>
          <w:rFonts w:asciiTheme="majorBidi" w:hAnsiTheme="majorBidi" w:cstheme="majorBidi"/>
        </w:rPr>
        <w:fldChar w:fldCharType="end"/>
      </w:r>
    </w:p>
  </w:footnote>
  <w:footnote w:id="3">
    <w:p w14:paraId="2EFD2440" w14:textId="73ADFFC4" w:rsidR="00AA1A8F" w:rsidRPr="0013167E" w:rsidRDefault="00AA1A8F" w:rsidP="00CA0CEE">
      <w:pPr>
        <w:pStyle w:val="FootnoteText"/>
        <w:spacing w:before="120" w:line="240" w:lineRule="exact"/>
        <w:ind w:firstLine="720"/>
        <w:jc w:val="both"/>
        <w:rPr>
          <w:rFonts w:asciiTheme="majorBidi" w:hAnsiTheme="majorBidi" w:cstheme="majorBidi"/>
        </w:rPr>
      </w:pPr>
      <w:r w:rsidRPr="0013167E">
        <w:rPr>
          <w:rStyle w:val="FootnoteReference"/>
          <w:rFonts w:asciiTheme="majorBidi" w:hAnsiTheme="majorBidi" w:cstheme="majorBidi"/>
        </w:rPr>
        <w:footnoteRef/>
      </w:r>
      <w:r w:rsidRPr="0013167E">
        <w:rPr>
          <w:rFonts w:asciiTheme="majorBidi" w:hAnsiTheme="majorBidi" w:cstheme="majorBidi"/>
        </w:rPr>
        <w:fldChar w:fldCharType="begin" w:fldLock="1"/>
      </w:r>
      <w:r w:rsidRPr="0013167E">
        <w:rPr>
          <w:rFonts w:asciiTheme="majorBidi" w:hAnsiTheme="majorBidi" w:cstheme="majorBidi"/>
        </w:rPr>
        <w:instrText>ADDIN CSL_CITATION {"citationItems":[{"id":"ITEM-1","itemData":{"ISSN":"2527-7502","abstract":"Penelitian ini bertujuan untuk mengetahui pengaruh persepsi kualitas, citra merek dan persepsi harga terhadap loyalitas pelanggan melalui kepercayaan pelanggan dan kepuasan pelanggan sebagai variabel mediasi. Penelitian menggunakan pendekatan kuantitatif melalui survei kepada 60 responden di tiga perusahaan manufakturing otomotif. Metode pengambilan sampel adalah purposive sampling. Hasil uji hipotesis menunjukkan terdapat pengaruh signifikan antara persepsi kualitas, citra merek dan persepsi harga terhadap kepercayaan pelanggan, selain itu terdapat pengaruh signifikan antara citra merek dan persepsi harga terhadap kepuasan pelanggan, namun kurang berpengaruh signifikan antara persepsi kualitas dengan kepuasan pelanggan dan kepercayaan pelanggan kurang berpengaruh signifikan terhadap loyalitas pelanggan, namun kepuasan pelanggan berpengaruh signifikan terhadap loyalitas pelanggan. Berdasarkan hasil uji hipotesis yang kurang signifikan, perusahaan perlu melakukan kegiatan pemasaran yang efektif dengan menggunakan 4P (product, price, place, promotion) untuk membuat persepsi kualitas yang bagus. Selain itu agar pelanggan lebih loyal terhadap produknya, perusahaan harus meningkatkan hubungan bisnis dengan manajemen pelanggan dan merealisasikan pembangunan pabrik di Indonesia.","author":[{"dropping-particle":"","family":"Nasib","given":"","non-dropping-particle":"","parse-names":false,"suffix":""},{"dropping-particle":"","family":"Amelia","given":"","non-dropping-particle":"","parse-names":false,"suffix":""},{"dropping-particle":"","family":"Lestari","given":"","non-dropping-particle":"","parse-names":false,"suffix":""}],"container-title":"Mitra Wacana Media","id":"ITEM-1","issue":"1","issued":{"date-parts":[["2017"]]},"number-of-pages":"29-37","publisher":"Ekonomi syariah","publisher-place":"Bandung","title":"Dasar Pemasaran Syariah","type":"book","volume":"4"},"uris":["http://www.mendeley.com/documents/?uuid=90366ab4-7cd8-4de3-b5b6-bc3a8eb60388"]}],"mendeley":{"formattedCitation":"Nasib, Amelia, and Lestari, &lt;span style=\"font-variant:small-caps;\"&gt;iv&lt;/span&gt;.","manualFormatting":"Nasib, Amelia, and Lestari, Dasar Pemasaran, Mitra Wacana Media (Bandung: Ekonomi syariah, 2017),hal.12.","plainTextFormattedCitation":"Nasib, Amelia, and Lestari, iv.","previouslyFormattedCitation":"Nasib, Amelia, and Lestari, &lt;i&gt;Dasar Pemasaran&lt;/i&gt;, &lt;i&gt;Mitra Wacana Media&lt;/i&gt; (Bandung: Ekonomi syariah, 2017), &lt;span style=\"font-variant:small-caps;\"&gt;iv&lt;/span&gt;."},"properties":{"noteIndex":3},"schema":"https://github.com/citation-style-language/schema/raw/master/csl-citation.json"}</w:instrText>
      </w:r>
      <w:r w:rsidRPr="0013167E">
        <w:rPr>
          <w:rFonts w:asciiTheme="majorBidi" w:hAnsiTheme="majorBidi" w:cstheme="majorBidi"/>
        </w:rPr>
        <w:fldChar w:fldCharType="separate"/>
      </w:r>
      <w:r w:rsidRPr="0013167E">
        <w:rPr>
          <w:rFonts w:asciiTheme="majorBidi" w:hAnsiTheme="majorBidi" w:cstheme="majorBidi"/>
          <w:noProof/>
        </w:rPr>
        <w:t xml:space="preserve">Nasib, Amelia, and Lestari, </w:t>
      </w:r>
      <w:r w:rsidRPr="0013167E">
        <w:rPr>
          <w:rFonts w:asciiTheme="majorBidi" w:hAnsiTheme="majorBidi" w:cstheme="majorBidi"/>
          <w:i/>
          <w:noProof/>
        </w:rPr>
        <w:t>Dasar Pemasaran</w:t>
      </w:r>
      <w:r w:rsidRPr="0013167E">
        <w:rPr>
          <w:rFonts w:asciiTheme="majorBidi" w:hAnsiTheme="majorBidi" w:cstheme="majorBidi"/>
          <w:noProof/>
        </w:rPr>
        <w:t xml:space="preserve">, </w:t>
      </w:r>
      <w:r w:rsidRPr="0013167E">
        <w:rPr>
          <w:rFonts w:asciiTheme="majorBidi" w:hAnsiTheme="majorBidi" w:cstheme="majorBidi"/>
          <w:i/>
          <w:noProof/>
        </w:rPr>
        <w:t>Mitra Wacana Media</w:t>
      </w:r>
      <w:r w:rsidRPr="0013167E">
        <w:rPr>
          <w:rFonts w:asciiTheme="majorBidi" w:hAnsiTheme="majorBidi" w:cstheme="majorBidi"/>
          <w:noProof/>
        </w:rPr>
        <w:t xml:space="preserve"> (Bandung: Ekonomi syariah, 2017), h. 12.</w:t>
      </w:r>
      <w:r w:rsidRPr="0013167E">
        <w:rPr>
          <w:rFonts w:asciiTheme="majorBidi" w:hAnsiTheme="majorBidi" w:cstheme="majorBidi"/>
        </w:rPr>
        <w:fldChar w:fldCharType="end"/>
      </w:r>
    </w:p>
  </w:footnote>
  <w:footnote w:id="4">
    <w:p w14:paraId="1AD5EEA9" w14:textId="65A15EB3" w:rsidR="00AA1A8F" w:rsidRPr="0013167E" w:rsidRDefault="00AA1A8F" w:rsidP="00CA0CEE">
      <w:pPr>
        <w:pStyle w:val="FootnoteText"/>
        <w:spacing w:before="120" w:line="240" w:lineRule="exact"/>
        <w:ind w:firstLine="720"/>
        <w:jc w:val="both"/>
        <w:rPr>
          <w:rFonts w:asciiTheme="majorBidi" w:hAnsiTheme="majorBidi" w:cstheme="majorBidi"/>
        </w:rPr>
      </w:pPr>
      <w:bookmarkStart w:id="16" w:name="_Hlk168817401"/>
      <w:r w:rsidRPr="0013167E">
        <w:rPr>
          <w:rStyle w:val="FootnoteReference"/>
          <w:rFonts w:asciiTheme="majorBidi" w:hAnsiTheme="majorBidi" w:cstheme="majorBidi"/>
        </w:rPr>
        <w:footnoteRef/>
      </w:r>
      <w:r w:rsidRPr="0013167E">
        <w:rPr>
          <w:rFonts w:asciiTheme="majorBidi" w:hAnsiTheme="majorBidi" w:cstheme="majorBidi"/>
        </w:rPr>
        <w:fldChar w:fldCharType="begin" w:fldLock="1"/>
      </w:r>
      <w:r w:rsidRPr="0013167E">
        <w:rPr>
          <w:rFonts w:asciiTheme="majorBidi" w:hAnsiTheme="majorBidi" w:cstheme="majorBidi"/>
        </w:rPr>
        <w:instrText>ADDIN CSL_CITATION {"citationItems":[{"id":"ITEM-1","itemData":{"abstract":"In general, marketing is considered as a place for profit-earners, tricky people, vendors who tempt people's desires. Therefore many consumers are swallowed up by bad people, but if we implement Islamic systems in marketing then things like that won't happen. Basically, for Muslims the Prophet Muhammad SAW has taught us how the Islamic marketing system. However, because the community has rooted in conventional marketing systems, the Islamic marketing system is less well known. This is also a lesson for us to be able to reintroduce and make the marketing system develop among the people. In general, syariah marketing is a strategic business discipline that directs the process of creating, offering and changing the value of the initiator to its stake holders which in the whole process are in accordance with the agreements and principles of muamalah in Islam. This means that in Syariah marketing, the entire process, both the creation process, the bidding process, and the process of changing values-there must be no conflict with sharia principles.","author":[{"dropping-particle":"","family":"Fadilah","given":"Nur","non-dropping-particle":"","parse-names":false,"suffix":""}],"id":"ITEM-1","issue":"2","issued":{"date-parts":[["2020"]]},"publisher-place":"Kediri","title":"Modul Dasar Pemasaran","type":"book","volume":"1"},"uris":["http://www.mendeley.com/documents/?uuid=cfd46f5f-fc0e-4b9b-ba20-9a92ccb830e4"]}],"mendeley":{"formattedCitation":"Nur Fadilah, &lt;i&gt;Modul Dasar Pemasaran&lt;/i&gt; (Kediri, 2020), &lt;span style=\"font-variant:small-caps;\"&gt;i&lt;/span&gt;.","manualFormatting":"Nur Fadilah, Modul Dasar Pemasaran (Kediri, 2020),hal.193.","plainTextFormattedCitation":"Nur Fadilah, Modul Dasar Pemasaran (Kediri, 2020), i.","previouslyFormattedCitation":"Fadilah, &lt;span style=\"font-variant:small-caps;\"&gt;i&lt;/span&gt;."},"properties":{"noteIndex":4},"schema":"https://github.com/citation-style-language/schema/raw/master/csl-citation.json"}</w:instrText>
      </w:r>
      <w:r w:rsidRPr="0013167E">
        <w:rPr>
          <w:rFonts w:asciiTheme="majorBidi" w:hAnsiTheme="majorBidi" w:cstheme="majorBidi"/>
        </w:rPr>
        <w:fldChar w:fldCharType="separate"/>
      </w:r>
      <w:r w:rsidRPr="0013167E">
        <w:rPr>
          <w:rFonts w:asciiTheme="majorBidi" w:hAnsiTheme="majorBidi" w:cstheme="majorBidi"/>
          <w:noProof/>
        </w:rPr>
        <w:t xml:space="preserve">Nur Fadilah, </w:t>
      </w:r>
      <w:r w:rsidRPr="0013167E">
        <w:rPr>
          <w:rFonts w:asciiTheme="majorBidi" w:hAnsiTheme="majorBidi" w:cstheme="majorBidi"/>
          <w:i/>
          <w:noProof/>
        </w:rPr>
        <w:t>Modul Dasar Pemasaran</w:t>
      </w:r>
      <w:r w:rsidRPr="0013167E">
        <w:rPr>
          <w:rFonts w:asciiTheme="majorBidi" w:hAnsiTheme="majorBidi" w:cstheme="majorBidi"/>
          <w:noProof/>
        </w:rPr>
        <w:t xml:space="preserve"> (Kediri, 2020), h. 193.</w:t>
      </w:r>
      <w:r w:rsidRPr="0013167E">
        <w:rPr>
          <w:rFonts w:asciiTheme="majorBidi" w:hAnsiTheme="majorBidi" w:cstheme="majorBidi"/>
        </w:rPr>
        <w:fldChar w:fldCharType="end"/>
      </w:r>
      <w:bookmarkEnd w:id="16"/>
    </w:p>
  </w:footnote>
  <w:footnote w:id="5">
    <w:p w14:paraId="21FA5E82" w14:textId="6142458D" w:rsidR="00AA1A8F" w:rsidRPr="0013167E" w:rsidRDefault="00AA1A8F" w:rsidP="00CA0CEE">
      <w:pPr>
        <w:pStyle w:val="FootnoteText"/>
        <w:spacing w:before="120" w:line="240" w:lineRule="exact"/>
        <w:ind w:firstLine="720"/>
        <w:jc w:val="both"/>
        <w:rPr>
          <w:rFonts w:asciiTheme="majorBidi" w:hAnsiTheme="majorBidi" w:cstheme="majorBidi"/>
          <w:rtl/>
        </w:rPr>
      </w:pPr>
      <w:r w:rsidRPr="0013167E">
        <w:rPr>
          <w:rStyle w:val="FootnoteReference"/>
          <w:rFonts w:asciiTheme="majorBidi" w:hAnsiTheme="majorBidi" w:cstheme="majorBidi"/>
        </w:rPr>
        <w:footnoteRef/>
      </w:r>
      <w:bookmarkStart w:id="17" w:name="_Hlk168817657"/>
      <w:r w:rsidRPr="0013167E">
        <w:rPr>
          <w:rFonts w:asciiTheme="majorBidi" w:hAnsiTheme="majorBidi" w:cstheme="majorBidi"/>
        </w:rPr>
        <w:fldChar w:fldCharType="begin" w:fldLock="1"/>
      </w:r>
      <w:r w:rsidRPr="0013167E">
        <w:rPr>
          <w:rFonts w:asciiTheme="majorBidi" w:hAnsiTheme="majorBidi" w:cstheme="majorBidi"/>
        </w:rPr>
        <w:instrText>ADDIN CSL_CITATION {"citationItems":[{"id":"ITEM-1","itemData":{"author":[{"dropping-particle":"","family":"Addausiry","given":"Musallam bin Muhammad bin Majid","non-dropping-particle":"","parse-names":false,"suffix":""}],"id":"ITEM-1","issued":{"date-parts":[["2007"]]},"number-of-pages":"1- 437","publisher":"Al Jam'iyyah Al Fiqhiyyah As Su'udiyyah","publisher-place":"Riyadh","title":"Al Mumti' Fii AlQawaid Al Fiqhiyyah","type":"book"},"uris":["http://www.mendeley.com/documents/?uuid=92b78cee-f8d6-4ca8-8239-6aade95c93b7"]}],"mendeley":{"formattedCitation":"Musallam bin Muhammad bin Majid Addausiry, &lt;i&gt;Al Mumti’ Fii AlQawaid Al Fiqhiyyah&lt;/i&gt; (Riyadh: Al Jam’iyyah Al Fiqhiyyah As Su’udiyyah, 2007).","manualFormatting":"Musallam bin Muhammad bin Majid Addausiry, Al Mumti’ Fii AlQawaid Al Fiqhiyyah (Riyadh: Al Jam’iyyah Al Fiqhiyyah As Su’udiyyah, 2007)h.124.","plainTextFormattedCitation":"Musallam bin Muhammad bin Majid Addausiry, Al Mumti’ Fii AlQawaid Al Fiqhiyyah (Riyadh: Al Jam’iyyah Al Fiqhiyyah As Su’udiyyah, 2007).","previouslyFormattedCitation":"Musallam bin Muhammad bin Majid Addausiry, &lt;i&gt;Al Mumti’ Fii AlQawaid Al Fiqhiyyah&lt;/i&gt; (Riyadh: Al Jam’iyyah Al Fiqhiyyah As Su’udiyyah, 2007)."},"properties":{"noteIndex":5},"schema":"https://github.com/citation-style-language/schema/raw/master/csl-citation.json"}</w:instrText>
      </w:r>
      <w:r w:rsidRPr="0013167E">
        <w:rPr>
          <w:rFonts w:asciiTheme="majorBidi" w:hAnsiTheme="majorBidi" w:cstheme="majorBidi"/>
        </w:rPr>
        <w:fldChar w:fldCharType="separate"/>
      </w:r>
      <w:r w:rsidRPr="0013167E">
        <w:rPr>
          <w:rFonts w:asciiTheme="majorBidi" w:hAnsiTheme="majorBidi" w:cstheme="majorBidi"/>
          <w:noProof/>
        </w:rPr>
        <w:t xml:space="preserve">Musallam bin Muhammad bin Majid Addausiry, </w:t>
      </w:r>
      <w:r w:rsidRPr="0013167E">
        <w:rPr>
          <w:rFonts w:asciiTheme="majorBidi" w:hAnsiTheme="majorBidi" w:cstheme="majorBidi"/>
          <w:i/>
          <w:noProof/>
        </w:rPr>
        <w:t>Al Mumti’ Fii AlQawaid Al Fiqhiyyah</w:t>
      </w:r>
      <w:r w:rsidRPr="0013167E">
        <w:rPr>
          <w:rFonts w:asciiTheme="majorBidi" w:hAnsiTheme="majorBidi" w:cstheme="majorBidi"/>
          <w:noProof/>
        </w:rPr>
        <w:t xml:space="preserve"> (Riyadh: Al Jam’iyyah Al Fiqhiyyah As Su’udiyyah, 2007), h. 124.</w:t>
      </w:r>
      <w:r w:rsidRPr="0013167E">
        <w:rPr>
          <w:rFonts w:asciiTheme="majorBidi" w:hAnsiTheme="majorBidi" w:cstheme="majorBidi"/>
        </w:rPr>
        <w:fldChar w:fldCharType="end"/>
      </w:r>
      <w:bookmarkEnd w:id="17"/>
    </w:p>
  </w:footnote>
  <w:footnote w:id="6">
    <w:p w14:paraId="29040A4E" w14:textId="667A92B0" w:rsidR="00AA1A8F" w:rsidRPr="0013167E" w:rsidRDefault="00AA1A8F" w:rsidP="00CA0CEE">
      <w:pPr>
        <w:pStyle w:val="FootnoteText"/>
        <w:spacing w:before="120" w:line="240" w:lineRule="exact"/>
        <w:ind w:firstLine="720"/>
        <w:jc w:val="both"/>
        <w:rPr>
          <w:rFonts w:asciiTheme="majorBidi" w:hAnsiTheme="majorBidi" w:cstheme="majorBidi"/>
        </w:rPr>
      </w:pPr>
      <w:r w:rsidRPr="0013167E">
        <w:rPr>
          <w:rStyle w:val="FootnoteReference"/>
          <w:rFonts w:asciiTheme="majorBidi" w:hAnsiTheme="majorBidi" w:cstheme="majorBidi"/>
        </w:rPr>
        <w:footnoteRef/>
      </w:r>
      <w:r w:rsidRPr="0013167E">
        <w:rPr>
          <w:rFonts w:asciiTheme="majorBidi" w:hAnsiTheme="majorBidi" w:cstheme="majorBidi"/>
        </w:rPr>
        <w:fldChar w:fldCharType="begin" w:fldLock="1"/>
      </w:r>
      <w:r w:rsidRPr="0013167E">
        <w:rPr>
          <w:rFonts w:asciiTheme="majorBidi" w:hAnsiTheme="majorBidi" w:cstheme="majorBidi"/>
        </w:rPr>
        <w:instrText>ADDIN CSL_CITATION {"citationItems":[{"id":"ITEM-1","itemData":{"author":[{"dropping-particle":"","family":"Addausiry","given":"Musallam bin Muhammad bin Majid","non-dropping-particle":"","parse-names":false,"suffix":""}],"id":"ITEM-1","issued":{"date-parts":[["2007"]]},"number-of-pages":"1- 437","publisher":"Al Jam'iyyah Al Fiqhiyyah As Su'udiyyah","publisher-place":"Riyadh","title":"Al Mumti' Fii AlQawaid Al Fiqhiyyah","type":"book"},"uris":["http://www.mendeley.com/documents/?uuid=92b78cee-f8d6-4ca8-8239-6aade95c93b7"]}],"mendeley":{"formattedCitation":"Addausiry.","manualFormatting":" Musallam bin Muhammad bin Majid Addausiry, Al Mumti’ Fii AlQawaid Al Fiqhiyyah (Riyadh: Al Jam’iyyah Al Fiqhiyyah As Su’udiyyah, 2007,h.124-125.","plainTextFormattedCitation":"Addausiry.","previouslyFormattedCitation":"Addausiry."},"properties":{"noteIndex":6},"schema":"https://github.com/citation-style-language/schema/raw/master/csl-citation.json"}</w:instrText>
      </w:r>
      <w:r w:rsidRPr="0013167E">
        <w:rPr>
          <w:rFonts w:asciiTheme="majorBidi" w:hAnsiTheme="majorBidi" w:cstheme="majorBidi"/>
        </w:rPr>
        <w:fldChar w:fldCharType="separate"/>
      </w:r>
      <w:r w:rsidRPr="0013167E">
        <w:rPr>
          <w:rFonts w:asciiTheme="majorBidi" w:hAnsiTheme="majorBidi" w:cstheme="majorBidi"/>
          <w:noProof/>
        </w:rPr>
        <w:t xml:space="preserve">Musallam bin Muhammad bin Majid Addausiry, </w:t>
      </w:r>
      <w:r w:rsidRPr="0013167E">
        <w:rPr>
          <w:rFonts w:asciiTheme="majorBidi" w:hAnsiTheme="majorBidi" w:cstheme="majorBidi"/>
          <w:i/>
          <w:noProof/>
        </w:rPr>
        <w:t>Al Mumti’ Fii AlQawaid Al Fiqhiyyah</w:t>
      </w:r>
      <w:r w:rsidRPr="0013167E">
        <w:rPr>
          <w:rFonts w:asciiTheme="majorBidi" w:hAnsiTheme="majorBidi" w:cstheme="majorBidi"/>
          <w:noProof/>
        </w:rPr>
        <w:t>, h.124-125.</w:t>
      </w:r>
      <w:r w:rsidRPr="0013167E">
        <w:rPr>
          <w:rFonts w:asciiTheme="majorBidi" w:hAnsiTheme="majorBidi" w:cstheme="majorBidi"/>
        </w:rPr>
        <w:fldChar w:fldCharType="end"/>
      </w:r>
    </w:p>
  </w:footnote>
  <w:footnote w:id="7">
    <w:p w14:paraId="45C7B8F0" w14:textId="117C9F19" w:rsidR="00AA1A8F" w:rsidRPr="0013167E" w:rsidRDefault="00AA1A8F" w:rsidP="00CA0CEE">
      <w:pPr>
        <w:pStyle w:val="FootnoteText"/>
        <w:spacing w:before="120" w:line="240" w:lineRule="exact"/>
        <w:ind w:firstLine="720"/>
        <w:jc w:val="both"/>
        <w:rPr>
          <w:rFonts w:asciiTheme="majorBidi" w:hAnsiTheme="majorBidi" w:cstheme="majorBidi"/>
        </w:rPr>
      </w:pPr>
      <w:r w:rsidRPr="0013167E">
        <w:rPr>
          <w:rStyle w:val="FootnoteReference"/>
          <w:rFonts w:asciiTheme="majorBidi" w:hAnsiTheme="majorBidi" w:cstheme="majorBidi"/>
        </w:rPr>
        <w:footnoteRef/>
      </w:r>
      <w:bookmarkStart w:id="18" w:name="_Hlk168817891"/>
      <w:r w:rsidRPr="0013167E">
        <w:rPr>
          <w:rFonts w:asciiTheme="majorBidi" w:hAnsiTheme="majorBidi" w:cstheme="majorBidi"/>
        </w:rPr>
        <w:fldChar w:fldCharType="begin" w:fldLock="1"/>
      </w:r>
      <w:r w:rsidRPr="0013167E">
        <w:rPr>
          <w:rFonts w:asciiTheme="majorBidi" w:hAnsiTheme="majorBidi" w:cstheme="majorBidi"/>
        </w:rPr>
        <w:instrText>ADDIN CSL_CITATION {"citationItems":[{"id":"ITEM-1","itemData":{"DOI":"10.19105/al-lhkam.v3i2.2603","ISSN":"1907-591X","abstract":"The current development of business affair demands the Muslim thinkers to purpose a respond about how it should be from the view of Islamic economy. Commercial business with the leveling method which is known as Multi Level Marketing (MLM) like CNI appears elements of bay’, an Islamic economic system of buy and sell. However, a further study , using Islamic law establishment method, proves that there are obvious distinctions between the system of multi level marketing and Islamic economic system. This effects the differentiation of both systems in the perspective of Islamic law. Through the method of al-mashlahah , it is proved that Multi Level Marketing is greater in terms of its mafsadah than its usefulness. This argument leads to a conclusion that multi level marketing is considered illegal or haram.","author":[{"dropping-particle":"","family":"Bahruddin","given":"Moh.","non-dropping-particle":"","parse-names":false,"suffix":""}],"container-title":"AL-IHKAM: Jurnal Hukum &amp; Pranata Sosial","id":"ITEM-1","issue":"2","issued":{"date-parts":[["2019"]]},"page":"183-200","title":"Multi Level Marketing (Mlm) Cni Dalam Perspektif Hukum Islâm","type":"article-journal","volume":"3"},"uris":["http://www.mendeley.com/documents/?uuid=2aae119d-791e-4c02-b21c-be9c572405fc"]}],"mendeley":{"formattedCitation":"Moh. Bahruddin, ‘Multi Level Marketing (Mlm) Cni Dalam Perspektif Hukum Islâm’, &lt;i&gt;AL-IHKAM: Jurnal Hukum &amp; Pranata Sosial&lt;/i&gt;, 3.2 (2019), 183–200 &lt;https://doi.org/10.19105/al-lhkam.v3i2.2603&gt;.","plainTextFormattedCitation":"Moh. Bahruddin, ‘Multi Level Marketing (Mlm) Cni Dalam Perspektif Hukum Islâm’, AL-IHKAM: Jurnal Hukum &amp; Pranata Sosial, 3.2 (2019), 183–200 .","previouslyFormattedCitation":"Moh. Bahruddin, ‘Multi Level Marketing (Mlm) Cni Dalam Perspektif Hukum Islâm’, &lt;i&gt;AL-IHKAM: Jurnal Hukum &amp; Pranata Sosial&lt;/i&gt;, 3.2 (2019), 183–200 &lt;https://doi.org/10.19105/al-lhkam.v3i2.2603&gt;."},"properties":{"noteIndex":7},"schema":"https://github.com/citation-style-language/schema/raw/master/csl-citation.json"}</w:instrText>
      </w:r>
      <w:r w:rsidRPr="0013167E">
        <w:rPr>
          <w:rFonts w:asciiTheme="majorBidi" w:hAnsiTheme="majorBidi" w:cstheme="majorBidi"/>
        </w:rPr>
        <w:fldChar w:fldCharType="separate"/>
      </w:r>
      <w:r w:rsidRPr="0013167E">
        <w:rPr>
          <w:rFonts w:asciiTheme="majorBidi" w:hAnsiTheme="majorBidi" w:cstheme="majorBidi"/>
          <w:noProof/>
        </w:rPr>
        <w:t xml:space="preserve">Moh. Bahruddin, ‘Multi Level Marketing (Mlm) Cni Dalam Perspektif Hukum Islâm’, </w:t>
      </w:r>
      <w:r w:rsidRPr="0013167E">
        <w:rPr>
          <w:rFonts w:asciiTheme="majorBidi" w:hAnsiTheme="majorBidi" w:cstheme="majorBidi"/>
          <w:i/>
          <w:noProof/>
        </w:rPr>
        <w:t>AL-IHKAM: Jurnal Hukum &amp; Pranata Sosial</w:t>
      </w:r>
      <w:r w:rsidRPr="0013167E">
        <w:rPr>
          <w:rFonts w:asciiTheme="majorBidi" w:hAnsiTheme="majorBidi" w:cstheme="majorBidi"/>
          <w:noProof/>
        </w:rPr>
        <w:t>, 3.2 (2019), h. 70.</w:t>
      </w:r>
      <w:r w:rsidRPr="0013167E">
        <w:rPr>
          <w:rFonts w:asciiTheme="majorBidi" w:hAnsiTheme="majorBidi" w:cstheme="majorBidi"/>
        </w:rPr>
        <w:fldChar w:fldCharType="end"/>
      </w:r>
    </w:p>
    <w:bookmarkEnd w:id="18"/>
  </w:footnote>
  <w:footnote w:id="8">
    <w:p w14:paraId="70E3CE99" w14:textId="6F97FF05" w:rsidR="00AA1A8F" w:rsidRPr="0013167E" w:rsidRDefault="00AA1A8F" w:rsidP="00CA0CEE">
      <w:pPr>
        <w:pStyle w:val="FootnoteText"/>
        <w:spacing w:before="120" w:line="240" w:lineRule="exact"/>
        <w:ind w:firstLine="720"/>
        <w:jc w:val="both"/>
        <w:rPr>
          <w:rFonts w:asciiTheme="majorBidi" w:hAnsiTheme="majorBidi" w:cstheme="majorBidi"/>
        </w:rPr>
      </w:pPr>
      <w:bookmarkStart w:id="19" w:name="_Hlk168818158"/>
      <w:r w:rsidRPr="0013167E">
        <w:rPr>
          <w:rStyle w:val="FootnoteReference"/>
          <w:rFonts w:asciiTheme="majorBidi" w:hAnsiTheme="majorBidi" w:cstheme="majorBidi"/>
        </w:rPr>
        <w:footnoteRef/>
      </w:r>
      <w:r w:rsidRPr="0013167E">
        <w:rPr>
          <w:rFonts w:asciiTheme="majorBidi" w:hAnsiTheme="majorBidi" w:cstheme="majorBidi"/>
        </w:rPr>
        <w:fldChar w:fldCharType="begin" w:fldLock="1"/>
      </w:r>
      <w:r w:rsidRPr="0013167E">
        <w:rPr>
          <w:rFonts w:asciiTheme="majorBidi" w:hAnsiTheme="majorBidi" w:cstheme="majorBidi"/>
        </w:rPr>
        <w:instrText>ADDIN CSL_CITATION {"citationItems":[{"id":"ITEM-1","itemData":{"DOI":"10.51476/madanisyariah.v5i2.382","ISSN":"2621-122X","abstract":"Tulisan ini bertujuan mengeksplorasi muatan hadits yang membicarakan tentang aspek etika dan moral pemasaran syariah. Sebagai sebuah kegiatan ekonomi, pemasaran syariah memiliki karakteristik berbeda dengan pemasaran konvensional. Hal ini tidak terlepas dari sifat yang melekat pada pemasaran syariah berupa rabbaniyyah, etis, realitas, dan humanistis. Tulisan ini merupakan library research dimana sumber data diambilkan dari buku, kitab hadits, dan lainnya. Seluruh data dideskripsikan dan dianalisis menjadi sebuah pembahasan yang sistematis.  Hasil pembahasan menunjukkan bahwa Rasulullah Saw mengajarkan kegiatan pemasaran syariah yang dilakukan -mulai dari proses penciptaan/produksi, penawaran, distribusi, maupun proses perubahan nilai (value) tidak boleh mengandung hal-hal yang bertentangan dengan etika dan prinsip-prinsip muamalah yang Islami. Hal-hal yang harus melandasi pemasaran syariah adalah 1) Menjadi kegiatan ekonomi yang berniali ibadah kepada Allah Swt; 2) Mempromosikan suatu produk sesuai fakta; 3) Bersaing secara sehat dengan kompetitor; 4) Tidak menggunakan cara yang menipu atau manipulasi dalam menawarkan produk, seperti display produk yang tidak sesuai dengan faktual produk, mengurangi timbangan, dan sumpah palsu atau bombastis.  Begitu pula, seorang syariah marketer mesti memiliki kepribadian religius, berperilaku baik dan simpatik, bersikap adil dalam bisnis; memiliki kerendahan hati dalam melayani konsumen, selalu menepati janji dalam transaksi, berprilaku jujur dan amanah, tidak mudah berburuk sangka dan menjelekkan konsumen maupun mitra bisnis, dan tidak melakukan suap menyuap. Diharapkan semua hal ini menjadikan pemasaran syariah menjadi kegiatan yang memberikan keberkahan rezeki, memberikan kepuasan pada konsumen, terciptanya mekanisme pasar yang sehat, terwujudnya keadilan ekonomi, dan terpenuhinya kebutuhan pasar secara baik.","author":[{"dropping-particle":"","family":"Arifin","given":"Mohamad Zaenal","non-dropping-particle":"","parse-names":false,"suffix":""},{"dropping-particle":"","family":"Suliyono","given":"Suliyono","non-dropping-particle":"","parse-names":false,"suffix":""},{"dropping-particle":"","family":"Anshori","given":"Muh","non-dropping-particle":"","parse-names":false,"suffix":""}],"container-title":"Madani Syari'ah","id":"ITEM-1","issue":"2","issued":{"date-parts":[["2022"]]},"number-of-pages":"83-97","title":"Pemasaran Syariah Dalam Perspektif Hadits Dan Aplikasinya Pada Perbankan Syariah","type":"book","volume":"5"},"uris":["http://www.mendeley.com/documents/?uuid=ab1cd16b-d04a-4f92-9a00-c5a240fd21b7"]}],"mendeley":{"formattedCitation":"Mohamad Zaenal Arifin, Suliyono Suliyono, and Muh Anshori, &lt;i&gt;Pemasaran Syariah Dalam Perspektif Hadits Dan Aplikasinya Pada Perbankan Syariah&lt;/i&gt;, &lt;i&gt;Madani Syari’ah&lt;/i&gt;, 2022, &lt;span style=\"font-variant:small-caps;\"&gt;v&lt;/span&gt; &lt;https://doi.org/10.51476/madanisyariah.v5i2.382&gt;.","manualFormatting":"Mohamad Zaenal Arifin, Suliyono Suliyono, and Muh Anshori, Pemasaran Syariah Dalam Perspektif Hadits Dan Aplikasinya Pada Perbankan Syariah, Madani Syari’ah, 2022,hal.86.","plainTextFormattedCitation":"Mohamad Zaenal Arifin, Suliyono Suliyono, and Muh Anshori, Pemasaran Syariah Dalam Perspektif Hadits Dan Aplikasinya Pada Perbankan Syariah, Madani Syari’ah, 2022, v .","previouslyFormattedCitation":"Mohamad Zaenal Arifin, Suliyono Suliyono, and Muh Anshori, &lt;i&gt;Pemasaran Syariah Dalam Perspektif Hadits Dan Aplikasinya Pada Perbankan Syariah&lt;/i&gt;, &lt;i&gt;Madani Syari’ah&lt;/i&gt;, 2022, &lt;span style=\"font-variant:small-caps;\"&gt;v&lt;/span&gt; &lt;https://doi.org/10.51476/madanisyariah.v5i2.382&gt;."},"properties":{"noteIndex":8},"schema":"https://github.com/citation-style-language/schema/raw/master/csl-citation.json"}</w:instrText>
      </w:r>
      <w:r w:rsidRPr="0013167E">
        <w:rPr>
          <w:rFonts w:asciiTheme="majorBidi" w:hAnsiTheme="majorBidi" w:cstheme="majorBidi"/>
        </w:rPr>
        <w:fldChar w:fldCharType="separate"/>
      </w:r>
      <w:r w:rsidRPr="0013167E">
        <w:rPr>
          <w:rFonts w:asciiTheme="majorBidi" w:hAnsiTheme="majorBidi" w:cstheme="majorBidi"/>
          <w:noProof/>
        </w:rPr>
        <w:t xml:space="preserve">Mohamad Zaenal Arifin, Suliyono Suliyono, and Muh Anshori, </w:t>
      </w:r>
      <w:r w:rsidRPr="0013167E">
        <w:rPr>
          <w:rFonts w:asciiTheme="majorBidi" w:hAnsiTheme="majorBidi" w:cstheme="majorBidi"/>
          <w:i/>
          <w:noProof/>
        </w:rPr>
        <w:t>Pemasaran Syariah Dalam Perspektif Hadis Dan Aplikasinya Pada Perbankan Syariah</w:t>
      </w:r>
      <w:r w:rsidRPr="0013167E">
        <w:rPr>
          <w:rFonts w:asciiTheme="majorBidi" w:hAnsiTheme="majorBidi" w:cstheme="majorBidi"/>
          <w:noProof/>
        </w:rPr>
        <w:t xml:space="preserve">, </w:t>
      </w:r>
      <w:r w:rsidRPr="0013167E">
        <w:rPr>
          <w:rFonts w:asciiTheme="majorBidi" w:hAnsiTheme="majorBidi" w:cstheme="majorBidi"/>
          <w:i/>
          <w:noProof/>
        </w:rPr>
        <w:t>Madani Syari’ah</w:t>
      </w:r>
      <w:r w:rsidRPr="0013167E">
        <w:rPr>
          <w:rFonts w:asciiTheme="majorBidi" w:hAnsiTheme="majorBidi" w:cstheme="majorBidi"/>
          <w:noProof/>
        </w:rPr>
        <w:t>, 2022,h. 86.</w:t>
      </w:r>
      <w:r w:rsidRPr="0013167E">
        <w:rPr>
          <w:rFonts w:asciiTheme="majorBidi" w:hAnsiTheme="majorBidi" w:cstheme="majorBidi"/>
        </w:rPr>
        <w:fldChar w:fldCharType="end"/>
      </w:r>
    </w:p>
    <w:bookmarkEnd w:id="19"/>
  </w:footnote>
  <w:footnote w:id="9">
    <w:p w14:paraId="67D0C505" w14:textId="74F0406B" w:rsidR="00AA1A8F" w:rsidRPr="0013167E" w:rsidRDefault="00AA1A8F" w:rsidP="00CA0CEE">
      <w:pPr>
        <w:pStyle w:val="FootnoteText"/>
        <w:spacing w:before="120" w:line="240" w:lineRule="exact"/>
        <w:ind w:firstLine="720"/>
        <w:jc w:val="both"/>
        <w:rPr>
          <w:rFonts w:asciiTheme="majorBidi" w:hAnsiTheme="majorBidi" w:cstheme="majorBidi"/>
        </w:rPr>
      </w:pPr>
      <w:r w:rsidRPr="0013167E">
        <w:rPr>
          <w:rStyle w:val="FootnoteReference"/>
          <w:rFonts w:asciiTheme="majorBidi" w:hAnsiTheme="majorBidi" w:cstheme="majorBidi"/>
        </w:rPr>
        <w:footnoteRef/>
      </w:r>
      <w:bookmarkStart w:id="20" w:name="_Hlk168818397"/>
      <w:r w:rsidRPr="0013167E">
        <w:rPr>
          <w:rFonts w:asciiTheme="majorBidi" w:hAnsiTheme="majorBidi" w:cstheme="majorBidi"/>
        </w:rPr>
        <w:fldChar w:fldCharType="begin" w:fldLock="1"/>
      </w:r>
      <w:r w:rsidRPr="0013167E">
        <w:rPr>
          <w:rFonts w:asciiTheme="majorBidi" w:hAnsiTheme="majorBidi" w:cstheme="majorBidi"/>
        </w:rPr>
        <w:instrText>ADDIN CSL_CITATION {"citationItems":[{"id":"ITEM-1","itemData":{"author":[{"dropping-particle":"bin","family":"Ali","given":"Muhammad","non-dropping-particle":"","parse-names":false,"suffix":""}],"id":"ITEM-1","issued":{"date-parts":[["1981"]]},"number-of-pages":"287","publisher":"Al Jamiah Al Islamiyah Bil Madinah Al Munawwarah","publisher-place":"Madinah Al Munawwarah","title":"Kitab Al Hukumu 'Ala Syai'i Far'u Min Tashowwurihi","type":"book"},"uris":["http://www.mendeley.com/documents/?uuid=3d64df68-ccf4-4558-8a5e-bb1e06e181e9"]}],"mendeley":{"formattedCitation":"Muhammad bin Ali, &lt;i&gt;Kitab Al Hukumu ’Ala Syai’i Far’u Min Tashowwurihi&lt;/i&gt; (Madinah Al Munawwarah: Al Jamiah Al Islamiyah Bil Madinah Al Munawwarah, 1981).","manualFormatting":"Muhammad bin Ali, Kitab Al Hukumu ’Ala Syai’i Far’u Min Tashowwurihi (Madinah Al Munawwarah: Al Jamiah Al Islamiyah Bil Madinah Al Munawwarah, 1981)hal.263.","plainTextFormattedCitation":"Muhammad bin Ali, Kitab Al Hukumu ’Ala Syai’i Far’u Min Tashowwurihi (Madinah Al Munawwarah: Al Jamiah Al Islamiyah Bil Madinah Al Munawwarah, 1981).","previouslyFormattedCitation":"Muhammad bin Ali, &lt;i&gt;Kitab Al Hukumu ’Ala Syai’i Far’u Min Tashowwurihi&lt;/i&gt; (Madinah Al Munawwarah: Al Jamiah Al Islamiyah Bil Madinah Al Munawwarah, 1981)."},"properties":{"noteIndex":9},"schema":"https://github.com/citation-style-language/schema/raw/master/csl-citation.json"}</w:instrText>
      </w:r>
      <w:r w:rsidRPr="0013167E">
        <w:rPr>
          <w:rFonts w:asciiTheme="majorBidi" w:hAnsiTheme="majorBidi" w:cstheme="majorBidi"/>
        </w:rPr>
        <w:fldChar w:fldCharType="separate"/>
      </w:r>
      <w:r w:rsidRPr="0013167E">
        <w:rPr>
          <w:rFonts w:asciiTheme="majorBidi" w:hAnsiTheme="majorBidi" w:cstheme="majorBidi"/>
          <w:noProof/>
        </w:rPr>
        <w:t xml:space="preserve">Muhammad bin Ali, </w:t>
      </w:r>
      <w:r w:rsidRPr="0013167E">
        <w:rPr>
          <w:rFonts w:asciiTheme="majorBidi" w:hAnsiTheme="majorBidi" w:cstheme="majorBidi"/>
          <w:i/>
          <w:noProof/>
        </w:rPr>
        <w:t>Kitab Al Hukumu ’Ala Syai’i Far’u Min Tashowwurih</w:t>
      </w:r>
      <w:r w:rsidRPr="0013167E">
        <w:rPr>
          <w:rFonts w:asciiTheme="majorBidi" w:hAnsiTheme="majorBidi" w:cstheme="majorBidi"/>
          <w:noProof/>
        </w:rPr>
        <w:t xml:space="preserve"> (Madinah Al Munawwarah: Al Jamiah Al Islamiyah Bil Madinah Al Munawwarah, 1981), h. 263.</w:t>
      </w:r>
      <w:r w:rsidRPr="0013167E">
        <w:rPr>
          <w:rFonts w:asciiTheme="majorBidi" w:hAnsiTheme="majorBidi" w:cstheme="majorBidi"/>
        </w:rPr>
        <w:fldChar w:fldCharType="end"/>
      </w:r>
    </w:p>
    <w:bookmarkEnd w:id="20"/>
  </w:footnote>
  <w:footnote w:id="10">
    <w:p w14:paraId="2FF22019" w14:textId="700863B6" w:rsidR="00AA1A8F" w:rsidRPr="0013167E" w:rsidRDefault="00AA1A8F" w:rsidP="00CA0CEE">
      <w:pPr>
        <w:spacing w:before="120" w:after="0" w:line="240" w:lineRule="exact"/>
        <w:ind w:firstLine="720"/>
        <w:jc w:val="both"/>
        <w:rPr>
          <w:rFonts w:asciiTheme="majorBidi" w:hAnsiTheme="majorBidi" w:cstheme="majorBidi"/>
          <w:sz w:val="20"/>
          <w:szCs w:val="20"/>
        </w:rPr>
      </w:pPr>
      <w:r w:rsidRPr="0013167E">
        <w:rPr>
          <w:rStyle w:val="FootnoteReference"/>
          <w:rFonts w:asciiTheme="majorBidi" w:hAnsiTheme="majorBidi" w:cstheme="majorBidi"/>
          <w:sz w:val="20"/>
          <w:szCs w:val="20"/>
        </w:rPr>
        <w:footnoteRef/>
      </w:r>
      <w:bookmarkStart w:id="21" w:name="_Hlk168818652"/>
      <w:r w:rsidRPr="0013167E">
        <w:rPr>
          <w:rFonts w:asciiTheme="majorBidi" w:hAnsiTheme="majorBidi" w:cstheme="majorBidi"/>
          <w:sz w:val="20"/>
          <w:szCs w:val="20"/>
        </w:rPr>
        <w:t>Asri Muh. Sholeh, Komisi Muamalah Dewan Syariah Wahdah Islamiyah, Wawancara, Makassar, 29 Mei 2024.</w:t>
      </w:r>
    </w:p>
    <w:bookmarkEnd w:id="21"/>
  </w:footnote>
  <w:footnote w:id="11">
    <w:p w14:paraId="0BC1F986" w14:textId="18068AF2" w:rsidR="00AA1A8F" w:rsidRPr="0013167E" w:rsidRDefault="00AA1A8F" w:rsidP="00CA0CEE">
      <w:pPr>
        <w:pStyle w:val="FootnoteText"/>
        <w:spacing w:before="120" w:line="240" w:lineRule="exact"/>
        <w:ind w:firstLine="720"/>
        <w:jc w:val="both"/>
        <w:rPr>
          <w:rFonts w:asciiTheme="majorBidi" w:hAnsiTheme="majorBidi" w:cstheme="majorBidi"/>
        </w:rPr>
      </w:pPr>
      <w:r w:rsidRPr="0013167E">
        <w:rPr>
          <w:rStyle w:val="FootnoteReference"/>
          <w:rFonts w:asciiTheme="majorBidi" w:hAnsiTheme="majorBidi" w:cstheme="majorBidi"/>
        </w:rPr>
        <w:footnoteRef/>
      </w:r>
      <w:bookmarkStart w:id="23" w:name="_Hlk168818806"/>
      <w:r w:rsidRPr="0013167E">
        <w:rPr>
          <w:rFonts w:asciiTheme="majorBidi" w:hAnsiTheme="majorBidi" w:cstheme="majorBidi"/>
        </w:rPr>
        <w:fldChar w:fldCharType="begin" w:fldLock="1"/>
      </w:r>
      <w:r w:rsidRPr="0013167E">
        <w:rPr>
          <w:rFonts w:asciiTheme="majorBidi" w:hAnsiTheme="majorBidi" w:cstheme="majorBidi"/>
        </w:rPr>
        <w:instrText>ADDIN CSL_CITATION {"citationItems":[{"id":"ITEM-1","itemData":{"author":[{"dropping-particle":"","family":"Badan Pengembangan dan Pembinaan Bahasa","given":"Kementrian Pendidikan dan Pembudayaan","non-dropping-particle":"","parse-names":false,"suffix":""}],"id":"ITEM-1","issued":{"date-parts":[["1969"]]},"publisher":"Balai Pustaka","title":"Kamus Besar Bahasa Indonesia","type":"book"},"uris":["http://www.mendeley.com/documents/?uuid=51094677-7a4c-4d4a-accf-1080a1feb039"]}],"mendeley":{"formattedCitation":"Kementrian Pendidikan dan Pembudayaan Badan Pengembangan dan Pembinaan Bahasa, &lt;i&gt;Kamus Besar Bahasa Indonesia&lt;/i&gt; (Balai Pustaka, 1969).","plainTextFormattedCitation":"Kementrian Pendidikan dan Pembudayaan Badan Pengembangan dan Pembinaan Bahasa, Kamus Besar Bahasa Indonesia (Balai Pustaka, 1969).","previouslyFormattedCitation":"Kementrian Pendidikan dan Pembudayaan Badan Pengembangan dan Pembinaan Bahasa, &lt;i&gt;Kamus Besar Bahasa Indonesia&lt;/i&gt; (Balai Pustaka, 1969)."},"properties":{"noteIndex":11},"schema":"https://github.com/citation-style-language/schema/raw/master/csl-citation.json"}</w:instrText>
      </w:r>
      <w:r w:rsidRPr="0013167E">
        <w:rPr>
          <w:rFonts w:asciiTheme="majorBidi" w:hAnsiTheme="majorBidi" w:cstheme="majorBidi"/>
        </w:rPr>
        <w:fldChar w:fldCharType="separate"/>
      </w:r>
      <w:r w:rsidRPr="0013167E">
        <w:rPr>
          <w:rFonts w:asciiTheme="majorBidi" w:hAnsiTheme="majorBidi" w:cstheme="majorBidi"/>
          <w:noProof/>
        </w:rPr>
        <w:t xml:space="preserve">Kementrian Pendidikan dan Pembudayaan Badan Pengembangan dan Pembinaan Bahasa, </w:t>
      </w:r>
      <w:r w:rsidRPr="0013167E">
        <w:rPr>
          <w:rFonts w:asciiTheme="majorBidi" w:hAnsiTheme="majorBidi" w:cstheme="majorBidi"/>
          <w:i/>
          <w:noProof/>
        </w:rPr>
        <w:t>Kamus Besar Bahasa Indonesia</w:t>
      </w:r>
      <w:r w:rsidRPr="0013167E">
        <w:rPr>
          <w:rFonts w:asciiTheme="majorBidi" w:hAnsiTheme="majorBidi" w:cstheme="majorBidi"/>
          <w:noProof/>
        </w:rPr>
        <w:t xml:space="preserve"> (Balai Pustaka, 1969).</w:t>
      </w:r>
      <w:r w:rsidRPr="0013167E">
        <w:rPr>
          <w:rFonts w:asciiTheme="majorBidi" w:hAnsiTheme="majorBidi" w:cstheme="majorBidi"/>
        </w:rPr>
        <w:fldChar w:fldCharType="end"/>
      </w:r>
      <w:bookmarkEnd w:id="23"/>
    </w:p>
  </w:footnote>
  <w:footnote w:id="12">
    <w:p w14:paraId="1D566EE0" w14:textId="4E0D2215" w:rsidR="00AA1A8F" w:rsidRPr="0013167E" w:rsidRDefault="00AA1A8F" w:rsidP="00CA0CEE">
      <w:pPr>
        <w:pStyle w:val="FootnoteText"/>
        <w:spacing w:before="120" w:line="240" w:lineRule="exact"/>
        <w:ind w:firstLine="720"/>
        <w:jc w:val="both"/>
        <w:rPr>
          <w:rFonts w:asciiTheme="majorBidi" w:hAnsiTheme="majorBidi" w:cstheme="majorBidi"/>
        </w:rPr>
      </w:pPr>
      <w:r w:rsidRPr="0013167E">
        <w:rPr>
          <w:rStyle w:val="FootnoteReference"/>
          <w:rFonts w:asciiTheme="majorBidi" w:hAnsiTheme="majorBidi" w:cstheme="majorBidi"/>
        </w:rPr>
        <w:footnoteRef/>
      </w:r>
      <w:r w:rsidRPr="0013167E">
        <w:rPr>
          <w:rFonts w:asciiTheme="majorBidi" w:hAnsiTheme="majorBidi" w:cstheme="majorBidi"/>
        </w:rPr>
        <w:fldChar w:fldCharType="begin" w:fldLock="1"/>
      </w:r>
      <w:r w:rsidRPr="0013167E">
        <w:rPr>
          <w:rFonts w:asciiTheme="majorBidi" w:hAnsiTheme="majorBidi" w:cstheme="majorBidi"/>
        </w:rPr>
        <w:instrText>ADDIN CSL_CITATION {"citationItems":[{"id":"ITEM-1","itemData":{"author":[{"dropping-particle":"","family":"Badan Pengembangan dan Pembinaan Bahasa","given":"Kementrian Pendidikan dan Pembudayaan","non-dropping-particle":"","parse-names":false,"suffix":""}],"id":"ITEM-1","issued":{"date-parts":[["1969"]]},"publisher":"Balai Pustaka","title":"Kamus Besar Bahasa Indonesia","type":"book"},"uris":["http://www.mendeley.com/documents/?uuid=51094677-7a4c-4d4a-accf-1080a1feb039"]}],"mendeley":{"formattedCitation":"Badan Pengembangan dan Pembinaan Bahasa.","manualFormatting":"Kementrian Pendidikan dan Pembudayaan Badan Pengembangan dan Pembinaan Bahasa, kamus besar bahasa indonesia (Balai Pustaka,1969).","plainTextFormattedCitation":"Badan Pengembangan dan Pembinaan Bahasa.","previouslyFormattedCitation":"Badan Pengembangan dan Pembinaan Bahasa."},"properties":{"noteIndex":12},"schema":"https://github.com/citation-style-language/schema/raw/master/csl-citation.json"}</w:instrText>
      </w:r>
      <w:r w:rsidRPr="0013167E">
        <w:rPr>
          <w:rFonts w:asciiTheme="majorBidi" w:hAnsiTheme="majorBidi" w:cstheme="majorBidi"/>
        </w:rPr>
        <w:fldChar w:fldCharType="separate"/>
      </w:r>
      <w:r w:rsidRPr="0013167E">
        <w:rPr>
          <w:rFonts w:asciiTheme="majorBidi" w:hAnsiTheme="majorBidi" w:cstheme="majorBidi"/>
          <w:noProof/>
        </w:rPr>
        <w:t>Kementrian Pendidikan dan Pembudayaan Badan Pengembangan dan Pembinaan Bahasa, kamus besar bahasa indonesia (Balai Pustaka,1969).</w:t>
      </w:r>
      <w:r w:rsidRPr="0013167E">
        <w:rPr>
          <w:rFonts w:asciiTheme="majorBidi" w:hAnsiTheme="majorBidi" w:cstheme="majorBidi"/>
        </w:rPr>
        <w:fldChar w:fldCharType="end"/>
      </w:r>
    </w:p>
  </w:footnote>
  <w:footnote w:id="13">
    <w:p w14:paraId="28CDA495" w14:textId="68E153FF" w:rsidR="00AA1A8F" w:rsidRPr="0013167E" w:rsidRDefault="00AA1A8F" w:rsidP="00CA0CEE">
      <w:pPr>
        <w:pStyle w:val="FootnoteText"/>
        <w:spacing w:before="120" w:line="240" w:lineRule="exact"/>
        <w:ind w:firstLine="720"/>
        <w:jc w:val="both"/>
        <w:rPr>
          <w:rFonts w:asciiTheme="majorBidi" w:hAnsiTheme="majorBidi" w:cstheme="majorBidi"/>
        </w:rPr>
      </w:pPr>
      <w:r w:rsidRPr="0013167E">
        <w:rPr>
          <w:rStyle w:val="FootnoteReference"/>
          <w:rFonts w:asciiTheme="majorBidi" w:hAnsiTheme="majorBidi" w:cstheme="majorBidi"/>
        </w:rPr>
        <w:footnoteRef/>
      </w:r>
      <w:r w:rsidRPr="0013167E">
        <w:rPr>
          <w:rFonts w:asciiTheme="majorBidi" w:hAnsiTheme="majorBidi" w:cstheme="majorBidi"/>
        </w:rPr>
        <w:fldChar w:fldCharType="begin" w:fldLock="1"/>
      </w:r>
      <w:r w:rsidRPr="0013167E">
        <w:rPr>
          <w:rFonts w:asciiTheme="majorBidi" w:hAnsiTheme="majorBidi" w:cstheme="majorBidi"/>
        </w:rPr>
        <w:instrText>ADDIN CSL_CITATION {"citationItems":[{"id":"ITEM-1","itemData":{"URL":"https://web.kaffah.co/2024/02/02/profil-perusahaan/","author":[{"dropping-particle":"","family":"Admin PT. Kaffah Berkah Bersama","given":"","non-dropping-particle":"","parse-names":false,"suffix":""}],"id":"ITEM-1","issued":{"date-parts":[["2024"]]},"title":"Profil Perusahaan PT. Kaffah Berkah Bersama","type":"webpage"},"uris":["http://www.mendeley.com/documents/?uuid=e4bf8608-fe6f-4dd9-82aa-2dc4792ca07e"]}],"mendeley":{"formattedCitation":"Admin PT. Kaffah Berkah Bersama, ‘Profil Perusahaan PT. Kaffah Berkah Bersama’, 2024 &lt;https://web.kaffah.co/2024/02/02/profil-perusahaan/&gt;.","plainTextFormattedCitation":"Admin PT. Kaffah Berkah Bersama, ‘Profil Perusahaan PT. Kaffah Berkah Bersama’, 2024 .","previouslyFormattedCitation":"Admin PT. Kaffah Berkah Bersama, ‘Profil Perusahaan PT. Kaffah Berkah Bersama’, 2024 &lt;https://web.kaffah.co/2024/02/02/profil-perusahaan/&gt;."},"properties":{"noteIndex":13},"schema":"https://github.com/citation-style-language/schema/raw/master/csl-citation.json"}</w:instrText>
      </w:r>
      <w:r w:rsidRPr="0013167E">
        <w:rPr>
          <w:rFonts w:asciiTheme="majorBidi" w:hAnsiTheme="majorBidi" w:cstheme="majorBidi"/>
        </w:rPr>
        <w:fldChar w:fldCharType="separate"/>
      </w:r>
      <w:r w:rsidRPr="0013167E">
        <w:rPr>
          <w:rFonts w:asciiTheme="majorBidi" w:hAnsiTheme="majorBidi" w:cstheme="majorBidi"/>
          <w:noProof/>
        </w:rPr>
        <w:t>Admin PT. Kaffah Berkah Bersama, ‘Profil Perusahaan PT. Kaffah Berkah Bersama’, 2024 &lt;https://web.kaffah.co/2024/02/02/profil-perusahaan/&gt;.</w:t>
      </w:r>
      <w:r w:rsidRPr="0013167E">
        <w:rPr>
          <w:rFonts w:asciiTheme="majorBidi" w:hAnsiTheme="majorBidi" w:cstheme="majorBidi"/>
        </w:rPr>
        <w:fldChar w:fldCharType="end"/>
      </w:r>
    </w:p>
  </w:footnote>
  <w:footnote w:id="14">
    <w:p w14:paraId="227CF406" w14:textId="0ACF6483" w:rsidR="00AA1A8F" w:rsidRPr="0013167E" w:rsidRDefault="00AA1A8F" w:rsidP="00CA0CEE">
      <w:pPr>
        <w:pStyle w:val="FootnoteText"/>
        <w:spacing w:before="120" w:line="240" w:lineRule="exact"/>
        <w:ind w:firstLine="720"/>
        <w:jc w:val="both"/>
        <w:rPr>
          <w:rFonts w:asciiTheme="majorBidi" w:hAnsiTheme="majorBidi" w:cstheme="majorBidi"/>
        </w:rPr>
      </w:pPr>
      <w:r w:rsidRPr="0013167E">
        <w:rPr>
          <w:rStyle w:val="FootnoteReference"/>
          <w:rFonts w:asciiTheme="majorBidi" w:hAnsiTheme="majorBidi" w:cstheme="majorBidi"/>
        </w:rPr>
        <w:footnoteRef/>
      </w:r>
      <w:r w:rsidRPr="0013167E">
        <w:rPr>
          <w:rFonts w:asciiTheme="majorBidi" w:hAnsiTheme="majorBidi" w:cstheme="majorBidi"/>
        </w:rPr>
        <w:fldChar w:fldCharType="begin" w:fldLock="1"/>
      </w:r>
      <w:r w:rsidRPr="0013167E">
        <w:rPr>
          <w:rFonts w:asciiTheme="majorBidi" w:hAnsiTheme="majorBidi" w:cstheme="majorBidi"/>
        </w:rPr>
        <w:instrText>ADDIN CSL_CITATION {"citationItems":[{"id":"ITEM-1","itemData":{"URL":"https://wahdah.or.id/susunan-pengurus-dewan-syariah-wahdah-islamiyah/","author":[{"dropping-particle":"","family":"Islamiyah","given":"Admin Wahdah","non-dropping-particle":"","parse-names":false,"suffix":""}],"id":"ITEM-1","issued":{"date-parts":[["2022"]]},"title":"Wahdah Islamiyah","type":"webpage"},"uris":["http://www.mendeley.com/documents/?uuid=d8f49e4f-db8a-4145-9248-e23fd58568b5"]}],"mendeley":{"formattedCitation":"Admin Wahdah Islamiyah, ‘Wahdah Islamiyah’, 2022 &lt;https://wahdah.or.id/susunan-pengurus-dewan-syariah-wahdah-islamiyah/&gt;.","plainTextFormattedCitation":"Admin Wahdah Islamiyah, ‘Wahdah Islamiyah’, 2022 .","previouslyFormattedCitation":"Admin Wahdah Islamiyah, ‘Wahdah Islamiyah’, 2022 &lt;https://wahdah.or.id/susunan-pengurus-dewan-syariah-wahdah-islamiyah/&gt;."},"properties":{"noteIndex":15},"schema":"https://github.com/citation-style-language/schema/raw/master/csl-citation.json"}</w:instrText>
      </w:r>
      <w:r w:rsidRPr="0013167E">
        <w:rPr>
          <w:rFonts w:asciiTheme="majorBidi" w:hAnsiTheme="majorBidi" w:cstheme="majorBidi"/>
        </w:rPr>
        <w:fldChar w:fldCharType="separate"/>
      </w:r>
      <w:r w:rsidRPr="0013167E">
        <w:rPr>
          <w:rFonts w:asciiTheme="majorBidi" w:hAnsiTheme="majorBidi" w:cstheme="majorBidi"/>
          <w:noProof/>
        </w:rPr>
        <w:t>Admin Wahdah Islamiyah, ‘Wahdah Islamiyah’, 2022 &lt;https://wahdah.or.id/susunan-pengurus-dewan-syariah-wahdah-Islamiyah/&gt;.</w:t>
      </w:r>
      <w:r w:rsidRPr="0013167E">
        <w:rPr>
          <w:rFonts w:asciiTheme="majorBidi" w:hAnsiTheme="majorBidi" w:cstheme="majorBidi"/>
        </w:rPr>
        <w:fldChar w:fldCharType="end"/>
      </w:r>
    </w:p>
  </w:footnote>
  <w:footnote w:id="15">
    <w:p w14:paraId="5ACB4334" w14:textId="2CB52D75" w:rsidR="00AA1A8F" w:rsidRPr="0013167E" w:rsidRDefault="00AA1A8F" w:rsidP="00CA0CEE">
      <w:pPr>
        <w:pStyle w:val="FootnoteText"/>
        <w:spacing w:before="120" w:line="240" w:lineRule="exact"/>
        <w:ind w:firstLine="720"/>
        <w:jc w:val="both"/>
        <w:rPr>
          <w:rFonts w:asciiTheme="majorBidi" w:hAnsiTheme="majorBidi" w:cstheme="majorBidi"/>
        </w:rPr>
      </w:pPr>
      <w:r w:rsidRPr="0013167E">
        <w:rPr>
          <w:rStyle w:val="FootnoteReference"/>
          <w:rFonts w:asciiTheme="majorBidi" w:hAnsiTheme="majorBidi" w:cstheme="majorBidi"/>
        </w:rPr>
        <w:footnoteRef/>
      </w:r>
      <w:bookmarkStart w:id="26" w:name="_Hlk168819083"/>
      <w:r w:rsidRPr="0013167E">
        <w:rPr>
          <w:rFonts w:asciiTheme="majorBidi" w:hAnsiTheme="majorBidi" w:cstheme="majorBidi"/>
          <w:noProof/>
        </w:rPr>
        <w:t xml:space="preserve">Abdullah bin Ahmad bin Muhammad, </w:t>
      </w:r>
      <w:r w:rsidRPr="0013167E">
        <w:rPr>
          <w:rFonts w:asciiTheme="majorBidi" w:hAnsiTheme="majorBidi" w:cstheme="majorBidi"/>
          <w:i/>
          <w:noProof/>
        </w:rPr>
        <w:t>Al Mughni</w:t>
      </w:r>
      <w:r w:rsidRPr="0013167E">
        <w:rPr>
          <w:rFonts w:asciiTheme="majorBidi" w:hAnsiTheme="majorBidi" w:cstheme="majorBidi"/>
          <w:noProof/>
        </w:rPr>
        <w:t xml:space="preserve"> (Qāhirah: Dārul Ḥadīṡ al-Qāhirah, t.th.)</w:t>
      </w:r>
    </w:p>
    <w:bookmarkEnd w:id="26"/>
  </w:footnote>
  <w:footnote w:id="16">
    <w:p w14:paraId="68F22281" w14:textId="070C22DE" w:rsidR="00AA1A8F" w:rsidRPr="0013167E" w:rsidRDefault="00AA1A8F" w:rsidP="00CA0CEE">
      <w:pPr>
        <w:pStyle w:val="FootnoteText"/>
        <w:spacing w:before="120" w:line="240" w:lineRule="exact"/>
        <w:ind w:firstLine="720"/>
        <w:jc w:val="both"/>
        <w:rPr>
          <w:rFonts w:asciiTheme="majorBidi" w:hAnsiTheme="majorBidi" w:cstheme="majorBidi"/>
        </w:rPr>
      </w:pPr>
      <w:r w:rsidRPr="0013167E">
        <w:rPr>
          <w:rStyle w:val="FootnoteReference"/>
          <w:rFonts w:asciiTheme="majorBidi" w:hAnsiTheme="majorBidi" w:cstheme="majorBidi"/>
        </w:rPr>
        <w:footnoteRef/>
      </w:r>
      <w:bookmarkStart w:id="27" w:name="_Hlk168819237"/>
      <w:r w:rsidRPr="0013167E">
        <w:rPr>
          <w:rFonts w:asciiTheme="majorBidi" w:hAnsiTheme="majorBidi" w:cstheme="majorBidi"/>
        </w:rPr>
        <w:fldChar w:fldCharType="begin" w:fldLock="1"/>
      </w:r>
      <w:r w:rsidRPr="0013167E">
        <w:rPr>
          <w:rFonts w:asciiTheme="majorBidi" w:hAnsiTheme="majorBidi" w:cstheme="majorBidi"/>
        </w:rPr>
        <w:instrText>ADDIN CSL_CITATION {"citationItems":[{"id":"ITEM-1","itemData":{"author":[{"dropping-particle":"","family":"Azzuhaily","given":"Wahbah","non-dropping-particle":"","parse-names":false,"suffix":""}],"id":"ITEM-1","issued":{"date-parts":[["1997"]]},"publisher":"Dar Al Fikr","title":"Al fiqh Al Islam Wa Adillatuhu","type":"book"},"uris":["http://www.mendeley.com/documents/?uuid=e2bd029b-9b64-4765-a784-92cd5f8ee767"]}],"mendeley":{"formattedCitation":"Wahbah Azzuhaily, &lt;i&gt;Al Fiqh Al Islam Wa Adillatuhu&lt;/i&gt; (Dar Al Fikr, 1997).","manualFormatting":"Wahbah Azzuhaily, Al Fiqh Al Islam Wa Adillatuhu (Dar Al Fikr, 1997)jilid,1,hal.12.","plainTextFormattedCitation":"Wahbah Azzuhaily, Al Fiqh Al Islam Wa Adillatuhu (Dar Al Fikr, 1997).","previouslyFormattedCitation":"Wahbah Azzuhaily, &lt;i&gt;Al Fiqh Al Islam Wa Adillatuhu&lt;/i&gt; (Dar Al Fikr, 1997)."},"properties":{"noteIndex":17},"schema":"https://github.com/citation-style-language/schema/raw/master/csl-citation.json"}</w:instrText>
      </w:r>
      <w:r w:rsidRPr="0013167E">
        <w:rPr>
          <w:rFonts w:asciiTheme="majorBidi" w:hAnsiTheme="majorBidi" w:cstheme="majorBidi"/>
        </w:rPr>
        <w:fldChar w:fldCharType="separate"/>
      </w:r>
      <w:r w:rsidRPr="0013167E">
        <w:rPr>
          <w:rFonts w:asciiTheme="majorBidi" w:hAnsiTheme="majorBidi" w:cstheme="majorBidi"/>
          <w:noProof/>
        </w:rPr>
        <w:t xml:space="preserve">Wahbah al-zuhail-, </w:t>
      </w:r>
      <w:r w:rsidRPr="0013167E">
        <w:rPr>
          <w:rFonts w:asciiTheme="majorBidi" w:hAnsiTheme="majorBidi" w:cstheme="majorBidi"/>
          <w:i/>
          <w:noProof/>
        </w:rPr>
        <w:t>Al Fiqh Al Islam Wa Adillatuhu</w:t>
      </w:r>
      <w:r w:rsidRPr="0013167E">
        <w:rPr>
          <w:rFonts w:asciiTheme="majorBidi" w:hAnsiTheme="majorBidi" w:cstheme="majorBidi"/>
          <w:noProof/>
        </w:rPr>
        <w:t xml:space="preserve"> (t.t. Dar Al Fikr, 1997).</w:t>
      </w:r>
      <w:r w:rsidRPr="0013167E">
        <w:rPr>
          <w:rFonts w:asciiTheme="majorBidi" w:hAnsiTheme="majorBidi" w:cstheme="majorBidi"/>
        </w:rPr>
        <w:fldChar w:fldCharType="end"/>
      </w:r>
    </w:p>
    <w:bookmarkEnd w:id="27"/>
  </w:footnote>
  <w:footnote w:id="17">
    <w:p w14:paraId="62CEF93C" w14:textId="01354B25" w:rsidR="00AA1A8F" w:rsidRPr="0013167E" w:rsidRDefault="00AA1A8F" w:rsidP="00CA0CEE">
      <w:pPr>
        <w:pStyle w:val="FootnoteText"/>
        <w:spacing w:before="120" w:line="240" w:lineRule="exact"/>
        <w:ind w:firstLine="720"/>
        <w:jc w:val="both"/>
        <w:rPr>
          <w:rFonts w:asciiTheme="majorBidi" w:hAnsiTheme="majorBidi" w:cstheme="majorBidi"/>
        </w:rPr>
      </w:pPr>
      <w:bookmarkStart w:id="28" w:name="_Hlk168819437"/>
      <w:r w:rsidRPr="0013167E">
        <w:rPr>
          <w:rStyle w:val="FootnoteReference"/>
          <w:rFonts w:asciiTheme="majorBidi" w:hAnsiTheme="majorBidi" w:cstheme="majorBidi"/>
        </w:rPr>
        <w:footnoteRef/>
      </w:r>
      <w:r w:rsidRPr="0013167E">
        <w:rPr>
          <w:rFonts w:asciiTheme="majorBidi" w:hAnsiTheme="majorBidi" w:cstheme="majorBidi"/>
        </w:rPr>
        <w:fldChar w:fldCharType="begin" w:fldLock="1"/>
      </w:r>
      <w:r w:rsidRPr="0013167E">
        <w:rPr>
          <w:rFonts w:asciiTheme="majorBidi" w:hAnsiTheme="majorBidi" w:cstheme="majorBidi"/>
        </w:rPr>
        <w:instrText>ADDIN CSL_CITATION {"citationItems":[{"id":"ITEM-1","itemData":{"author":[{"dropping-particle":"","family":"Sa'ad bin Turkiy Al Khatsalan","given":"","non-dropping-particle":"","parse-names":false,"suffix":""}],"id":"ITEM-1","issued":{"date-parts":[["2012"]]},"publisher":"Dar As Sumai'i","publisher-place":"Riyadh","title":"Fiqh Muamalat Al Maaliyah Al Mu'asiroh","type":"book"},"uris":["http://www.mendeley.com/documents/?uuid=38aa1552-f4f7-44b3-9acd-6dd6d382fb83"]}],"mendeley":{"formattedCitation":"Sa’ad bin Turkiy Al Khatsalan, &lt;i&gt;Fiqh Muamalat Al Maaliyah Al Mu’asiroh&lt;/i&gt; (Riyadh: Dar As Sumai’i, 2012).","manualFormatting":"Sa’ad bin Turkiy Al Khatsalan, Fiqh Muamalat Al Maaliyah Al Mu’asiroh (Riyadh: Dar As Sumai’i, 2012)hal.6.","plainTextFormattedCitation":"Sa’ad bin Turkiy Al Khatsalan, Fiqh Muamalat Al Maaliyah Al Mu’asiroh (Riyadh: Dar As Sumai’i, 2012).","previouslyFormattedCitation":"Sa’ad bin Turkiy Al Khatsalan, &lt;i&gt;Fiqh Muamalat Al Maaliyah Al Mu’asiroh&lt;/i&gt; (Riyadh: Dar As Sumai’i, 2012)."},"properties":{"noteIndex":18},"schema":"https://github.com/citation-style-language/schema/raw/master/csl-citation.json"}</w:instrText>
      </w:r>
      <w:r w:rsidRPr="0013167E">
        <w:rPr>
          <w:rFonts w:asciiTheme="majorBidi" w:hAnsiTheme="majorBidi" w:cstheme="majorBidi"/>
        </w:rPr>
        <w:fldChar w:fldCharType="separate"/>
      </w:r>
      <w:r w:rsidRPr="0013167E">
        <w:rPr>
          <w:rFonts w:asciiTheme="majorBidi" w:hAnsiTheme="majorBidi" w:cstheme="majorBidi"/>
          <w:noProof/>
        </w:rPr>
        <w:t xml:space="preserve">Sa’ad bin Turki al-Khatsalan, </w:t>
      </w:r>
      <w:r w:rsidRPr="0013167E">
        <w:rPr>
          <w:rFonts w:asciiTheme="majorBidi" w:hAnsiTheme="majorBidi" w:cstheme="majorBidi"/>
          <w:i/>
          <w:noProof/>
        </w:rPr>
        <w:t>Fiqh Muamalat al-Maaliyah al-Mu’asiroh</w:t>
      </w:r>
      <w:r w:rsidRPr="0013167E">
        <w:rPr>
          <w:rFonts w:asciiTheme="majorBidi" w:hAnsiTheme="majorBidi" w:cstheme="majorBidi"/>
          <w:noProof/>
        </w:rPr>
        <w:t xml:space="preserve"> (Riyad: Dar al-Sumai’i, 2012)</w:t>
      </w:r>
      <w:r w:rsidRPr="0013167E">
        <w:rPr>
          <w:rFonts w:asciiTheme="majorBidi" w:hAnsiTheme="majorBidi" w:cstheme="majorBidi"/>
        </w:rPr>
        <w:fldChar w:fldCharType="end"/>
      </w:r>
    </w:p>
    <w:bookmarkEnd w:id="28"/>
  </w:footnote>
  <w:footnote w:id="18">
    <w:p w14:paraId="54C1AA28" w14:textId="547EB4CA" w:rsidR="00AA1A8F" w:rsidRPr="0013167E" w:rsidRDefault="00AA1A8F" w:rsidP="00CA0CEE">
      <w:pPr>
        <w:pStyle w:val="FootnoteText"/>
        <w:spacing w:before="120" w:line="240" w:lineRule="exact"/>
        <w:ind w:firstLine="720"/>
        <w:jc w:val="both"/>
        <w:rPr>
          <w:rFonts w:asciiTheme="majorBidi" w:hAnsiTheme="majorBidi" w:cstheme="majorBidi"/>
        </w:rPr>
      </w:pPr>
      <w:r w:rsidRPr="0013167E">
        <w:rPr>
          <w:rStyle w:val="FootnoteReference"/>
          <w:rFonts w:asciiTheme="majorBidi" w:hAnsiTheme="majorBidi" w:cstheme="majorBidi"/>
        </w:rPr>
        <w:footnoteRef/>
      </w:r>
      <w:bookmarkStart w:id="29" w:name="_Hlk168819707"/>
      <w:r w:rsidRPr="0013167E">
        <w:rPr>
          <w:rFonts w:asciiTheme="majorBidi" w:hAnsiTheme="majorBidi" w:cstheme="majorBidi"/>
        </w:rPr>
        <w:fldChar w:fldCharType="begin" w:fldLock="1"/>
      </w:r>
      <w:r w:rsidRPr="0013167E">
        <w:rPr>
          <w:rFonts w:asciiTheme="majorBidi" w:hAnsiTheme="majorBidi" w:cstheme="majorBidi"/>
        </w:rPr>
        <w:instrText>ADDIN CSL_CITATION {"citationItems":[{"id":"ITEM-1","itemData":{"ISBN":"1973052520","abstract":"… , yaitu dengan hadirnya konsep Multi Level Marketing (MLM). Dalam perkembangannya, MLM … yang terlibat di dalam suatu Multi Level Marketing (MLM) banyak tergantung dari kualitas …","author":[{"dropping-particle":"","family":"Arifin","given":"Akhmad Zaenal","non-dropping-particle":"","parse-names":false,"suffix":""}],"container-title":"International Journal of Business and Social","id":"ITEM-1","issue":"12","issued":{"date-parts":[["2015"]]},"page":"20","title":"Perspektif Fiqih Muamalah Tentang Bisnis Multi Level Marketing (Mlm )","type":"article-journal","volume":"3"},"uris":["http://www.mendeley.com/documents/?uuid=6d3d3bf1-8c3e-4619-8f0d-df5f9e63c78d"]}],"mendeley":{"formattedCitation":"Akhmad Zaenal Arifin, ‘Perspektif Fiqih Muamalah Tentang Bisnis Multi Level Marketing (Mlm )’, &lt;i&gt;International Journal of Business and Social&lt;/i&gt;, 3.12 (2015), 20.","manualFormatting":"Akhmad Zaenal Arifin, ‘Perspektif Fiqih Muamalah Tentang Bisnis Multi Level Marketing (Mlm )’, International Journal of Business and Social, 3.12 (2015), 20,hal.18.","plainTextFormattedCitation":"Akhmad Zaenal Arifin, ‘Perspektif Fiqih Muamalah Tentang Bisnis Multi Level Marketing (Mlm )’, International Journal of Business and Social, 3.12 (2015), 20.","previouslyFormattedCitation":"Akhmad Zaenal Arifin, ‘Perspektif Fiqih Muamalah Tentang Bisnis Multi Level Marketing (Mlm )’, &lt;i&gt;International Journal of Business and Social&lt;/i&gt;, 3.12 (2015), 20."},"properties":{"noteIndex":19},"schema":"https://github.com/citation-style-language/schema/raw/master/csl-citation.json"}</w:instrText>
      </w:r>
      <w:r w:rsidRPr="0013167E">
        <w:rPr>
          <w:rFonts w:asciiTheme="majorBidi" w:hAnsiTheme="majorBidi" w:cstheme="majorBidi"/>
        </w:rPr>
        <w:fldChar w:fldCharType="separate"/>
      </w:r>
      <w:r w:rsidRPr="0013167E">
        <w:rPr>
          <w:rFonts w:asciiTheme="majorBidi" w:hAnsiTheme="majorBidi" w:cstheme="majorBidi"/>
          <w:noProof/>
        </w:rPr>
        <w:t xml:space="preserve">Akhmad Zaenal Arifin, ‘Perspektif Fiqih Muamalah Tentang Bisnis Multi Level Marketing (Mlm )’, </w:t>
      </w:r>
      <w:r w:rsidRPr="0013167E">
        <w:rPr>
          <w:rFonts w:asciiTheme="majorBidi" w:hAnsiTheme="majorBidi" w:cstheme="majorBidi"/>
          <w:i/>
          <w:noProof/>
        </w:rPr>
        <w:t>International Journal of Business and Social</w:t>
      </w:r>
      <w:r w:rsidRPr="0013167E">
        <w:rPr>
          <w:rFonts w:asciiTheme="majorBidi" w:hAnsiTheme="majorBidi" w:cstheme="majorBidi"/>
          <w:noProof/>
        </w:rPr>
        <w:t>, 3.12 (2015)</w:t>
      </w:r>
      <w:r w:rsidRPr="0013167E">
        <w:rPr>
          <w:rFonts w:asciiTheme="majorBidi" w:hAnsiTheme="majorBidi" w:cstheme="majorBidi"/>
        </w:rPr>
        <w:fldChar w:fldCharType="end"/>
      </w:r>
      <w:r w:rsidRPr="0013167E">
        <w:rPr>
          <w:rFonts w:asciiTheme="majorBidi" w:hAnsiTheme="majorBidi" w:cstheme="majorBidi"/>
        </w:rPr>
        <w:t xml:space="preserve"> </w:t>
      </w:r>
    </w:p>
    <w:bookmarkEnd w:id="29"/>
  </w:footnote>
  <w:footnote w:id="19">
    <w:p w14:paraId="6D58805D" w14:textId="6E98685A" w:rsidR="00AA1A8F" w:rsidRPr="0013167E" w:rsidRDefault="00AA1A8F" w:rsidP="00CA0CEE">
      <w:pPr>
        <w:pStyle w:val="FootnoteText"/>
        <w:spacing w:before="120" w:line="240" w:lineRule="exact"/>
        <w:ind w:firstLine="720"/>
        <w:jc w:val="both"/>
        <w:rPr>
          <w:rFonts w:asciiTheme="majorBidi" w:hAnsiTheme="majorBidi" w:cstheme="majorBidi"/>
        </w:rPr>
      </w:pPr>
      <w:r w:rsidRPr="0013167E">
        <w:rPr>
          <w:rStyle w:val="FootnoteReference"/>
          <w:rFonts w:asciiTheme="majorBidi" w:hAnsiTheme="majorBidi" w:cstheme="majorBidi"/>
        </w:rPr>
        <w:footnoteRef/>
      </w:r>
      <w:r w:rsidRPr="0013167E">
        <w:rPr>
          <w:rFonts w:asciiTheme="majorBidi" w:hAnsiTheme="majorBidi" w:cstheme="majorBidi"/>
        </w:rPr>
        <w:fldChar w:fldCharType="begin" w:fldLock="1"/>
      </w:r>
      <w:r w:rsidRPr="0013167E">
        <w:rPr>
          <w:rFonts w:asciiTheme="majorBidi" w:hAnsiTheme="majorBidi" w:cstheme="majorBidi"/>
        </w:rPr>
        <w:instrText>ADDIN CSL_CITATION {"citationItems":[{"id":"ITEM-1","itemData":{"DOI":"10.22219/jes.v1i1.2693","ISSN":"2502-3918","abstract":"Multi-Level Marketing (MLM)Perspektif Ekonomi IslamAhmad Mardalis &amp; Nur HasanahSekolah Pascasarjana Universitas Muhammadiyah SurakartaE-mail: nurhasanah@gmail.comABSTRAKDiskursus mengenai praktik Multi-Level Marketing selalu hangat diperbincangkan. Hal ini sebabkan karena terdapat pro-kontra terkait kebolehan praktik ini dalam transaksi barang maupun jasa. Salah satu keuntungan dari produk ini adalah memungkinkan minimalisir biaya distribusi produk yang dipasarkan sangat minim bahkan sampai ke titik nol. Sehingga tidak diperlukan biaya distribusi. Dengan melakukan telaah atas literatur yang relevan, penulis berkesimpulan bahwa dalam menyikapi bisnis MLM, perlu adanya wawasan dan pemahaman yang utuh dan mendalam (kaffah). Sebab segala bentuk bisnis, termasuk MLM, pada dasarnya adalah boleh jika tidak ada hal-hal yang dilarang oleh syariah. Namun jika terdapat unsur-unsur yang diharamkan, maka bisnis tersebut haram hukumnya.Kata Kunci: Multi-Level Marketing, Ekonomi Islam, Syariah Islam.","author":[{"dropping-particle":"","family":"Mardalis","given":"Ahmad","non-dropping-particle":"","parse-names":false,"suffix":""},{"dropping-particle":"","family":"Hasanah","given":"Nur","non-dropping-particle":"","parse-names":false,"suffix":""}],"container-title":"FALAH: Jurnal Ekonomi Syariah","id":"ITEM-1","issue":"1","issued":{"date-parts":[["2016"]]},"page":"19","title":"Multi-Level Marketing (MLM) Perspektif Ekonomi Islam","type":"article-journal","volume":"1"},"uris":["http://www.mendeley.com/documents/?uuid=ad5ba04d-d359-4bdd-b15e-0843c45eb64a"]}],"mendeley":{"formattedCitation":"Ahmad Mardalis and Nur Hasanah, ‘Multi-Level Marketing (MLM) Perspektif Ekonomi Islam’, &lt;i&gt;FALAH: Jurnal Ekonomi Syariah&lt;/i&gt;, 1.1 (2016), 19 &lt;https://doi.org/10.22219/jes.v1i1.2693&gt;.","manualFormatting":"Ahmad Mardalis and Nur Hasanah, ‘Multi-Level Marketing (MLM) Perspektif Ekonomi Islam’, FALAH: Jurnal Ekonomi Syariah, 1.1 (2016), 19,hal.33.","plainTextFormattedCitation":"Ahmad Mardalis and Nur Hasanah, ‘Multi-Level Marketing (MLM) Perspektif Ekonomi Islam’, FALAH: Jurnal Ekonomi Syariah, 1.1 (2016), 19 .","previouslyFormattedCitation":"Ahmad Mardalis and Nur Hasanah, ‘Multi-Level Marketing (MLM) Perspektif Ekonomi Islam’, &lt;i&gt;FALAH: Jurnal Ekonomi Syariah&lt;/i&gt;, 1.1 (2016), 19 &lt;https://doi.org/10.22219/jes.v1i1.2693&gt;."},"properties":{"noteIndex":20},"schema":"https://github.com/citation-style-language/schema/raw/master/csl-citation.json"}</w:instrText>
      </w:r>
      <w:r w:rsidRPr="0013167E">
        <w:rPr>
          <w:rFonts w:asciiTheme="majorBidi" w:hAnsiTheme="majorBidi" w:cstheme="majorBidi"/>
        </w:rPr>
        <w:fldChar w:fldCharType="separate"/>
      </w:r>
      <w:bookmarkStart w:id="30" w:name="_Hlk168819844"/>
      <w:r w:rsidRPr="0013167E">
        <w:rPr>
          <w:rFonts w:asciiTheme="majorBidi" w:hAnsiTheme="majorBidi" w:cstheme="majorBidi"/>
          <w:noProof/>
        </w:rPr>
        <w:t xml:space="preserve">Ahmad Mardalis and Nur Hasanah, ‘Multi-Level Marketing (MLM) Perspektif Ekonomi Islam’, </w:t>
      </w:r>
      <w:r w:rsidRPr="0013167E">
        <w:rPr>
          <w:rFonts w:asciiTheme="majorBidi" w:hAnsiTheme="majorBidi" w:cstheme="majorBidi"/>
          <w:i/>
          <w:noProof/>
        </w:rPr>
        <w:t>FALAH: Jurnal Ekonomi Syariah</w:t>
      </w:r>
      <w:r w:rsidRPr="0013167E">
        <w:rPr>
          <w:rFonts w:asciiTheme="majorBidi" w:hAnsiTheme="majorBidi" w:cstheme="majorBidi"/>
          <w:noProof/>
        </w:rPr>
        <w:t>, 1.1 (2016)</w:t>
      </w:r>
      <w:bookmarkEnd w:id="30"/>
      <w:r w:rsidRPr="0013167E">
        <w:rPr>
          <w:rFonts w:asciiTheme="majorBidi" w:hAnsiTheme="majorBidi" w:cstheme="majorBidi"/>
        </w:rPr>
        <w:fldChar w:fldCharType="end"/>
      </w:r>
      <w:r w:rsidRPr="0013167E">
        <w:rPr>
          <w:rFonts w:asciiTheme="majorBidi" w:hAnsiTheme="majorBidi" w:cstheme="majorBidi"/>
        </w:rPr>
        <w:t xml:space="preserve"> </w:t>
      </w:r>
    </w:p>
  </w:footnote>
  <w:footnote w:id="20">
    <w:p w14:paraId="3DF5D249" w14:textId="02289529" w:rsidR="00AA1A8F" w:rsidRPr="0013167E" w:rsidRDefault="00AA1A8F" w:rsidP="00CA0CEE">
      <w:pPr>
        <w:pStyle w:val="FootnoteText"/>
        <w:spacing w:before="120" w:line="240" w:lineRule="exact"/>
        <w:ind w:firstLine="720"/>
        <w:jc w:val="both"/>
        <w:rPr>
          <w:rFonts w:asciiTheme="majorBidi" w:hAnsiTheme="majorBidi" w:cstheme="majorBidi"/>
        </w:rPr>
      </w:pPr>
      <w:r w:rsidRPr="0013167E">
        <w:rPr>
          <w:rStyle w:val="FootnoteReference"/>
          <w:rFonts w:asciiTheme="majorBidi" w:hAnsiTheme="majorBidi" w:cstheme="majorBidi"/>
        </w:rPr>
        <w:footnoteRef/>
      </w:r>
      <w:bookmarkStart w:id="31" w:name="_Hlk168819906"/>
      <w:r w:rsidRPr="0013167E">
        <w:rPr>
          <w:rFonts w:asciiTheme="majorBidi" w:hAnsiTheme="majorBidi" w:cstheme="majorBidi"/>
        </w:rPr>
        <w:fldChar w:fldCharType="begin" w:fldLock="1"/>
      </w:r>
      <w:r w:rsidRPr="0013167E">
        <w:rPr>
          <w:rFonts w:asciiTheme="majorBidi" w:hAnsiTheme="majorBidi" w:cstheme="majorBidi"/>
        </w:rPr>
        <w:instrText>ADDIN CSL_CITATION {"citationItems":[{"id":"ITEM-1","itemData":{"DOI":"10.19105/al-lhkam.v3i2.2603","ISSN":"1907-591X","abstract":"The current development of business affair demands the Muslim thinkers to purpose a respond about how it should be from the view of Islamic economy. Commercial business with the leveling method which is known as Multi Level Marketing (MLM) like CNI appears elements of bay’, an Islamic economic system of buy and sell. However, a further study , using Islamic law establishment method, proves that there are obvious distinctions between the system of multi level marketing and Islamic economic system. This effects the differentiation of both systems in the perspective of Islamic law. Through the method of al-mashlahah , it is proved that Multi Level Marketing is greater in terms of its mafsadah than its usefulness. This argument leads to a conclusion that multi level marketing is considered illegal or haram.","author":[{"dropping-particle":"","family":"Bahruddin","given":"Moh.","non-dropping-particle":"","parse-names":false,"suffix":""}],"container-title":"AL-IHKAM: Jurnal Hukum &amp; Pranata Sosial","id":"ITEM-1","issue":"2","issued":{"date-parts":[["2019"]]},"page":"183-200","title":"Multi Level Marketing (Mlm) Cni Dalam Perspektif Hukum Islâm","type":"article-journal","volume":"3"},"uris":["http://www.mendeley.com/documents/?uuid=2aae119d-791e-4c02-b21c-be9c572405fc"]}],"mendeley":{"formattedCitation":"Bahruddin.","manualFormatting":"Moh. Bahruddin, ‘Multi Level Marketing (Mlm) Cni Dalam Perspektif Hukum Islâm’, AL-IHKAM: Jurnal Hukum &amp; Pranata Sosial, 3.2 (2019), 183–200,hal.77-78.","plainTextFormattedCitation":"Bahruddin.","previouslyFormattedCitation":"Bahruddin."},"properties":{"noteIndex":21},"schema":"https://github.com/citation-style-language/schema/raw/master/csl-citation.json"}</w:instrText>
      </w:r>
      <w:r w:rsidRPr="0013167E">
        <w:rPr>
          <w:rFonts w:asciiTheme="majorBidi" w:hAnsiTheme="majorBidi" w:cstheme="majorBidi"/>
        </w:rPr>
        <w:fldChar w:fldCharType="separate"/>
      </w:r>
      <w:r w:rsidRPr="0013167E">
        <w:rPr>
          <w:rFonts w:asciiTheme="majorBidi" w:hAnsiTheme="majorBidi" w:cstheme="majorBidi"/>
          <w:noProof/>
        </w:rPr>
        <w:t xml:space="preserve">Moh. Bahruddin, ‘Multi Level Marketing (Mlm) Cni Dalam Perspektif Hukum Islâm’, </w:t>
      </w:r>
      <w:r w:rsidRPr="0013167E">
        <w:rPr>
          <w:rFonts w:asciiTheme="majorBidi" w:hAnsiTheme="majorBidi" w:cstheme="majorBidi"/>
          <w:i/>
          <w:noProof/>
        </w:rPr>
        <w:t>AL-IHKAM: Jurnal Hukum &amp; Pranata Sosial</w:t>
      </w:r>
      <w:r w:rsidRPr="0013167E">
        <w:rPr>
          <w:rFonts w:asciiTheme="majorBidi" w:hAnsiTheme="majorBidi" w:cstheme="majorBidi"/>
          <w:noProof/>
        </w:rPr>
        <w:t>, 3.2 (2019), 183–200,h. 77-78.</w:t>
      </w:r>
      <w:r w:rsidRPr="0013167E">
        <w:rPr>
          <w:rFonts w:asciiTheme="majorBidi" w:hAnsiTheme="majorBidi" w:cstheme="majorBidi"/>
        </w:rPr>
        <w:fldChar w:fldCharType="end"/>
      </w:r>
    </w:p>
    <w:bookmarkEnd w:id="31"/>
  </w:footnote>
  <w:footnote w:id="21">
    <w:p w14:paraId="26398C20" w14:textId="77777777" w:rsidR="00AA1A8F" w:rsidRPr="0013167E" w:rsidRDefault="00AA1A8F" w:rsidP="00CA0CEE">
      <w:pPr>
        <w:pStyle w:val="FootnoteText"/>
        <w:spacing w:before="120" w:line="240" w:lineRule="exact"/>
        <w:ind w:firstLine="720"/>
        <w:jc w:val="both"/>
        <w:rPr>
          <w:rFonts w:asciiTheme="majorBidi" w:hAnsiTheme="majorBidi" w:cstheme="majorBidi"/>
        </w:rPr>
      </w:pPr>
      <w:r w:rsidRPr="0013167E">
        <w:rPr>
          <w:rStyle w:val="FootnoteReference"/>
          <w:rFonts w:asciiTheme="majorBidi" w:hAnsiTheme="majorBidi" w:cstheme="majorBidi"/>
        </w:rPr>
        <w:footnoteRef/>
      </w:r>
      <w:r w:rsidRPr="0013167E">
        <w:rPr>
          <w:rFonts w:asciiTheme="majorBidi" w:hAnsiTheme="majorBidi" w:cstheme="majorBidi"/>
        </w:rPr>
        <w:t>Winda Sari Lubis,</w:t>
      </w:r>
      <w:r w:rsidRPr="0013167E">
        <w:rPr>
          <w:rFonts w:asciiTheme="majorBidi" w:hAnsiTheme="majorBidi" w:cstheme="majorBidi"/>
          <w:i/>
          <w:iCs/>
        </w:rPr>
        <w:t xml:space="preserve"> </w:t>
      </w:r>
      <w:r w:rsidRPr="0013167E">
        <w:rPr>
          <w:rFonts w:asciiTheme="majorBidi" w:hAnsiTheme="majorBidi" w:cstheme="majorBidi"/>
        </w:rPr>
        <w:t xml:space="preserve">“Rekrutmen kerja dengan sistem Multi-Level Marketing dalam Persepektif Fiqih Muamalah Di Desa Huta Holbung Kecamatan Batang Angkola Kabupaten Tapanuli Selatan” </w:t>
      </w:r>
      <w:r w:rsidRPr="0013167E">
        <w:rPr>
          <w:rFonts w:asciiTheme="majorBidi" w:hAnsiTheme="majorBidi" w:cstheme="majorBidi"/>
          <w:i/>
          <w:iCs/>
        </w:rPr>
        <w:t xml:space="preserve">Skripsi </w:t>
      </w:r>
      <w:r w:rsidRPr="0013167E">
        <w:rPr>
          <w:rFonts w:asciiTheme="majorBidi" w:hAnsiTheme="majorBidi" w:cstheme="majorBidi"/>
        </w:rPr>
        <w:t xml:space="preserve">( Fak. </w:t>
      </w:r>
      <w:r w:rsidRPr="0013167E">
        <w:rPr>
          <w:rFonts w:asciiTheme="majorBidi" w:hAnsiTheme="majorBidi" w:cstheme="majorBidi"/>
        </w:rPr>
        <w:fldChar w:fldCharType="begin" w:fldLock="1"/>
      </w:r>
      <w:r w:rsidRPr="0013167E">
        <w:rPr>
          <w:rFonts w:asciiTheme="majorBidi" w:hAnsiTheme="majorBidi" w:cstheme="majorBidi"/>
        </w:rPr>
        <w:instrText>ADDIN CSL_CITATION {"citationItems":[{"id":"ITEM-1","itemData":{"author":[{"dropping-particle":"","family":"Studi","given":"Program","non-dropping-particle":"","parse-names":false,"suffix":""},{"dropping-particle":"","family":"Ekonomi","given":"Hukum","non-dropping-particle":"","parse-names":false,"suffix":""}],"id":"ITEM-1","issued":{"date-parts":[["2022"]]},"publisher-place":"Padangsidimpuan","title":"Rekrutmen Kerja","type":"article-journal"},"uris":["http://www.mendeley.com/documents/?uuid=3ef354ed-b9f2-4984-8bc3-9656577a6a7c"]}],"mendeley":{"formattedCitation":"Program Studi and Hukum Ekonomi, ‘Rekrutmen Kerja’, 2022.","manualFormatting":"Program Studi and Hukum Ekonomi, ‘Rekrutmen Kerja’, 2022,hal.5.","plainTextFormattedCitation":"Program Studi and Hukum Ekonomi, ‘Rekrutmen Kerja’, 2022.","previouslyFormattedCitation":"Program Studi and Hukum Ekonomi, ‘Rekrutmen Kerja’, 2022."},"properties":{"noteIndex":23},"schema":"https://github.com/citation-style-language/schema/raw/master/csl-citation.json"}</w:instrText>
      </w:r>
      <w:r w:rsidRPr="0013167E">
        <w:rPr>
          <w:rFonts w:asciiTheme="majorBidi" w:hAnsiTheme="majorBidi" w:cstheme="majorBidi"/>
        </w:rPr>
        <w:fldChar w:fldCharType="separate"/>
      </w:r>
      <w:r w:rsidRPr="0013167E">
        <w:rPr>
          <w:rFonts w:asciiTheme="majorBidi" w:hAnsiTheme="majorBidi" w:cstheme="majorBidi"/>
          <w:noProof/>
        </w:rPr>
        <w:t xml:space="preserve">Syariah dan Ilmu  Hukum </w:t>
      </w:r>
      <w:r w:rsidRPr="0013167E">
        <w:rPr>
          <w:rFonts w:asciiTheme="majorBidi" w:hAnsiTheme="majorBidi" w:cstheme="majorBidi"/>
        </w:rPr>
        <w:t>Universitas Islam Negeri Syekh Ali Hasan Ahmad Addary padangsidimpuan</w:t>
      </w:r>
      <w:r w:rsidRPr="0013167E">
        <w:rPr>
          <w:rFonts w:asciiTheme="majorBidi" w:hAnsiTheme="majorBidi" w:cstheme="majorBidi"/>
          <w:noProof/>
        </w:rPr>
        <w:t>, 2023) .</w:t>
      </w:r>
      <w:r w:rsidRPr="0013167E">
        <w:rPr>
          <w:rFonts w:asciiTheme="majorBidi" w:hAnsiTheme="majorBidi" w:cstheme="majorBidi"/>
        </w:rPr>
        <w:fldChar w:fldCharType="end"/>
      </w:r>
    </w:p>
    <w:p w14:paraId="08C1728F" w14:textId="77777777" w:rsidR="00AA1A8F" w:rsidRPr="0013167E" w:rsidRDefault="00AA1A8F" w:rsidP="00CA0CEE">
      <w:pPr>
        <w:pStyle w:val="FootnoteText"/>
        <w:spacing w:before="120" w:line="240" w:lineRule="exact"/>
        <w:ind w:firstLine="720"/>
        <w:jc w:val="both"/>
        <w:rPr>
          <w:rFonts w:asciiTheme="majorBidi" w:hAnsiTheme="majorBidi" w:cstheme="majorBidi"/>
        </w:rPr>
      </w:pPr>
    </w:p>
  </w:footnote>
  <w:footnote w:id="22">
    <w:p w14:paraId="3E9D29DD" w14:textId="2F0D8E49" w:rsidR="00AA1A8F" w:rsidRPr="0013167E" w:rsidRDefault="00AA1A8F" w:rsidP="00CA0CEE">
      <w:pPr>
        <w:pStyle w:val="FootnoteText"/>
        <w:spacing w:before="120" w:line="240" w:lineRule="exact"/>
        <w:ind w:firstLine="720"/>
        <w:jc w:val="both"/>
        <w:rPr>
          <w:rFonts w:asciiTheme="majorBidi" w:hAnsiTheme="majorBidi" w:cstheme="majorBidi"/>
        </w:rPr>
      </w:pPr>
      <w:r w:rsidRPr="0013167E">
        <w:rPr>
          <w:rStyle w:val="FootnoteReference"/>
          <w:rFonts w:asciiTheme="majorBidi" w:hAnsiTheme="majorBidi" w:cstheme="majorBidi"/>
        </w:rPr>
        <w:footnoteRef/>
      </w:r>
      <w:bookmarkStart w:id="32" w:name="_Hlk168820069"/>
      <w:r w:rsidRPr="0013167E">
        <w:rPr>
          <w:rFonts w:asciiTheme="majorBidi" w:hAnsiTheme="majorBidi" w:cstheme="majorBidi"/>
        </w:rPr>
        <w:fldChar w:fldCharType="begin" w:fldLock="1"/>
      </w:r>
      <w:r w:rsidRPr="0013167E">
        <w:rPr>
          <w:rFonts w:asciiTheme="majorBidi" w:hAnsiTheme="majorBidi" w:cstheme="majorBidi"/>
        </w:rPr>
        <w:instrText>ADDIN CSL_CITATION {"citationItems":[{"id":"ITEM-1","itemData":{"author":[{"dropping-particle":"","family":"Midsen","given":"Kisanda","non-dropping-particle":"","parse-names":false,"suffix":""},{"dropping-particle":"","family":"Mamun","given":"Sukron","non-dropping-particle":"","parse-names":false,"suffix":""},{"dropping-particle":"","family":"Khusaeni","given":"Fuad","non-dropping-particle":"","parse-names":false,"suffix":""}],"id":"ITEM-1","issue":"01","issued":{"date-parts":[["2024"]]},"page":"606-614","title":"Analisis Perbandingan Teori dan Praktek Sistem Multi Level Marketing Pada Bisnis Paytren Dalam Perspektif Syariah","type":"article-journal","volume":"10"},"uris":["http://www.mendeley.com/documents/?uuid=b6588bbb-2ed0-4078-a200-55f40a09a9d6"]}],"mendeley":{"formattedCitation":"Kisanda Midsen, Sukron Mamun, and Fuad Khusaeni, ‘Analisis Perbandingan Teori Dan Praktek Sistem Multi Level Marketing Pada Bisnis Paytren Dalam Perspektif Syariah’, 10.01 (2024), 606–14.","plainTextFormattedCitation":"Kisanda Midsen, Sukron Mamun, and Fuad Khusaeni, ‘Analisis Perbandingan Teori Dan Praktek Sistem Multi Level Marketing Pada Bisnis Paytren Dalam Perspektif Syariah’, 10.01 (2024), 606–14.","previouslyFormattedCitation":"Kisanda Midsen, Sukron Mamun, and Fuad Khusaeni, ‘Analisis Perbandingan Teori Dan Praktek Sistem Multi Level Marketing Pada Bisnis Paytren Dalam Perspektif Syariah’, 10.01 (2024), 606–14."},"properties":{"noteIndex":22},"schema":"https://github.com/citation-style-language/schema/raw/master/csl-citation.json"}</w:instrText>
      </w:r>
      <w:r w:rsidRPr="0013167E">
        <w:rPr>
          <w:rFonts w:asciiTheme="majorBidi" w:hAnsiTheme="majorBidi" w:cstheme="majorBidi"/>
        </w:rPr>
        <w:fldChar w:fldCharType="separate"/>
      </w:r>
      <w:r w:rsidRPr="0013167E">
        <w:rPr>
          <w:rFonts w:asciiTheme="majorBidi" w:hAnsiTheme="majorBidi" w:cstheme="majorBidi"/>
          <w:noProof/>
        </w:rPr>
        <w:t>Kisanda Midsen, dkk ‘Analisis Perbandingan Teori Dan Praktek Sistem Multi Level Marketing Pada Bisnis Paytren Dalam Perspektif Syariah’, 10.01 (2024), 606–14.</w:t>
      </w:r>
      <w:r w:rsidRPr="0013167E">
        <w:rPr>
          <w:rFonts w:asciiTheme="majorBidi" w:hAnsiTheme="majorBidi" w:cstheme="majorBidi"/>
        </w:rPr>
        <w:fldChar w:fldCharType="end"/>
      </w:r>
    </w:p>
    <w:bookmarkEnd w:id="32"/>
  </w:footnote>
  <w:footnote w:id="23">
    <w:p w14:paraId="597C86EA" w14:textId="77777777" w:rsidR="00AA1A8F" w:rsidRPr="0013167E" w:rsidRDefault="00AA1A8F" w:rsidP="00CA0CEE">
      <w:pPr>
        <w:pStyle w:val="FootnoteText"/>
        <w:spacing w:before="120" w:line="240" w:lineRule="exact"/>
        <w:ind w:firstLine="720"/>
        <w:jc w:val="both"/>
        <w:rPr>
          <w:rFonts w:asciiTheme="majorBidi" w:hAnsiTheme="majorBidi" w:cstheme="majorBidi"/>
          <w:lang w:val="id-ID"/>
        </w:rPr>
      </w:pPr>
      <w:r w:rsidRPr="0013167E">
        <w:rPr>
          <w:rStyle w:val="FootnoteReference"/>
          <w:rFonts w:asciiTheme="majorBidi" w:hAnsiTheme="majorBidi" w:cstheme="majorBidi"/>
        </w:rPr>
        <w:footnoteRef/>
      </w:r>
      <w:bookmarkStart w:id="38" w:name="_Hlk168820225"/>
      <w:r w:rsidRPr="0013167E">
        <w:rPr>
          <w:rFonts w:asciiTheme="majorBidi" w:hAnsiTheme="majorBidi" w:cstheme="majorBidi"/>
          <w:lang w:val="id-ID"/>
        </w:rPr>
        <w:t xml:space="preserve">Ali Hasan, </w:t>
      </w:r>
      <w:r w:rsidRPr="0013167E">
        <w:rPr>
          <w:rFonts w:asciiTheme="majorBidi" w:hAnsiTheme="majorBidi" w:cstheme="majorBidi"/>
          <w:i/>
          <w:iCs/>
          <w:lang w:val="id-ID"/>
        </w:rPr>
        <w:t>Berbagai Macam Transaksi dalam Islam</w:t>
      </w:r>
      <w:r w:rsidRPr="0013167E">
        <w:rPr>
          <w:rFonts w:asciiTheme="majorBidi" w:hAnsiTheme="majorBidi" w:cstheme="majorBidi"/>
          <w:lang w:val="id-ID"/>
        </w:rPr>
        <w:t xml:space="preserve"> (Cet. I; Jakarta: PT. Raja Grafindo Persada, t.th.), h. 113.</w:t>
      </w:r>
      <w:bookmarkEnd w:id="38"/>
    </w:p>
  </w:footnote>
  <w:footnote w:id="24">
    <w:p w14:paraId="19509E65" w14:textId="263A0C88" w:rsidR="00AA1A8F" w:rsidRPr="0013167E" w:rsidRDefault="00AA1A8F" w:rsidP="00CA0CEE">
      <w:pPr>
        <w:pStyle w:val="FootnoteText"/>
        <w:spacing w:before="120" w:line="240" w:lineRule="exact"/>
        <w:ind w:firstLine="720"/>
        <w:jc w:val="both"/>
        <w:rPr>
          <w:rFonts w:asciiTheme="majorBidi" w:hAnsiTheme="majorBidi" w:cstheme="majorBidi"/>
          <w:lang w:val="id-ID"/>
        </w:rPr>
      </w:pPr>
      <w:r w:rsidRPr="0013167E">
        <w:rPr>
          <w:rStyle w:val="FootnoteReference"/>
          <w:rFonts w:asciiTheme="majorBidi" w:hAnsiTheme="majorBidi" w:cstheme="majorBidi"/>
        </w:rPr>
        <w:footnoteRef/>
      </w:r>
      <w:r w:rsidRPr="0013167E">
        <w:rPr>
          <w:rFonts w:asciiTheme="majorBidi" w:hAnsiTheme="majorBidi" w:cstheme="majorBidi"/>
          <w:lang w:val="id-ID"/>
        </w:rPr>
        <w:t xml:space="preserve">Wahbah al-Zuhaili, </w:t>
      </w:r>
      <w:r w:rsidRPr="0013167E">
        <w:rPr>
          <w:rFonts w:asciiTheme="majorBidi" w:hAnsiTheme="majorBidi" w:cstheme="majorBidi"/>
          <w:i/>
          <w:iCs/>
          <w:lang w:val="id-ID"/>
        </w:rPr>
        <w:t>Al-Fiqh al-Islām wa Adillatuhu</w:t>
      </w:r>
      <w:r w:rsidRPr="0013167E">
        <w:rPr>
          <w:rFonts w:asciiTheme="majorBidi" w:hAnsiTheme="majorBidi" w:cstheme="majorBidi"/>
          <w:lang w:val="id-ID"/>
        </w:rPr>
        <w:t xml:space="preserve"> (Bayrūt: Dār al-Fikr, 1989M), h. 345.</w:t>
      </w:r>
    </w:p>
  </w:footnote>
  <w:footnote w:id="25">
    <w:p w14:paraId="44D944EF" w14:textId="77777777" w:rsidR="00AA1A8F" w:rsidRPr="0013167E" w:rsidRDefault="00AA1A8F" w:rsidP="00CA0CEE">
      <w:pPr>
        <w:pStyle w:val="FootnoteText"/>
        <w:spacing w:before="120" w:line="240" w:lineRule="exact"/>
        <w:ind w:firstLine="720"/>
        <w:jc w:val="both"/>
        <w:rPr>
          <w:rFonts w:asciiTheme="majorBidi" w:hAnsiTheme="majorBidi" w:cstheme="majorBidi"/>
          <w:lang w:val="id-ID"/>
        </w:rPr>
      </w:pPr>
      <w:r w:rsidRPr="0013167E">
        <w:rPr>
          <w:rStyle w:val="FootnoteReference"/>
          <w:rFonts w:asciiTheme="majorBidi" w:hAnsiTheme="majorBidi" w:cstheme="majorBidi"/>
        </w:rPr>
        <w:footnoteRef/>
      </w:r>
      <w:bookmarkStart w:id="39" w:name="_Hlk168820323"/>
      <w:r w:rsidRPr="0013167E">
        <w:rPr>
          <w:rFonts w:asciiTheme="majorBidi" w:hAnsiTheme="majorBidi" w:cstheme="majorBidi"/>
        </w:rPr>
        <w:t xml:space="preserve">Hasbi al-Shidiq, </w:t>
      </w:r>
      <w:r w:rsidRPr="0013167E">
        <w:rPr>
          <w:rFonts w:asciiTheme="majorBidi" w:hAnsiTheme="majorBidi" w:cstheme="majorBidi"/>
          <w:i/>
          <w:iCs/>
        </w:rPr>
        <w:t>Pengantar Fiqh Muamalat</w:t>
      </w:r>
      <w:r w:rsidRPr="0013167E">
        <w:rPr>
          <w:rFonts w:asciiTheme="majorBidi" w:hAnsiTheme="majorBidi" w:cstheme="majorBidi"/>
        </w:rPr>
        <w:t xml:space="preserve"> (Cet. III; Jakarta: Bulan Bintang, 1989M), </w:t>
      </w:r>
      <w:bookmarkEnd w:id="39"/>
      <w:r w:rsidRPr="0013167E">
        <w:rPr>
          <w:rFonts w:asciiTheme="majorBidi" w:hAnsiTheme="majorBidi" w:cstheme="majorBidi"/>
        </w:rPr>
        <w:t xml:space="preserve">h. 97. </w:t>
      </w:r>
    </w:p>
  </w:footnote>
  <w:footnote w:id="26">
    <w:p w14:paraId="5E366029" w14:textId="77777777" w:rsidR="00AA1A8F" w:rsidRPr="0013167E" w:rsidRDefault="00AA1A8F" w:rsidP="00CA0CEE">
      <w:pPr>
        <w:pStyle w:val="FootnoteText"/>
        <w:spacing w:before="120" w:line="240" w:lineRule="exact"/>
        <w:ind w:firstLine="720"/>
        <w:jc w:val="both"/>
        <w:rPr>
          <w:rFonts w:asciiTheme="majorBidi" w:hAnsiTheme="majorBidi" w:cstheme="majorBidi"/>
        </w:rPr>
      </w:pPr>
      <w:r w:rsidRPr="0013167E">
        <w:rPr>
          <w:rStyle w:val="FootnoteReference"/>
          <w:rFonts w:asciiTheme="majorBidi" w:hAnsiTheme="majorBidi" w:cstheme="majorBidi"/>
        </w:rPr>
        <w:footnoteRef/>
      </w:r>
      <w:bookmarkStart w:id="40" w:name="_Hlk166704148"/>
      <w:r w:rsidRPr="0013167E">
        <w:rPr>
          <w:rFonts w:asciiTheme="majorBidi" w:hAnsiTheme="majorBidi" w:cstheme="majorBidi"/>
        </w:rPr>
        <w:t xml:space="preserve">Departemen Agama RI, </w:t>
      </w:r>
      <w:r w:rsidRPr="0013167E">
        <w:rPr>
          <w:rFonts w:asciiTheme="majorBidi" w:hAnsiTheme="majorBidi" w:cstheme="majorBidi"/>
          <w:i/>
          <w:iCs/>
        </w:rPr>
        <w:t>Al-Qur`</w:t>
      </w:r>
      <w:proofErr w:type="gramStart"/>
      <w:r w:rsidRPr="0013167E">
        <w:rPr>
          <w:rFonts w:asciiTheme="majorBidi" w:hAnsiTheme="majorBidi" w:cstheme="majorBidi"/>
          <w:i/>
          <w:iCs/>
        </w:rPr>
        <w:t>an</w:t>
      </w:r>
      <w:proofErr w:type="gramEnd"/>
      <w:r w:rsidRPr="0013167E">
        <w:rPr>
          <w:rFonts w:asciiTheme="majorBidi" w:hAnsiTheme="majorBidi" w:cstheme="majorBidi"/>
          <w:i/>
          <w:iCs/>
        </w:rPr>
        <w:t xml:space="preserve"> dan Terjemahannya </w:t>
      </w:r>
      <w:r w:rsidRPr="0013167E">
        <w:rPr>
          <w:rFonts w:asciiTheme="majorBidi" w:hAnsiTheme="majorBidi" w:cstheme="majorBidi"/>
        </w:rPr>
        <w:t>(Jakarta Timur: PT Surya Prisma Sinergi, 1433H/2012M), h. 48.</w:t>
      </w:r>
      <w:bookmarkEnd w:id="40"/>
    </w:p>
  </w:footnote>
  <w:footnote w:id="27">
    <w:p w14:paraId="6713EED7" w14:textId="238A8AE3" w:rsidR="00AA1A8F" w:rsidRPr="0013167E" w:rsidRDefault="00AA1A8F" w:rsidP="00CA0CEE">
      <w:pPr>
        <w:pStyle w:val="FootnoteText"/>
        <w:spacing w:before="120" w:line="240" w:lineRule="exact"/>
        <w:ind w:firstLine="720"/>
        <w:jc w:val="both"/>
        <w:rPr>
          <w:rFonts w:asciiTheme="majorBidi" w:hAnsiTheme="majorBidi" w:cstheme="majorBidi"/>
          <w:rtl/>
          <w:lang w:val="id-ID"/>
        </w:rPr>
      </w:pPr>
      <w:r w:rsidRPr="0013167E">
        <w:rPr>
          <w:rStyle w:val="FootnoteReference"/>
          <w:rFonts w:asciiTheme="majorBidi" w:hAnsiTheme="majorBidi" w:cstheme="majorBidi"/>
        </w:rPr>
        <w:footnoteRef/>
      </w:r>
      <w:bookmarkStart w:id="41" w:name="_Hlk168820409"/>
      <w:r w:rsidRPr="0013167E">
        <w:rPr>
          <w:rFonts w:asciiTheme="majorBidi" w:hAnsiTheme="majorBidi" w:cstheme="majorBidi"/>
          <w:lang w:val="id-ID"/>
        </w:rPr>
        <w:t xml:space="preserve">Ibnu Hajar al-Asqalāni, </w:t>
      </w:r>
      <w:r w:rsidRPr="0013167E">
        <w:rPr>
          <w:rFonts w:asciiTheme="majorBidi" w:hAnsiTheme="majorBidi" w:cstheme="majorBidi"/>
          <w:i/>
          <w:iCs/>
          <w:lang w:val="id-ID"/>
        </w:rPr>
        <w:t>B</w:t>
      </w:r>
      <w:r>
        <w:rPr>
          <w:rFonts w:asciiTheme="majorBidi" w:hAnsiTheme="majorBidi" w:cstheme="majorBidi"/>
          <w:i/>
          <w:iCs/>
          <w:lang w:val="id-ID"/>
        </w:rPr>
        <w:t>ulughul Marām min Adillati al-A</w:t>
      </w:r>
      <w:r>
        <w:rPr>
          <w:rFonts w:asciiTheme="majorBidi" w:hAnsiTheme="majorBidi" w:cstheme="majorBidi"/>
          <w:i/>
          <w:iCs/>
          <w:lang w:val="en-GB"/>
        </w:rPr>
        <w:t>ḥ</w:t>
      </w:r>
      <w:r w:rsidRPr="0013167E">
        <w:rPr>
          <w:rFonts w:asciiTheme="majorBidi" w:hAnsiTheme="majorBidi" w:cstheme="majorBidi"/>
          <w:i/>
          <w:iCs/>
          <w:lang w:val="id-ID"/>
        </w:rPr>
        <w:t>kām</w:t>
      </w:r>
      <w:r>
        <w:rPr>
          <w:rFonts w:asciiTheme="majorBidi" w:hAnsiTheme="majorBidi" w:cstheme="majorBidi"/>
          <w:lang w:val="id-ID"/>
        </w:rPr>
        <w:t xml:space="preserve"> (Cet. I; Riy</w:t>
      </w:r>
      <w:r>
        <w:rPr>
          <w:rFonts w:asciiTheme="majorBidi" w:hAnsiTheme="majorBidi" w:cstheme="majorBidi"/>
          <w:lang w:val="en-GB"/>
        </w:rPr>
        <w:t>āḍ</w:t>
      </w:r>
      <w:r>
        <w:rPr>
          <w:rFonts w:asciiTheme="majorBidi" w:hAnsiTheme="majorBidi" w:cstheme="majorBidi"/>
          <w:lang w:val="id-ID"/>
        </w:rPr>
        <w:t>: D</w:t>
      </w:r>
      <w:r>
        <w:rPr>
          <w:rFonts w:asciiTheme="majorBidi" w:hAnsiTheme="majorBidi" w:cstheme="majorBidi"/>
          <w:lang w:val="en-GB"/>
        </w:rPr>
        <w:t>ā</w:t>
      </w:r>
      <w:r w:rsidRPr="0013167E">
        <w:rPr>
          <w:rFonts w:asciiTheme="majorBidi" w:hAnsiTheme="majorBidi" w:cstheme="majorBidi"/>
          <w:lang w:val="id-ID"/>
        </w:rPr>
        <w:t>r al-Qabsu, 1435H/ 2014M)</w:t>
      </w:r>
      <w:bookmarkEnd w:id="41"/>
      <w:r w:rsidRPr="0013167E">
        <w:rPr>
          <w:rFonts w:asciiTheme="majorBidi" w:hAnsiTheme="majorBidi" w:cstheme="majorBidi"/>
          <w:lang w:val="id-ID"/>
        </w:rPr>
        <w:t>, h. 301.</w:t>
      </w:r>
    </w:p>
  </w:footnote>
  <w:footnote w:id="28">
    <w:p w14:paraId="02BEA82B" w14:textId="77777777" w:rsidR="00AA1A8F" w:rsidRPr="0013167E" w:rsidRDefault="00AA1A8F" w:rsidP="00CA0CEE">
      <w:pPr>
        <w:pStyle w:val="FootnoteText"/>
        <w:spacing w:before="120" w:line="240" w:lineRule="exact"/>
        <w:ind w:firstLine="720"/>
        <w:jc w:val="both"/>
        <w:rPr>
          <w:rFonts w:asciiTheme="majorBidi" w:hAnsiTheme="majorBidi" w:cstheme="majorBidi"/>
        </w:rPr>
      </w:pPr>
      <w:r w:rsidRPr="0013167E">
        <w:rPr>
          <w:rStyle w:val="FootnoteReference"/>
          <w:rFonts w:asciiTheme="majorBidi" w:hAnsiTheme="majorBidi" w:cstheme="majorBidi"/>
        </w:rPr>
        <w:footnoteRef/>
      </w:r>
      <w:r w:rsidRPr="0013167E">
        <w:rPr>
          <w:rFonts w:asciiTheme="majorBidi" w:hAnsiTheme="majorBidi" w:cstheme="majorBidi"/>
        </w:rPr>
        <w:t xml:space="preserve">Departemen Agama RI, </w:t>
      </w:r>
      <w:r w:rsidRPr="0013167E">
        <w:rPr>
          <w:rFonts w:asciiTheme="majorBidi" w:hAnsiTheme="majorBidi" w:cstheme="majorBidi"/>
          <w:i/>
          <w:iCs/>
        </w:rPr>
        <w:t>Al-Qur`</w:t>
      </w:r>
      <w:proofErr w:type="gramStart"/>
      <w:r w:rsidRPr="0013167E">
        <w:rPr>
          <w:rFonts w:asciiTheme="majorBidi" w:hAnsiTheme="majorBidi" w:cstheme="majorBidi"/>
          <w:i/>
          <w:iCs/>
        </w:rPr>
        <w:t>an</w:t>
      </w:r>
      <w:proofErr w:type="gramEnd"/>
      <w:r w:rsidRPr="0013167E">
        <w:rPr>
          <w:rFonts w:asciiTheme="majorBidi" w:hAnsiTheme="majorBidi" w:cstheme="majorBidi"/>
          <w:i/>
          <w:iCs/>
        </w:rPr>
        <w:t xml:space="preserve"> dan Terjemahannya </w:t>
      </w:r>
      <w:r w:rsidRPr="0013167E">
        <w:rPr>
          <w:rFonts w:asciiTheme="majorBidi" w:hAnsiTheme="majorBidi" w:cstheme="majorBidi"/>
        </w:rPr>
        <w:t>(Jakarta Timur: PT Surya Prisma Sinergi, 1433H/2012M), h. 48.</w:t>
      </w:r>
    </w:p>
  </w:footnote>
  <w:footnote w:id="29">
    <w:p w14:paraId="674628F9" w14:textId="77777777" w:rsidR="00AA1A8F" w:rsidRPr="0013167E" w:rsidRDefault="00AA1A8F" w:rsidP="00CA0CEE">
      <w:pPr>
        <w:pStyle w:val="FootnoteText"/>
        <w:spacing w:before="120" w:line="240" w:lineRule="exact"/>
        <w:ind w:firstLine="720"/>
        <w:jc w:val="both"/>
        <w:rPr>
          <w:rFonts w:asciiTheme="majorBidi" w:hAnsiTheme="majorBidi" w:cstheme="majorBidi"/>
        </w:rPr>
      </w:pPr>
      <w:r w:rsidRPr="0013167E">
        <w:rPr>
          <w:rStyle w:val="FootnoteReference"/>
          <w:rFonts w:asciiTheme="majorBidi" w:hAnsiTheme="majorBidi" w:cstheme="majorBidi"/>
        </w:rPr>
        <w:footnoteRef/>
      </w:r>
      <w:r w:rsidRPr="0013167E">
        <w:rPr>
          <w:rFonts w:asciiTheme="majorBidi" w:hAnsiTheme="majorBidi" w:cstheme="majorBidi"/>
        </w:rPr>
        <w:t xml:space="preserve">Departemen Agama RI, </w:t>
      </w:r>
      <w:r w:rsidRPr="0013167E">
        <w:rPr>
          <w:rFonts w:asciiTheme="majorBidi" w:hAnsiTheme="majorBidi" w:cstheme="majorBidi"/>
          <w:i/>
          <w:iCs/>
        </w:rPr>
        <w:t>Al-Qur`</w:t>
      </w:r>
      <w:proofErr w:type="gramStart"/>
      <w:r w:rsidRPr="0013167E">
        <w:rPr>
          <w:rFonts w:asciiTheme="majorBidi" w:hAnsiTheme="majorBidi" w:cstheme="majorBidi"/>
          <w:i/>
          <w:iCs/>
        </w:rPr>
        <w:t>an</w:t>
      </w:r>
      <w:proofErr w:type="gramEnd"/>
      <w:r w:rsidRPr="0013167E">
        <w:rPr>
          <w:rFonts w:asciiTheme="majorBidi" w:hAnsiTheme="majorBidi" w:cstheme="majorBidi"/>
          <w:i/>
          <w:iCs/>
        </w:rPr>
        <w:t xml:space="preserve"> dan Terjemahannya, </w:t>
      </w:r>
      <w:r w:rsidRPr="0013167E">
        <w:rPr>
          <w:rFonts w:asciiTheme="majorBidi" w:hAnsiTheme="majorBidi" w:cstheme="majorBidi"/>
        </w:rPr>
        <w:t>h. 84.</w:t>
      </w:r>
    </w:p>
  </w:footnote>
  <w:footnote w:id="30">
    <w:p w14:paraId="099ED0DF" w14:textId="48C6DB0A" w:rsidR="00AA1A8F" w:rsidRPr="0013167E" w:rsidRDefault="00AA1A8F" w:rsidP="00CA0CEE">
      <w:pPr>
        <w:pStyle w:val="FootnoteText"/>
        <w:spacing w:before="120" w:line="240" w:lineRule="exact"/>
        <w:ind w:firstLine="720"/>
        <w:jc w:val="both"/>
        <w:rPr>
          <w:rFonts w:asciiTheme="majorBidi" w:hAnsiTheme="majorBidi" w:cstheme="majorBidi"/>
          <w:rtl/>
          <w:lang w:val="id-ID"/>
        </w:rPr>
      </w:pPr>
      <w:r w:rsidRPr="0013167E">
        <w:rPr>
          <w:rStyle w:val="FootnoteReference"/>
          <w:rFonts w:asciiTheme="majorBidi" w:hAnsiTheme="majorBidi" w:cstheme="majorBidi"/>
        </w:rPr>
        <w:footnoteRef/>
      </w:r>
      <w:r w:rsidRPr="0013167E">
        <w:rPr>
          <w:rFonts w:asciiTheme="majorBidi" w:hAnsiTheme="majorBidi" w:cstheme="majorBidi"/>
          <w:lang w:val="id-ID"/>
        </w:rPr>
        <w:t xml:space="preserve">Ibnu Hajar al-Asqalāni, </w:t>
      </w:r>
      <w:r w:rsidRPr="0013167E">
        <w:rPr>
          <w:rFonts w:asciiTheme="majorBidi" w:hAnsiTheme="majorBidi" w:cstheme="majorBidi"/>
          <w:i/>
          <w:iCs/>
          <w:lang w:val="id-ID"/>
        </w:rPr>
        <w:t>Bulughul Marām min Adillati al-Ahkām</w:t>
      </w:r>
      <w:r w:rsidRPr="0013167E">
        <w:rPr>
          <w:rFonts w:asciiTheme="majorBidi" w:hAnsiTheme="majorBidi" w:cstheme="majorBidi"/>
          <w:lang w:val="id-ID"/>
        </w:rPr>
        <w:t>, h. 301.</w:t>
      </w:r>
    </w:p>
  </w:footnote>
  <w:footnote w:id="31">
    <w:p w14:paraId="2CBFC185" w14:textId="77777777" w:rsidR="00AA1A8F" w:rsidRPr="0013167E" w:rsidRDefault="00AA1A8F" w:rsidP="00CA0CEE">
      <w:pPr>
        <w:pStyle w:val="FootnoteText"/>
        <w:spacing w:before="120" w:line="240" w:lineRule="exact"/>
        <w:ind w:firstLine="720"/>
        <w:jc w:val="both"/>
        <w:rPr>
          <w:rFonts w:asciiTheme="majorBidi" w:hAnsiTheme="majorBidi" w:cstheme="majorBidi"/>
          <w:lang w:val="id-ID"/>
        </w:rPr>
      </w:pPr>
      <w:r w:rsidRPr="0013167E">
        <w:rPr>
          <w:rStyle w:val="FootnoteReference"/>
          <w:rFonts w:asciiTheme="majorBidi" w:hAnsiTheme="majorBidi" w:cstheme="majorBidi"/>
        </w:rPr>
        <w:footnoteRef/>
      </w:r>
      <w:bookmarkStart w:id="43" w:name="_Hlk168820571"/>
      <w:r w:rsidRPr="0013167E">
        <w:rPr>
          <w:rFonts w:asciiTheme="majorBidi" w:hAnsiTheme="majorBidi" w:cstheme="majorBidi"/>
        </w:rPr>
        <w:t xml:space="preserve">M. Ali Hasan, </w:t>
      </w:r>
      <w:r w:rsidRPr="0013167E">
        <w:rPr>
          <w:rFonts w:asciiTheme="majorBidi" w:hAnsiTheme="majorBidi" w:cstheme="majorBidi"/>
          <w:i/>
          <w:iCs/>
        </w:rPr>
        <w:t>Berbagai Macam Transaksi dalam Islam</w:t>
      </w:r>
      <w:r w:rsidRPr="0013167E">
        <w:rPr>
          <w:rFonts w:asciiTheme="majorBidi" w:hAnsiTheme="majorBidi" w:cstheme="majorBidi"/>
        </w:rPr>
        <w:t xml:space="preserve"> (Cet. II </w:t>
      </w:r>
      <w:proofErr w:type="gramStart"/>
      <w:r w:rsidRPr="0013167E">
        <w:rPr>
          <w:rFonts w:asciiTheme="majorBidi" w:hAnsiTheme="majorBidi" w:cstheme="majorBidi"/>
          <w:shd w:val="clear" w:color="auto" w:fill="FFFFFF"/>
        </w:rPr>
        <w:t>Jakarta :</w:t>
      </w:r>
      <w:proofErr w:type="gramEnd"/>
      <w:r w:rsidRPr="0013167E">
        <w:rPr>
          <w:rFonts w:asciiTheme="majorBidi" w:hAnsiTheme="majorBidi" w:cstheme="majorBidi"/>
          <w:shd w:val="clear" w:color="auto" w:fill="FFFFFF"/>
        </w:rPr>
        <w:t xml:space="preserve"> Raja Grafindo Persada, 2004M</w:t>
      </w:r>
      <w:bookmarkEnd w:id="43"/>
      <w:r w:rsidRPr="0013167E">
        <w:rPr>
          <w:rFonts w:asciiTheme="majorBidi" w:hAnsiTheme="majorBidi" w:cstheme="majorBidi"/>
          <w:shd w:val="clear" w:color="auto" w:fill="FFFFFF"/>
        </w:rPr>
        <w:t>), h. 118.</w:t>
      </w:r>
    </w:p>
  </w:footnote>
  <w:footnote w:id="32">
    <w:p w14:paraId="536FE23B" w14:textId="66DFA87A" w:rsidR="00AA1A8F" w:rsidRPr="0013167E" w:rsidRDefault="00AA1A8F" w:rsidP="00CA0CEE">
      <w:pPr>
        <w:pStyle w:val="FootnoteText"/>
        <w:spacing w:before="120" w:line="240" w:lineRule="exact"/>
        <w:ind w:firstLine="720"/>
        <w:jc w:val="both"/>
        <w:rPr>
          <w:rFonts w:asciiTheme="majorBidi" w:hAnsiTheme="majorBidi" w:cstheme="majorBidi"/>
          <w:lang w:val="id-ID"/>
        </w:rPr>
      </w:pPr>
      <w:r w:rsidRPr="0013167E">
        <w:rPr>
          <w:rStyle w:val="FootnoteReference"/>
          <w:rFonts w:asciiTheme="majorBidi" w:hAnsiTheme="majorBidi" w:cstheme="majorBidi"/>
        </w:rPr>
        <w:footnoteRef/>
      </w:r>
      <w:bookmarkStart w:id="44" w:name="_Hlk168820672"/>
      <w:r w:rsidRPr="0013167E">
        <w:rPr>
          <w:rFonts w:asciiTheme="majorBidi" w:hAnsiTheme="majorBidi" w:cstheme="majorBidi"/>
        </w:rPr>
        <w:t xml:space="preserve">Abd al-Rahman, dkk, </w:t>
      </w:r>
      <w:r w:rsidRPr="0013167E">
        <w:rPr>
          <w:rFonts w:asciiTheme="majorBidi" w:hAnsiTheme="majorBidi" w:cstheme="majorBidi"/>
          <w:i/>
          <w:iCs/>
        </w:rPr>
        <w:t>Fiqih Muamalah</w:t>
      </w:r>
      <w:r w:rsidRPr="0013167E">
        <w:rPr>
          <w:rFonts w:asciiTheme="majorBidi" w:hAnsiTheme="majorBidi" w:cstheme="majorBidi"/>
        </w:rPr>
        <w:t xml:space="preserve"> (Jakarta: Prenada Media Group, 2010</w:t>
      </w:r>
      <w:bookmarkEnd w:id="44"/>
      <w:r w:rsidRPr="0013167E">
        <w:rPr>
          <w:rFonts w:asciiTheme="majorBidi" w:hAnsiTheme="majorBidi" w:cstheme="majorBidi"/>
        </w:rPr>
        <w:t>), h. 70-72</w:t>
      </w:r>
    </w:p>
  </w:footnote>
  <w:footnote w:id="33">
    <w:p w14:paraId="3A19F3CC" w14:textId="1B482245" w:rsidR="00AA1A8F" w:rsidRPr="0013167E" w:rsidRDefault="00AA1A8F" w:rsidP="00CA0CEE">
      <w:pPr>
        <w:pStyle w:val="FootnoteText"/>
        <w:spacing w:before="120" w:line="240" w:lineRule="exact"/>
        <w:ind w:firstLine="720"/>
        <w:jc w:val="both"/>
        <w:rPr>
          <w:rFonts w:asciiTheme="majorBidi" w:hAnsiTheme="majorBidi" w:cstheme="majorBidi"/>
          <w:lang w:val="id-ID"/>
        </w:rPr>
      </w:pPr>
      <w:r w:rsidRPr="0013167E">
        <w:rPr>
          <w:rStyle w:val="FootnoteReference"/>
          <w:rFonts w:asciiTheme="majorBidi" w:hAnsiTheme="majorBidi" w:cstheme="majorBidi"/>
        </w:rPr>
        <w:footnoteRef/>
      </w:r>
      <w:r w:rsidRPr="0013167E">
        <w:rPr>
          <w:rFonts w:asciiTheme="majorBidi" w:hAnsiTheme="majorBidi" w:cstheme="majorBidi"/>
          <w:lang w:val="id-ID"/>
        </w:rPr>
        <w:t xml:space="preserve">Shobirin, “Jual Beli dalam Pandangan Islam” </w:t>
      </w:r>
      <w:r w:rsidRPr="0013167E">
        <w:rPr>
          <w:rFonts w:asciiTheme="majorBidi" w:hAnsiTheme="majorBidi" w:cstheme="majorBidi"/>
          <w:i/>
          <w:iCs/>
        </w:rPr>
        <w:t>Jurnal Bisnis dan Manajemen Islam</w:t>
      </w:r>
      <w:r w:rsidRPr="0013167E">
        <w:rPr>
          <w:rFonts w:asciiTheme="majorBidi" w:hAnsiTheme="majorBidi" w:cstheme="majorBidi"/>
        </w:rPr>
        <w:t xml:space="preserve"> 3 No 2, 2015 M, h. 15.</w:t>
      </w:r>
    </w:p>
  </w:footnote>
  <w:footnote w:id="34">
    <w:p w14:paraId="0F66EE16" w14:textId="06552985" w:rsidR="00AA1A8F" w:rsidRPr="0013167E" w:rsidRDefault="00AA1A8F" w:rsidP="00CA0CEE">
      <w:pPr>
        <w:pStyle w:val="FootnoteText"/>
        <w:spacing w:before="120" w:line="240" w:lineRule="exact"/>
        <w:ind w:firstLine="720"/>
        <w:jc w:val="both"/>
        <w:rPr>
          <w:rFonts w:asciiTheme="majorBidi" w:hAnsiTheme="majorBidi" w:cstheme="majorBidi"/>
          <w:caps/>
          <w:lang w:val="id-ID"/>
        </w:rPr>
      </w:pPr>
      <w:r w:rsidRPr="0013167E">
        <w:rPr>
          <w:rStyle w:val="FootnoteReference"/>
          <w:rFonts w:asciiTheme="majorBidi" w:hAnsiTheme="majorBidi" w:cstheme="majorBidi"/>
        </w:rPr>
        <w:footnoteRef/>
      </w:r>
      <w:r w:rsidRPr="0013167E">
        <w:rPr>
          <w:rFonts w:asciiTheme="majorBidi" w:hAnsiTheme="majorBidi" w:cstheme="majorBidi"/>
          <w:lang w:val="id-ID"/>
        </w:rPr>
        <w:t xml:space="preserve">Abū Abdullāh Muhammad bin Ismā`īl al-Bukhārī, </w:t>
      </w:r>
      <w:r w:rsidRPr="0013167E">
        <w:rPr>
          <w:rFonts w:asciiTheme="majorBidi" w:hAnsiTheme="majorBidi" w:cstheme="majorBidi"/>
          <w:i/>
          <w:iCs/>
          <w:lang w:val="id-ID"/>
        </w:rPr>
        <w:t>Ṣaḥīḥ al-Bukhārī</w:t>
      </w:r>
      <w:r w:rsidRPr="0013167E">
        <w:rPr>
          <w:rFonts w:asciiTheme="majorBidi" w:hAnsiTheme="majorBidi" w:cstheme="majorBidi"/>
          <w:lang w:val="id-ID"/>
        </w:rPr>
        <w:t xml:space="preserve"> (Cet. V; Damaskus: Dār Ibnu Kaṣīr, 1414H/1993M), h. 779.</w:t>
      </w:r>
    </w:p>
  </w:footnote>
  <w:footnote w:id="35">
    <w:p w14:paraId="03A04AD1" w14:textId="0C1D8E31" w:rsidR="00AA1A8F" w:rsidRPr="0013167E" w:rsidRDefault="00AA1A8F" w:rsidP="00CA0CEE">
      <w:pPr>
        <w:pStyle w:val="FootnoteText"/>
        <w:spacing w:before="120" w:line="240" w:lineRule="exact"/>
        <w:ind w:firstLine="720"/>
        <w:jc w:val="both"/>
        <w:rPr>
          <w:rFonts w:asciiTheme="majorBidi" w:hAnsiTheme="majorBidi" w:cstheme="majorBidi"/>
          <w:caps/>
          <w:lang w:val="id-ID"/>
        </w:rPr>
      </w:pPr>
      <w:r w:rsidRPr="0013167E">
        <w:rPr>
          <w:rStyle w:val="FootnoteReference"/>
          <w:rFonts w:asciiTheme="majorBidi" w:hAnsiTheme="majorBidi" w:cstheme="majorBidi"/>
        </w:rPr>
        <w:footnoteRef/>
      </w:r>
      <w:r w:rsidRPr="0013167E">
        <w:rPr>
          <w:rFonts w:asciiTheme="majorBidi" w:hAnsiTheme="majorBidi" w:cstheme="majorBidi"/>
          <w:lang w:val="id-ID"/>
        </w:rPr>
        <w:t xml:space="preserve">Abū Abdullāh Muhammad bin Ismā`īl al-Bukhārī, </w:t>
      </w:r>
      <w:r w:rsidRPr="0013167E">
        <w:rPr>
          <w:rFonts w:asciiTheme="majorBidi" w:hAnsiTheme="majorBidi" w:cstheme="majorBidi"/>
          <w:i/>
          <w:iCs/>
          <w:lang w:val="id-ID"/>
        </w:rPr>
        <w:t>Ṣaḥīḥ al-Bukhārī</w:t>
      </w:r>
      <w:r w:rsidRPr="0013167E">
        <w:rPr>
          <w:rFonts w:asciiTheme="majorBidi" w:hAnsiTheme="majorBidi" w:cstheme="majorBidi"/>
          <w:lang w:val="id-ID"/>
        </w:rPr>
        <w:t xml:space="preserve"> (Cet. V; Damaskus: Dār Ibnu Kaṣīr, 1414H/1993M), h. 768.</w:t>
      </w:r>
    </w:p>
  </w:footnote>
  <w:footnote w:id="36">
    <w:p w14:paraId="2E6EA50C" w14:textId="27FE64B1" w:rsidR="00AA1A8F" w:rsidRPr="0013167E" w:rsidRDefault="00AA1A8F" w:rsidP="00CA0CEE">
      <w:pPr>
        <w:pStyle w:val="FootnoteText"/>
        <w:spacing w:before="120" w:line="240" w:lineRule="exact"/>
        <w:ind w:firstLine="720"/>
        <w:jc w:val="both"/>
        <w:rPr>
          <w:rFonts w:asciiTheme="majorBidi" w:hAnsiTheme="majorBidi" w:cstheme="majorBidi"/>
          <w:lang w:val="id-ID"/>
        </w:rPr>
      </w:pPr>
      <w:r w:rsidRPr="0013167E">
        <w:rPr>
          <w:rStyle w:val="FootnoteReference"/>
          <w:rFonts w:asciiTheme="majorBidi" w:hAnsiTheme="majorBidi" w:cstheme="majorBidi"/>
        </w:rPr>
        <w:footnoteRef/>
      </w:r>
      <w:r w:rsidRPr="0013167E">
        <w:rPr>
          <w:rFonts w:asciiTheme="majorBidi" w:hAnsiTheme="majorBidi" w:cstheme="majorBidi"/>
          <w:lang w:val="id-ID"/>
        </w:rPr>
        <w:t xml:space="preserve">Ahmad bin al-Husein bin Ahmad Abū Syujā`, </w:t>
      </w:r>
      <w:r w:rsidRPr="0013167E">
        <w:rPr>
          <w:rFonts w:asciiTheme="majorBidi" w:hAnsiTheme="majorBidi" w:cstheme="majorBidi"/>
          <w:i/>
          <w:iCs/>
          <w:lang w:val="id-ID"/>
        </w:rPr>
        <w:t>Matan Abi Syujā` al-Musamma al-Gāyah wa al-Tarqīb</w:t>
      </w:r>
      <w:r w:rsidRPr="0013167E">
        <w:rPr>
          <w:rFonts w:asciiTheme="majorBidi" w:hAnsiTheme="majorBidi" w:cstheme="majorBidi"/>
          <w:lang w:val="id-ID"/>
        </w:rPr>
        <w:t xml:space="preserve"> (‘Ālim al-Kutub, t.th.), h. 22.</w:t>
      </w:r>
    </w:p>
  </w:footnote>
  <w:footnote w:id="37">
    <w:p w14:paraId="0646E640" w14:textId="77777777" w:rsidR="00AA1A8F" w:rsidRPr="0013167E" w:rsidRDefault="00AA1A8F" w:rsidP="00CA0CEE">
      <w:pPr>
        <w:pStyle w:val="FootnoteText"/>
        <w:spacing w:before="120" w:line="240" w:lineRule="exact"/>
        <w:ind w:firstLine="720"/>
        <w:jc w:val="both"/>
        <w:rPr>
          <w:rFonts w:asciiTheme="majorBidi" w:hAnsiTheme="majorBidi" w:cstheme="majorBidi"/>
          <w:lang w:val="id-ID"/>
        </w:rPr>
      </w:pPr>
      <w:r w:rsidRPr="0013167E">
        <w:rPr>
          <w:rStyle w:val="FootnoteReference"/>
          <w:rFonts w:asciiTheme="majorBidi" w:hAnsiTheme="majorBidi" w:cstheme="majorBidi"/>
        </w:rPr>
        <w:footnoteRef/>
      </w:r>
      <w:bookmarkStart w:id="45" w:name="_Hlk168820760"/>
      <w:r w:rsidRPr="0013167E">
        <w:rPr>
          <w:rFonts w:asciiTheme="majorBidi" w:hAnsiTheme="majorBidi" w:cstheme="majorBidi"/>
        </w:rPr>
        <w:t xml:space="preserve">Ahmad Sarwat, </w:t>
      </w:r>
      <w:r w:rsidRPr="0013167E">
        <w:rPr>
          <w:rFonts w:asciiTheme="majorBidi" w:hAnsiTheme="majorBidi" w:cstheme="majorBidi"/>
          <w:i/>
          <w:iCs/>
        </w:rPr>
        <w:t>Fikih Jual Beli</w:t>
      </w:r>
      <w:r w:rsidRPr="0013167E">
        <w:rPr>
          <w:rFonts w:asciiTheme="majorBidi" w:hAnsiTheme="majorBidi" w:cstheme="majorBidi"/>
        </w:rPr>
        <w:t xml:space="preserve"> (Jakarta Selatan: Rumah Fiqih, 2018M</w:t>
      </w:r>
      <w:bookmarkEnd w:id="45"/>
      <w:r w:rsidRPr="0013167E">
        <w:rPr>
          <w:rFonts w:asciiTheme="majorBidi" w:hAnsiTheme="majorBidi" w:cstheme="majorBidi"/>
        </w:rPr>
        <w:t>), h. 8.</w:t>
      </w:r>
    </w:p>
  </w:footnote>
  <w:footnote w:id="38">
    <w:p w14:paraId="68FBDF8B" w14:textId="125309B7" w:rsidR="00AA1A8F" w:rsidRPr="0013167E" w:rsidRDefault="00AA1A8F" w:rsidP="00CA0CEE">
      <w:pPr>
        <w:pStyle w:val="FootnoteText"/>
        <w:spacing w:before="120" w:line="240" w:lineRule="exact"/>
        <w:ind w:firstLine="720"/>
        <w:jc w:val="both"/>
        <w:rPr>
          <w:rFonts w:asciiTheme="majorBidi" w:hAnsiTheme="majorBidi" w:cstheme="majorBidi"/>
          <w:lang w:val="id-ID"/>
        </w:rPr>
      </w:pPr>
      <w:r w:rsidRPr="0013167E">
        <w:rPr>
          <w:rStyle w:val="FootnoteReference"/>
          <w:rFonts w:asciiTheme="majorBidi" w:hAnsiTheme="majorBidi" w:cstheme="majorBidi"/>
        </w:rPr>
        <w:footnoteRef/>
      </w:r>
      <w:r w:rsidRPr="0013167E">
        <w:rPr>
          <w:rFonts w:asciiTheme="majorBidi" w:hAnsiTheme="majorBidi" w:cstheme="majorBidi"/>
        </w:rPr>
        <w:t xml:space="preserve">Abd al-Rahman, dkk, </w:t>
      </w:r>
      <w:r w:rsidRPr="0013167E">
        <w:rPr>
          <w:rFonts w:asciiTheme="majorBidi" w:hAnsiTheme="majorBidi" w:cstheme="majorBidi"/>
          <w:i/>
          <w:iCs/>
        </w:rPr>
        <w:t xml:space="preserve">Fiqih Muamalah, </w:t>
      </w:r>
      <w:r w:rsidRPr="0013167E">
        <w:rPr>
          <w:rFonts w:asciiTheme="majorBidi" w:hAnsiTheme="majorBidi" w:cstheme="majorBidi"/>
        </w:rPr>
        <w:t>h. 9.</w:t>
      </w:r>
    </w:p>
  </w:footnote>
  <w:footnote w:id="39">
    <w:p w14:paraId="21BBBD7A" w14:textId="19CC367E" w:rsidR="00AA1A8F" w:rsidRPr="0013167E" w:rsidRDefault="00AA1A8F" w:rsidP="00CA0CEE">
      <w:pPr>
        <w:pStyle w:val="FootnoteText"/>
        <w:spacing w:before="120" w:line="240" w:lineRule="exact"/>
        <w:ind w:firstLine="720"/>
        <w:jc w:val="both"/>
        <w:rPr>
          <w:rFonts w:asciiTheme="majorBidi" w:hAnsiTheme="majorBidi" w:cstheme="majorBidi"/>
          <w:lang w:val="id-ID"/>
        </w:rPr>
      </w:pPr>
      <w:r w:rsidRPr="0013167E">
        <w:rPr>
          <w:rStyle w:val="FootnoteReference"/>
          <w:rFonts w:asciiTheme="majorBidi" w:hAnsiTheme="majorBidi" w:cstheme="majorBidi"/>
        </w:rPr>
        <w:footnoteRef/>
      </w:r>
      <w:r w:rsidRPr="0013167E">
        <w:rPr>
          <w:rFonts w:asciiTheme="majorBidi" w:hAnsiTheme="majorBidi" w:cstheme="majorBidi"/>
        </w:rPr>
        <w:t xml:space="preserve">Abd al-Rahman, dkk, </w:t>
      </w:r>
      <w:r w:rsidRPr="0013167E">
        <w:rPr>
          <w:rFonts w:asciiTheme="majorBidi" w:hAnsiTheme="majorBidi" w:cstheme="majorBidi"/>
          <w:i/>
          <w:iCs/>
        </w:rPr>
        <w:t xml:space="preserve">Fiqih Muamalah, </w:t>
      </w:r>
      <w:r w:rsidRPr="0013167E">
        <w:rPr>
          <w:rFonts w:asciiTheme="majorBidi" w:hAnsiTheme="majorBidi" w:cstheme="majorBidi"/>
        </w:rPr>
        <w:t>h. 10.</w:t>
      </w:r>
    </w:p>
  </w:footnote>
  <w:footnote w:id="40">
    <w:p w14:paraId="1F459CCC" w14:textId="6DC90010" w:rsidR="00AA1A8F" w:rsidRPr="0013167E" w:rsidRDefault="00AA1A8F" w:rsidP="00CA0CEE">
      <w:pPr>
        <w:pStyle w:val="FootnoteText"/>
        <w:spacing w:before="120" w:line="240" w:lineRule="exact"/>
        <w:ind w:firstLine="720"/>
        <w:jc w:val="both"/>
        <w:rPr>
          <w:rFonts w:asciiTheme="majorBidi" w:hAnsiTheme="majorBidi" w:cstheme="majorBidi"/>
        </w:rPr>
      </w:pPr>
      <w:r w:rsidRPr="0013167E">
        <w:rPr>
          <w:rStyle w:val="FootnoteReference"/>
          <w:rFonts w:asciiTheme="majorBidi" w:hAnsiTheme="majorBidi" w:cstheme="majorBidi"/>
        </w:rPr>
        <w:footnoteRef/>
      </w:r>
      <w:r w:rsidRPr="0013167E">
        <w:rPr>
          <w:rFonts w:asciiTheme="majorBidi" w:hAnsiTheme="majorBidi" w:cstheme="majorBidi"/>
        </w:rPr>
        <w:t xml:space="preserve">Departemen Agama RI, </w:t>
      </w:r>
      <w:r w:rsidRPr="0013167E">
        <w:rPr>
          <w:rFonts w:asciiTheme="majorBidi" w:hAnsiTheme="majorBidi" w:cstheme="majorBidi"/>
          <w:i/>
          <w:iCs/>
        </w:rPr>
        <w:t>Al-Qur`</w:t>
      </w:r>
      <w:proofErr w:type="gramStart"/>
      <w:r w:rsidRPr="0013167E">
        <w:rPr>
          <w:rFonts w:asciiTheme="majorBidi" w:hAnsiTheme="majorBidi" w:cstheme="majorBidi"/>
          <w:i/>
          <w:iCs/>
        </w:rPr>
        <w:t>an</w:t>
      </w:r>
      <w:proofErr w:type="gramEnd"/>
      <w:r w:rsidRPr="0013167E">
        <w:rPr>
          <w:rFonts w:asciiTheme="majorBidi" w:hAnsiTheme="majorBidi" w:cstheme="majorBidi"/>
          <w:i/>
          <w:iCs/>
        </w:rPr>
        <w:t xml:space="preserve"> dan Terjemahannya </w:t>
      </w:r>
      <w:r w:rsidRPr="0013167E">
        <w:rPr>
          <w:rFonts w:asciiTheme="majorBidi" w:hAnsiTheme="majorBidi" w:cstheme="majorBidi"/>
        </w:rPr>
        <w:t>(Jakarta Timur: PT Surya Prisma Sinergi, 1433H/2012M), h. 49.</w:t>
      </w:r>
    </w:p>
  </w:footnote>
  <w:footnote w:id="41">
    <w:p w14:paraId="1A56A9CA" w14:textId="5D106121" w:rsidR="00AA1A8F" w:rsidRPr="0013167E" w:rsidRDefault="00AA1A8F" w:rsidP="00CA0CEE">
      <w:pPr>
        <w:pStyle w:val="FootnoteText"/>
        <w:spacing w:before="120" w:line="240" w:lineRule="exact"/>
        <w:ind w:firstLine="720"/>
        <w:jc w:val="both"/>
        <w:rPr>
          <w:rFonts w:asciiTheme="majorBidi" w:hAnsiTheme="majorBidi" w:cstheme="majorBidi"/>
        </w:rPr>
      </w:pPr>
      <w:r w:rsidRPr="0013167E">
        <w:rPr>
          <w:rStyle w:val="FootnoteReference"/>
          <w:rFonts w:asciiTheme="majorBidi" w:hAnsiTheme="majorBidi" w:cstheme="majorBidi"/>
        </w:rPr>
        <w:footnoteRef/>
      </w:r>
      <w:r w:rsidRPr="0013167E">
        <w:rPr>
          <w:rFonts w:asciiTheme="majorBidi" w:hAnsiTheme="majorBidi" w:cstheme="majorBidi"/>
        </w:rPr>
        <w:t xml:space="preserve">Hidayatul Azqia, “Jual Beli dalam Perspektif Islam” </w:t>
      </w:r>
      <w:r w:rsidRPr="0013167E">
        <w:rPr>
          <w:rFonts w:asciiTheme="majorBidi" w:hAnsiTheme="majorBidi" w:cstheme="majorBidi"/>
          <w:i/>
          <w:iCs/>
        </w:rPr>
        <w:t>Al-Rasyad Jurnal Hukum dan dan Etika Bisnis Syariah</w:t>
      </w:r>
      <w:r w:rsidRPr="0013167E">
        <w:rPr>
          <w:rFonts w:asciiTheme="majorBidi" w:hAnsiTheme="majorBidi" w:cstheme="majorBidi"/>
        </w:rPr>
        <w:t xml:space="preserve"> 1 No 1, 2022M, h. 75.</w:t>
      </w:r>
    </w:p>
  </w:footnote>
  <w:footnote w:id="42">
    <w:p w14:paraId="42977388" w14:textId="5BE2A462" w:rsidR="00AA1A8F" w:rsidRPr="0013167E" w:rsidRDefault="00AA1A8F" w:rsidP="00CA0CEE">
      <w:pPr>
        <w:shd w:val="clear" w:color="auto" w:fill="FFFFFF"/>
        <w:spacing w:before="120" w:after="0" w:line="240" w:lineRule="exact"/>
        <w:ind w:firstLine="720"/>
        <w:jc w:val="both"/>
        <w:rPr>
          <w:rFonts w:asciiTheme="majorBidi" w:eastAsia="Times New Roman" w:hAnsiTheme="majorBidi" w:cstheme="majorBidi"/>
          <w:sz w:val="20"/>
          <w:szCs w:val="20"/>
          <w:lang w:val="en-ID" w:eastAsia="en-ID"/>
        </w:rPr>
      </w:pPr>
      <w:r w:rsidRPr="0013167E">
        <w:rPr>
          <w:rStyle w:val="FootnoteReference"/>
          <w:rFonts w:asciiTheme="majorBidi" w:hAnsiTheme="majorBidi" w:cstheme="majorBidi"/>
          <w:sz w:val="20"/>
          <w:szCs w:val="20"/>
        </w:rPr>
        <w:footnoteRef/>
      </w:r>
      <w:r w:rsidRPr="0013167E">
        <w:rPr>
          <w:rFonts w:asciiTheme="majorBidi" w:eastAsia="Times New Roman" w:hAnsiTheme="majorBidi" w:cstheme="majorBidi"/>
          <w:sz w:val="20"/>
          <w:szCs w:val="20"/>
          <w:lang w:val="en-ID" w:eastAsia="en-ID"/>
        </w:rPr>
        <w:t xml:space="preserve">Ali hasan, </w:t>
      </w:r>
      <w:r w:rsidRPr="0013167E">
        <w:rPr>
          <w:rFonts w:asciiTheme="majorBidi" w:eastAsia="Times New Roman" w:hAnsiTheme="majorBidi" w:cstheme="majorBidi"/>
          <w:i/>
          <w:iCs/>
          <w:sz w:val="20"/>
          <w:szCs w:val="20"/>
          <w:lang w:val="en-ID" w:eastAsia="en-ID"/>
        </w:rPr>
        <w:t>Berbagai Macam Transaksi dalam Islam</w:t>
      </w:r>
      <w:r w:rsidRPr="0013167E">
        <w:rPr>
          <w:rFonts w:asciiTheme="majorBidi" w:eastAsia="Times New Roman" w:hAnsiTheme="majorBidi" w:cstheme="majorBidi"/>
          <w:sz w:val="20"/>
          <w:szCs w:val="20"/>
          <w:lang w:val="en-ID" w:eastAsia="en-ID"/>
        </w:rPr>
        <w:t xml:space="preserve"> (Jakarta: PT. Raja Grafindo Persada, 2003), h. 95.</w:t>
      </w:r>
    </w:p>
    <w:p w14:paraId="34D0D1E3" w14:textId="47380DA2" w:rsidR="00AA1A8F" w:rsidRPr="0013167E" w:rsidRDefault="00AA1A8F" w:rsidP="00CA0CEE">
      <w:pPr>
        <w:pStyle w:val="FootnoteText"/>
        <w:spacing w:before="120" w:line="240" w:lineRule="exact"/>
        <w:ind w:firstLine="720"/>
        <w:jc w:val="both"/>
        <w:rPr>
          <w:rFonts w:asciiTheme="majorBidi" w:hAnsiTheme="majorBidi" w:cstheme="majorBidi"/>
          <w:lang w:val="en-ID"/>
        </w:rPr>
      </w:pPr>
    </w:p>
  </w:footnote>
  <w:footnote w:id="43">
    <w:p w14:paraId="45CB7798" w14:textId="6FB8DEBA" w:rsidR="00AA1A8F" w:rsidRPr="0013167E" w:rsidRDefault="00AA1A8F" w:rsidP="00CA0CEE">
      <w:pPr>
        <w:pStyle w:val="FootnoteText"/>
        <w:spacing w:before="120" w:line="240" w:lineRule="exact"/>
        <w:ind w:firstLine="720"/>
        <w:jc w:val="both"/>
        <w:rPr>
          <w:rFonts w:asciiTheme="majorBidi" w:hAnsiTheme="majorBidi" w:cstheme="majorBidi"/>
          <w:lang w:val="en-ID"/>
        </w:rPr>
      </w:pPr>
      <w:r w:rsidRPr="0013167E">
        <w:rPr>
          <w:rStyle w:val="FootnoteReference"/>
          <w:rFonts w:asciiTheme="majorBidi" w:hAnsiTheme="majorBidi" w:cstheme="majorBidi"/>
        </w:rPr>
        <w:footnoteRef/>
      </w:r>
      <w:r w:rsidRPr="0013167E">
        <w:rPr>
          <w:rFonts w:asciiTheme="majorBidi" w:hAnsiTheme="majorBidi" w:cstheme="majorBidi"/>
          <w:lang w:val="en-ID"/>
        </w:rPr>
        <w:t xml:space="preserve">Muhammad Abd Mannan, </w:t>
      </w:r>
      <w:r w:rsidRPr="0013167E">
        <w:rPr>
          <w:rFonts w:asciiTheme="majorBidi" w:hAnsiTheme="majorBidi" w:cstheme="majorBidi"/>
          <w:i/>
          <w:iCs/>
          <w:lang w:val="en-ID"/>
        </w:rPr>
        <w:t>Teori dan Praktek Ekonomi Islam</w:t>
      </w:r>
      <w:r w:rsidRPr="0013167E">
        <w:rPr>
          <w:rFonts w:asciiTheme="majorBidi" w:hAnsiTheme="majorBidi" w:cstheme="majorBidi"/>
          <w:lang w:val="en-ID"/>
        </w:rPr>
        <w:t xml:space="preserve"> (Yogyakarta: Dana Bakti Wakaf, 1993), h. 288.</w:t>
      </w:r>
    </w:p>
  </w:footnote>
  <w:footnote w:id="44">
    <w:p w14:paraId="756108BC" w14:textId="417FBE66" w:rsidR="00AA1A8F" w:rsidRPr="0013167E" w:rsidRDefault="00AA1A8F" w:rsidP="00CA0CEE">
      <w:pPr>
        <w:pStyle w:val="FootnoteText"/>
        <w:spacing w:before="120" w:line="240" w:lineRule="exact"/>
        <w:ind w:firstLine="720"/>
        <w:jc w:val="both"/>
        <w:rPr>
          <w:rFonts w:asciiTheme="majorBidi" w:hAnsiTheme="majorBidi" w:cstheme="majorBidi"/>
          <w:b/>
          <w:bCs/>
        </w:rPr>
      </w:pPr>
      <w:r w:rsidRPr="0013167E">
        <w:rPr>
          <w:rStyle w:val="FootnoteReference"/>
          <w:rFonts w:asciiTheme="majorBidi" w:hAnsiTheme="majorBidi" w:cstheme="majorBidi"/>
        </w:rPr>
        <w:footnoteRef/>
      </w:r>
      <w:r w:rsidRPr="0013167E">
        <w:rPr>
          <w:rFonts w:asciiTheme="majorBidi" w:hAnsiTheme="majorBidi" w:cstheme="majorBidi"/>
        </w:rPr>
        <w:t xml:space="preserve">Sudarsono, Etika   Islam   tentang   Kenakalan   Remaja   (Jakarta: </w:t>
      </w:r>
      <w:proofErr w:type="gramStart"/>
      <w:r w:rsidRPr="0013167E">
        <w:rPr>
          <w:rFonts w:asciiTheme="majorBidi" w:hAnsiTheme="majorBidi" w:cstheme="majorBidi"/>
        </w:rPr>
        <w:t>Bina  Aksara</w:t>
      </w:r>
      <w:proofErr w:type="gramEnd"/>
      <w:r w:rsidRPr="0013167E">
        <w:rPr>
          <w:rFonts w:asciiTheme="majorBidi" w:hAnsiTheme="majorBidi" w:cstheme="majorBidi"/>
        </w:rPr>
        <w:t>, 1989M), h. 41</w:t>
      </w:r>
      <w:r w:rsidRPr="0013167E">
        <w:rPr>
          <w:rFonts w:asciiTheme="majorBidi" w:hAnsiTheme="majorBidi" w:cstheme="majorBidi"/>
          <w:b/>
          <w:bCs/>
        </w:rPr>
        <w:t>.</w:t>
      </w:r>
    </w:p>
  </w:footnote>
  <w:footnote w:id="45">
    <w:p w14:paraId="5C97EE41" w14:textId="38507BE4" w:rsidR="00AA1A8F" w:rsidRPr="0013167E" w:rsidRDefault="00AA1A8F" w:rsidP="00CA0CEE">
      <w:pPr>
        <w:pStyle w:val="FootnoteText"/>
        <w:spacing w:before="120" w:line="240" w:lineRule="exact"/>
        <w:ind w:firstLine="720"/>
        <w:jc w:val="both"/>
        <w:rPr>
          <w:rFonts w:asciiTheme="majorBidi" w:hAnsiTheme="majorBidi" w:cstheme="majorBidi"/>
        </w:rPr>
      </w:pPr>
      <w:r w:rsidRPr="0013167E">
        <w:rPr>
          <w:rStyle w:val="FootnoteReference"/>
          <w:rFonts w:asciiTheme="majorBidi" w:hAnsiTheme="majorBidi" w:cstheme="majorBidi"/>
        </w:rPr>
        <w:footnoteRef/>
      </w:r>
      <w:r w:rsidRPr="0013167E">
        <w:rPr>
          <w:rFonts w:asciiTheme="majorBidi" w:hAnsiTheme="majorBidi" w:cstheme="majorBidi"/>
        </w:rPr>
        <w:t xml:space="preserve">Hulwati, </w:t>
      </w:r>
      <w:r w:rsidRPr="0013167E">
        <w:rPr>
          <w:rFonts w:asciiTheme="majorBidi" w:hAnsiTheme="majorBidi" w:cstheme="majorBidi"/>
          <w:i/>
          <w:iCs/>
        </w:rPr>
        <w:t>Transaksi Saham di Pasar Modal Indonesia Perspektif Hukum Ekonomi Islam</w:t>
      </w:r>
      <w:r w:rsidRPr="0013167E">
        <w:rPr>
          <w:rFonts w:asciiTheme="majorBidi" w:hAnsiTheme="majorBidi" w:cstheme="majorBidi"/>
        </w:rPr>
        <w:t xml:space="preserve"> (Yogyakarta: UII Press, t.th.), h. 44.</w:t>
      </w:r>
    </w:p>
  </w:footnote>
  <w:footnote w:id="46">
    <w:p w14:paraId="560849E7" w14:textId="61608B4A" w:rsidR="00AA1A8F" w:rsidRPr="0013167E" w:rsidRDefault="00AA1A8F" w:rsidP="00CA0CEE">
      <w:pPr>
        <w:pStyle w:val="FootnoteText"/>
        <w:spacing w:before="120" w:line="240" w:lineRule="exact"/>
        <w:ind w:firstLine="720"/>
        <w:jc w:val="both"/>
        <w:rPr>
          <w:rFonts w:asciiTheme="majorBidi" w:hAnsiTheme="majorBidi" w:cstheme="majorBidi"/>
        </w:rPr>
      </w:pPr>
      <w:r w:rsidRPr="0013167E">
        <w:rPr>
          <w:rStyle w:val="FootnoteReference"/>
          <w:rFonts w:asciiTheme="majorBidi" w:hAnsiTheme="majorBidi" w:cstheme="majorBidi"/>
        </w:rPr>
        <w:footnoteRef/>
      </w:r>
      <w:r w:rsidRPr="0013167E">
        <w:rPr>
          <w:rFonts w:asciiTheme="majorBidi" w:hAnsiTheme="majorBidi" w:cstheme="majorBidi"/>
          <w:lang w:val="en-ID"/>
        </w:rPr>
        <w:t xml:space="preserve">Muhammad Abd Mannan, </w:t>
      </w:r>
      <w:r w:rsidRPr="0013167E">
        <w:rPr>
          <w:rFonts w:asciiTheme="majorBidi" w:hAnsiTheme="majorBidi" w:cstheme="majorBidi"/>
          <w:i/>
          <w:iCs/>
          <w:lang w:val="en-ID"/>
        </w:rPr>
        <w:t xml:space="preserve">Teori dan Praktek Ekonomi Islam, </w:t>
      </w:r>
      <w:r w:rsidRPr="0013167E">
        <w:rPr>
          <w:rFonts w:asciiTheme="majorBidi" w:hAnsiTheme="majorBidi" w:cstheme="majorBidi"/>
          <w:lang w:val="en-ID"/>
        </w:rPr>
        <w:t>h. 288</w:t>
      </w:r>
      <w:r w:rsidRPr="0013167E">
        <w:rPr>
          <w:rFonts w:asciiTheme="majorBidi" w:hAnsiTheme="majorBidi" w:cstheme="majorBidi"/>
          <w:i/>
          <w:iCs/>
          <w:lang w:val="en-ID"/>
        </w:rPr>
        <w:t>.</w:t>
      </w:r>
    </w:p>
  </w:footnote>
  <w:footnote w:id="47">
    <w:p w14:paraId="3DFB7CF7" w14:textId="63236C91" w:rsidR="00AA1A8F" w:rsidRPr="0013167E" w:rsidRDefault="00AA1A8F" w:rsidP="00CA0CEE">
      <w:pPr>
        <w:pStyle w:val="FootnoteText"/>
        <w:spacing w:before="120" w:line="240" w:lineRule="exact"/>
        <w:ind w:firstLine="720"/>
        <w:jc w:val="both"/>
        <w:rPr>
          <w:rFonts w:asciiTheme="majorBidi" w:hAnsiTheme="majorBidi" w:cstheme="majorBidi"/>
        </w:rPr>
      </w:pPr>
      <w:r w:rsidRPr="0013167E">
        <w:rPr>
          <w:rStyle w:val="FootnoteReference"/>
          <w:rFonts w:asciiTheme="majorBidi" w:hAnsiTheme="majorBidi" w:cstheme="majorBidi"/>
        </w:rPr>
        <w:footnoteRef/>
      </w:r>
      <w:r w:rsidRPr="0013167E">
        <w:rPr>
          <w:rFonts w:asciiTheme="majorBidi" w:hAnsiTheme="majorBidi" w:cstheme="majorBidi"/>
        </w:rPr>
        <w:t xml:space="preserve">Kuswara, </w:t>
      </w:r>
      <w:r w:rsidRPr="0013167E">
        <w:rPr>
          <w:rFonts w:asciiTheme="majorBidi" w:hAnsiTheme="majorBidi" w:cstheme="majorBidi"/>
          <w:i/>
          <w:iCs/>
        </w:rPr>
        <w:t>Mengenal MLM Syariah</w:t>
      </w:r>
      <w:r w:rsidRPr="0013167E">
        <w:rPr>
          <w:rFonts w:asciiTheme="majorBidi" w:hAnsiTheme="majorBidi" w:cstheme="majorBidi"/>
        </w:rPr>
        <w:t>, (Tangerang: Qultum Media, 2005), h.17-18.</w:t>
      </w:r>
    </w:p>
  </w:footnote>
  <w:footnote w:id="48">
    <w:p w14:paraId="4542171D" w14:textId="3F946070" w:rsidR="00AA1A8F" w:rsidRPr="0013167E" w:rsidRDefault="00AA1A8F" w:rsidP="00CA0CEE">
      <w:pPr>
        <w:pStyle w:val="FootnoteText"/>
        <w:spacing w:before="120" w:line="240" w:lineRule="exact"/>
        <w:ind w:firstLine="720"/>
        <w:jc w:val="both"/>
        <w:rPr>
          <w:rFonts w:asciiTheme="majorBidi" w:hAnsiTheme="majorBidi" w:cstheme="majorBidi"/>
        </w:rPr>
      </w:pPr>
      <w:r w:rsidRPr="0013167E">
        <w:rPr>
          <w:rStyle w:val="FootnoteReference"/>
          <w:rFonts w:asciiTheme="majorBidi" w:hAnsiTheme="majorBidi" w:cstheme="majorBidi"/>
        </w:rPr>
        <w:footnoteRef/>
      </w:r>
      <w:r w:rsidRPr="0013167E">
        <w:rPr>
          <w:rFonts w:asciiTheme="majorBidi" w:hAnsiTheme="majorBidi" w:cstheme="majorBidi"/>
        </w:rPr>
        <w:t xml:space="preserve">David Roller, </w:t>
      </w:r>
      <w:r w:rsidRPr="0013167E">
        <w:rPr>
          <w:rFonts w:asciiTheme="majorBidi" w:hAnsiTheme="majorBidi" w:cstheme="majorBidi"/>
          <w:i/>
          <w:iCs/>
        </w:rPr>
        <w:t xml:space="preserve">How </w:t>
      </w:r>
      <w:proofErr w:type="gramStart"/>
      <w:r w:rsidRPr="0013167E">
        <w:rPr>
          <w:rFonts w:asciiTheme="majorBidi" w:hAnsiTheme="majorBidi" w:cstheme="majorBidi"/>
          <w:i/>
          <w:iCs/>
        </w:rPr>
        <w:t>To</w:t>
      </w:r>
      <w:proofErr w:type="gramEnd"/>
      <w:r w:rsidRPr="0013167E">
        <w:rPr>
          <w:rFonts w:asciiTheme="majorBidi" w:hAnsiTheme="majorBidi" w:cstheme="majorBidi"/>
          <w:i/>
          <w:iCs/>
        </w:rPr>
        <w:t xml:space="preserve"> Make Big Money in Multi Level Marketing, Menjadi Kaya dengan Multi Level Marketing. Terjemahan Waskito,</w:t>
      </w:r>
      <w:r w:rsidRPr="0013167E">
        <w:rPr>
          <w:rFonts w:asciiTheme="majorBidi" w:hAnsiTheme="majorBidi" w:cstheme="majorBidi"/>
        </w:rPr>
        <w:t xml:space="preserve"> (Cet. II; Jakarta: PT. Gramedia Pustaka Utama, 1996), h. 3.</w:t>
      </w:r>
    </w:p>
  </w:footnote>
  <w:footnote w:id="49">
    <w:p w14:paraId="0C77A035" w14:textId="1127A5CA" w:rsidR="00AA1A8F" w:rsidRPr="0013167E" w:rsidRDefault="00AA1A8F" w:rsidP="00CA0CEE">
      <w:pPr>
        <w:pStyle w:val="FootnoteText"/>
        <w:spacing w:before="120" w:line="240" w:lineRule="exact"/>
        <w:ind w:firstLine="720"/>
        <w:jc w:val="both"/>
        <w:rPr>
          <w:rFonts w:asciiTheme="majorBidi" w:hAnsiTheme="majorBidi" w:cstheme="majorBidi"/>
          <w:lang w:val="id-ID"/>
        </w:rPr>
      </w:pPr>
      <w:r w:rsidRPr="0013167E">
        <w:rPr>
          <w:rStyle w:val="FootnoteReference"/>
          <w:rFonts w:asciiTheme="majorBidi" w:hAnsiTheme="majorBidi" w:cstheme="majorBidi"/>
        </w:rPr>
        <w:footnoteRef/>
      </w:r>
      <w:r w:rsidRPr="0013167E">
        <w:rPr>
          <w:rFonts w:asciiTheme="majorBidi" w:hAnsiTheme="majorBidi" w:cstheme="majorBidi"/>
        </w:rPr>
        <w:t xml:space="preserve">Kuswara, </w:t>
      </w:r>
      <w:r w:rsidRPr="0013167E">
        <w:rPr>
          <w:rFonts w:asciiTheme="majorBidi" w:hAnsiTheme="majorBidi" w:cstheme="majorBidi"/>
          <w:i/>
          <w:iCs/>
        </w:rPr>
        <w:t>Mengenal MLM Syariah</w:t>
      </w:r>
      <w:r w:rsidRPr="0013167E">
        <w:rPr>
          <w:rFonts w:asciiTheme="majorBidi" w:hAnsiTheme="majorBidi" w:cstheme="majorBidi"/>
        </w:rPr>
        <w:t>, h. 21.</w:t>
      </w:r>
    </w:p>
  </w:footnote>
  <w:footnote w:id="50">
    <w:p w14:paraId="384977AA" w14:textId="45933B53" w:rsidR="00AA1A8F" w:rsidRPr="0013167E" w:rsidRDefault="00AA1A8F" w:rsidP="00CA0CEE">
      <w:pPr>
        <w:pStyle w:val="FootnoteText"/>
        <w:spacing w:before="120" w:line="240" w:lineRule="exact"/>
        <w:ind w:firstLine="720"/>
        <w:jc w:val="both"/>
        <w:rPr>
          <w:rFonts w:asciiTheme="majorBidi" w:hAnsiTheme="majorBidi" w:cstheme="majorBidi"/>
          <w:i/>
          <w:iCs/>
        </w:rPr>
      </w:pPr>
      <w:r w:rsidRPr="0013167E">
        <w:rPr>
          <w:rStyle w:val="FootnoteReference"/>
          <w:rFonts w:asciiTheme="majorBidi" w:hAnsiTheme="majorBidi" w:cstheme="majorBidi"/>
        </w:rPr>
        <w:footnoteRef/>
      </w:r>
      <w:r w:rsidRPr="0013167E">
        <w:rPr>
          <w:rFonts w:asciiTheme="majorBidi" w:hAnsiTheme="majorBidi" w:cstheme="majorBidi"/>
        </w:rPr>
        <w:t xml:space="preserve">Aida Nur, Rosmita, “Sistem Reseller Pada Transaksi Jual Beli Dalam Perspektif Fikih Muamalah” </w:t>
      </w:r>
      <w:r w:rsidRPr="0013167E">
        <w:rPr>
          <w:rFonts w:asciiTheme="majorBidi" w:hAnsiTheme="majorBidi" w:cstheme="majorBidi"/>
          <w:i/>
          <w:iCs/>
        </w:rPr>
        <w:t>AL-</w:t>
      </w:r>
      <w:proofErr w:type="gramStart"/>
      <w:r w:rsidRPr="0013167E">
        <w:rPr>
          <w:rFonts w:asciiTheme="majorBidi" w:hAnsiTheme="majorBidi" w:cstheme="majorBidi"/>
          <w:i/>
          <w:iCs/>
        </w:rPr>
        <w:t>KHIYAR :</w:t>
      </w:r>
      <w:proofErr w:type="gramEnd"/>
      <w:r w:rsidRPr="0013167E">
        <w:rPr>
          <w:rFonts w:asciiTheme="majorBidi" w:hAnsiTheme="majorBidi" w:cstheme="majorBidi"/>
        </w:rPr>
        <w:t xml:space="preserve"> </w:t>
      </w:r>
      <w:r w:rsidRPr="0013167E">
        <w:rPr>
          <w:rFonts w:asciiTheme="majorBidi" w:hAnsiTheme="majorBidi" w:cstheme="majorBidi"/>
          <w:i/>
          <w:iCs/>
        </w:rPr>
        <w:t xml:space="preserve">Jurnal Bidang Muamalah dan Ekonomi Islam </w:t>
      </w:r>
      <w:r w:rsidRPr="0013167E">
        <w:rPr>
          <w:rFonts w:asciiTheme="majorBidi" w:hAnsiTheme="majorBidi" w:cstheme="majorBidi"/>
        </w:rPr>
        <w:t>5 No 1, 2025 M, h. 50.</w:t>
      </w:r>
    </w:p>
  </w:footnote>
  <w:footnote w:id="51">
    <w:p w14:paraId="3A60ACF7" w14:textId="77777777" w:rsidR="00AA1A8F" w:rsidRPr="0013167E" w:rsidRDefault="00AA1A8F" w:rsidP="00CA0CEE">
      <w:pPr>
        <w:pStyle w:val="FootnoteText"/>
        <w:spacing w:before="120" w:line="240" w:lineRule="exact"/>
        <w:ind w:firstLine="720"/>
        <w:jc w:val="both"/>
        <w:rPr>
          <w:rFonts w:asciiTheme="majorBidi" w:hAnsiTheme="majorBidi" w:cstheme="majorBidi"/>
          <w:lang w:val="id-ID"/>
        </w:rPr>
      </w:pPr>
      <w:r w:rsidRPr="0013167E">
        <w:rPr>
          <w:rStyle w:val="FootnoteReference"/>
          <w:rFonts w:asciiTheme="majorBidi" w:hAnsiTheme="majorBidi" w:cstheme="majorBidi"/>
        </w:rPr>
        <w:footnoteRef/>
      </w:r>
      <w:bookmarkStart w:id="47" w:name="_Hlk168820832"/>
      <w:r w:rsidRPr="0013167E">
        <w:rPr>
          <w:rFonts w:asciiTheme="majorBidi" w:hAnsiTheme="majorBidi" w:cstheme="majorBidi"/>
        </w:rPr>
        <w:t xml:space="preserve">Dewi Budhiartini, “Peranan Tenaga Pemasaran Dalam Mencari Pangsa Pasar Untuk Memperluas Daerah Pada Danamon Simpan Pinjam” </w:t>
      </w:r>
      <w:r w:rsidRPr="0013167E">
        <w:rPr>
          <w:rFonts w:asciiTheme="majorBidi" w:hAnsiTheme="majorBidi" w:cstheme="majorBidi"/>
          <w:i/>
          <w:iCs/>
        </w:rPr>
        <w:t>Jurnal Insitusi Politeknik Ganesha Medan Juripol</w:t>
      </w:r>
      <w:r w:rsidRPr="0013167E">
        <w:rPr>
          <w:rFonts w:asciiTheme="majorBidi" w:hAnsiTheme="majorBidi" w:cstheme="majorBidi"/>
        </w:rPr>
        <w:t xml:space="preserve"> 4 No 1, 2021M</w:t>
      </w:r>
      <w:bookmarkEnd w:id="47"/>
      <w:r w:rsidRPr="0013167E">
        <w:rPr>
          <w:rFonts w:asciiTheme="majorBidi" w:hAnsiTheme="majorBidi" w:cstheme="majorBidi"/>
        </w:rPr>
        <w:t>, h. 2.</w:t>
      </w:r>
    </w:p>
  </w:footnote>
  <w:footnote w:id="52">
    <w:p w14:paraId="29D849B0" w14:textId="77777777" w:rsidR="00AA1A8F" w:rsidRPr="0013167E" w:rsidRDefault="00AA1A8F" w:rsidP="00CA0CEE">
      <w:pPr>
        <w:pStyle w:val="FootnoteText"/>
        <w:spacing w:before="120" w:line="240" w:lineRule="exact"/>
        <w:ind w:firstLine="720"/>
        <w:jc w:val="both"/>
        <w:rPr>
          <w:rFonts w:asciiTheme="majorBidi" w:hAnsiTheme="majorBidi" w:cstheme="majorBidi"/>
          <w:lang w:val="id-ID"/>
        </w:rPr>
      </w:pPr>
      <w:r w:rsidRPr="0013167E">
        <w:rPr>
          <w:rStyle w:val="FootnoteReference"/>
          <w:rFonts w:asciiTheme="majorBidi" w:hAnsiTheme="majorBidi" w:cstheme="majorBidi"/>
        </w:rPr>
        <w:footnoteRef/>
      </w:r>
      <w:r w:rsidRPr="0013167E">
        <w:rPr>
          <w:rFonts w:asciiTheme="majorBidi" w:hAnsiTheme="majorBidi" w:cstheme="majorBidi"/>
        </w:rPr>
        <w:t>Dewi Budhiartini, “Peranan Tenaga Pemasaran Dalam Mencari Pangsa Pasar Untuk Memperluas Daerah Pada Danamon Simpan Pinjam”, h. 3.</w:t>
      </w:r>
    </w:p>
  </w:footnote>
  <w:footnote w:id="53">
    <w:p w14:paraId="698FA320" w14:textId="77777777" w:rsidR="00AA1A8F" w:rsidRPr="0013167E" w:rsidRDefault="00AA1A8F" w:rsidP="00CA0CEE">
      <w:pPr>
        <w:pStyle w:val="FootnoteText"/>
        <w:spacing w:before="120" w:line="240" w:lineRule="exact"/>
        <w:ind w:firstLine="720"/>
        <w:jc w:val="both"/>
        <w:rPr>
          <w:rFonts w:asciiTheme="majorBidi" w:hAnsiTheme="majorBidi" w:cstheme="majorBidi"/>
          <w:lang w:val="id-ID"/>
        </w:rPr>
      </w:pPr>
      <w:r w:rsidRPr="0013167E">
        <w:rPr>
          <w:rStyle w:val="FootnoteReference"/>
          <w:rFonts w:asciiTheme="majorBidi" w:hAnsiTheme="majorBidi" w:cstheme="majorBidi"/>
        </w:rPr>
        <w:footnoteRef/>
      </w:r>
      <w:r w:rsidRPr="0013167E">
        <w:rPr>
          <w:rFonts w:asciiTheme="majorBidi" w:hAnsiTheme="majorBidi" w:cstheme="majorBidi"/>
        </w:rPr>
        <w:t>Dewi Budhiartini, “Peranan Tenaga Pemasaran Dalam Mencari Pangsa Pasar Untuk Memperluas Daerah Pada Danamon Simpan Pinjam”, h. 5.</w:t>
      </w:r>
    </w:p>
  </w:footnote>
  <w:footnote w:id="54">
    <w:p w14:paraId="7FE5875A" w14:textId="77777777" w:rsidR="00AA1A8F" w:rsidRPr="0013167E" w:rsidRDefault="00AA1A8F" w:rsidP="00CA0CEE">
      <w:pPr>
        <w:pStyle w:val="FootnoteText"/>
        <w:spacing w:before="120" w:line="240" w:lineRule="exact"/>
        <w:ind w:firstLine="720"/>
        <w:jc w:val="both"/>
        <w:rPr>
          <w:rFonts w:asciiTheme="majorBidi" w:hAnsiTheme="majorBidi" w:cstheme="majorBidi"/>
          <w:lang w:val="en-ID"/>
        </w:rPr>
      </w:pPr>
      <w:r w:rsidRPr="0013167E">
        <w:rPr>
          <w:rStyle w:val="FootnoteReference"/>
          <w:rFonts w:asciiTheme="majorBidi" w:hAnsiTheme="majorBidi" w:cstheme="majorBidi"/>
        </w:rPr>
        <w:footnoteRef/>
      </w:r>
      <w:r w:rsidRPr="0013167E">
        <w:rPr>
          <w:rFonts w:asciiTheme="majorBidi" w:hAnsiTheme="majorBidi" w:cstheme="majorBidi"/>
        </w:rPr>
        <w:t xml:space="preserve">Aditya Bagaskara, </w:t>
      </w:r>
      <w:proofErr w:type="gramStart"/>
      <w:r w:rsidRPr="0013167E">
        <w:rPr>
          <w:rFonts w:asciiTheme="majorBidi" w:hAnsiTheme="majorBidi" w:cstheme="majorBidi"/>
        </w:rPr>
        <w:t>dkk.,</w:t>
      </w:r>
      <w:proofErr w:type="gramEnd"/>
      <w:r w:rsidRPr="0013167E">
        <w:rPr>
          <w:rFonts w:asciiTheme="majorBidi" w:hAnsiTheme="majorBidi" w:cstheme="majorBidi"/>
        </w:rPr>
        <w:t xml:space="preserve"> “Evektifitas Multi Level Marketing serta Tinjauan Yuridis Dalam Hukum Positif Di Indonesia” </w:t>
      </w:r>
      <w:r w:rsidRPr="0013167E">
        <w:rPr>
          <w:rFonts w:asciiTheme="majorBidi" w:hAnsiTheme="majorBidi" w:cstheme="majorBidi"/>
          <w:i/>
          <w:iCs/>
        </w:rPr>
        <w:t>Al-Hakam Islamic Law dan Contemporary Issues</w:t>
      </w:r>
      <w:r w:rsidRPr="0013167E">
        <w:rPr>
          <w:rFonts w:asciiTheme="majorBidi" w:hAnsiTheme="majorBidi" w:cstheme="majorBidi"/>
        </w:rPr>
        <w:t xml:space="preserve"> 3 no 1 (2022), h. 11.</w:t>
      </w:r>
    </w:p>
  </w:footnote>
  <w:footnote w:id="55">
    <w:p w14:paraId="4671F9B0" w14:textId="77777777" w:rsidR="00AA1A8F" w:rsidRPr="0013167E" w:rsidRDefault="00AA1A8F" w:rsidP="00CA0CEE">
      <w:pPr>
        <w:pStyle w:val="FootnoteText"/>
        <w:spacing w:before="120" w:line="240" w:lineRule="exact"/>
        <w:ind w:firstLine="720"/>
        <w:jc w:val="both"/>
        <w:rPr>
          <w:rFonts w:asciiTheme="majorBidi" w:hAnsiTheme="majorBidi" w:cstheme="majorBidi"/>
          <w:lang w:val="id-ID"/>
        </w:rPr>
      </w:pPr>
      <w:r w:rsidRPr="0013167E">
        <w:rPr>
          <w:rStyle w:val="FootnoteReference"/>
          <w:rFonts w:asciiTheme="majorBidi" w:hAnsiTheme="majorBidi" w:cstheme="majorBidi"/>
        </w:rPr>
        <w:footnoteRef/>
      </w:r>
      <w:bookmarkStart w:id="49" w:name="_Hlk168820966"/>
      <w:r w:rsidRPr="0013167E">
        <w:rPr>
          <w:rFonts w:asciiTheme="majorBidi" w:hAnsiTheme="majorBidi" w:cstheme="majorBidi"/>
        </w:rPr>
        <w:t xml:space="preserve">Kunarjo, Glosarium Ekonomi, </w:t>
      </w:r>
      <w:r w:rsidRPr="0013167E">
        <w:rPr>
          <w:rFonts w:asciiTheme="majorBidi" w:hAnsiTheme="majorBidi" w:cstheme="majorBidi"/>
          <w:i/>
          <w:iCs/>
        </w:rPr>
        <w:t>Keuangan dan Pembangunan</w:t>
      </w:r>
      <w:r w:rsidRPr="0013167E">
        <w:rPr>
          <w:rFonts w:asciiTheme="majorBidi" w:hAnsiTheme="majorBidi" w:cstheme="majorBidi"/>
        </w:rPr>
        <w:t xml:space="preserve"> (</w:t>
      </w:r>
      <w:proofErr w:type="gramStart"/>
      <w:r w:rsidRPr="0013167E">
        <w:rPr>
          <w:rFonts w:asciiTheme="majorBidi" w:hAnsiTheme="majorBidi" w:cstheme="majorBidi"/>
        </w:rPr>
        <w:t>Cet</w:t>
      </w:r>
      <w:proofErr w:type="gramEnd"/>
      <w:r w:rsidRPr="0013167E">
        <w:rPr>
          <w:rFonts w:asciiTheme="majorBidi" w:hAnsiTheme="majorBidi" w:cstheme="majorBidi"/>
        </w:rPr>
        <w:t>. I; Jakarta: Universitas Indonesia Perss, 2003M</w:t>
      </w:r>
      <w:bookmarkEnd w:id="49"/>
      <w:r w:rsidRPr="0013167E">
        <w:rPr>
          <w:rFonts w:asciiTheme="majorBidi" w:hAnsiTheme="majorBidi" w:cstheme="majorBidi"/>
        </w:rPr>
        <w:t>), h. 81.</w:t>
      </w:r>
    </w:p>
  </w:footnote>
  <w:footnote w:id="56">
    <w:p w14:paraId="1D84A078" w14:textId="77777777" w:rsidR="00AA1A8F" w:rsidRPr="0013167E" w:rsidRDefault="00AA1A8F" w:rsidP="00CA0CEE">
      <w:pPr>
        <w:pStyle w:val="FootnoteText"/>
        <w:spacing w:before="120" w:line="240" w:lineRule="exact"/>
        <w:ind w:firstLine="720"/>
        <w:jc w:val="both"/>
        <w:rPr>
          <w:rFonts w:asciiTheme="majorBidi" w:hAnsiTheme="majorBidi" w:cstheme="majorBidi"/>
          <w:lang w:val="id-ID"/>
        </w:rPr>
      </w:pPr>
      <w:r w:rsidRPr="0013167E">
        <w:rPr>
          <w:rStyle w:val="FootnoteReference"/>
          <w:rFonts w:asciiTheme="majorBidi" w:hAnsiTheme="majorBidi" w:cstheme="majorBidi"/>
        </w:rPr>
        <w:footnoteRef/>
      </w:r>
      <w:bookmarkStart w:id="50" w:name="_Hlk168821075"/>
      <w:r w:rsidRPr="0013167E">
        <w:rPr>
          <w:rFonts w:asciiTheme="majorBidi" w:hAnsiTheme="majorBidi" w:cstheme="majorBidi"/>
        </w:rPr>
        <w:t xml:space="preserve">Depdiknas, </w:t>
      </w:r>
      <w:r w:rsidRPr="0013167E">
        <w:rPr>
          <w:rFonts w:asciiTheme="majorBidi" w:hAnsiTheme="majorBidi" w:cstheme="majorBidi"/>
          <w:i/>
          <w:iCs/>
        </w:rPr>
        <w:t>kamus besar bahasa Indonesia</w:t>
      </w:r>
      <w:r w:rsidRPr="0013167E">
        <w:rPr>
          <w:rFonts w:asciiTheme="majorBidi" w:hAnsiTheme="majorBidi" w:cstheme="majorBidi"/>
        </w:rPr>
        <w:t xml:space="preserve"> (Jakarta: Balai Pustaka, 2005), </w:t>
      </w:r>
      <w:bookmarkEnd w:id="50"/>
      <w:r w:rsidRPr="0013167E">
        <w:rPr>
          <w:rFonts w:asciiTheme="majorBidi" w:hAnsiTheme="majorBidi" w:cstheme="majorBidi"/>
        </w:rPr>
        <w:t>cet. ke-3, h. 270</w:t>
      </w:r>
    </w:p>
  </w:footnote>
  <w:footnote w:id="57">
    <w:p w14:paraId="040CD2AC" w14:textId="77777777" w:rsidR="00AA1A8F" w:rsidRPr="0013167E" w:rsidRDefault="00AA1A8F" w:rsidP="00CA0CEE">
      <w:pPr>
        <w:pStyle w:val="FootnoteText"/>
        <w:spacing w:before="120" w:line="240" w:lineRule="exact"/>
        <w:ind w:firstLine="720"/>
        <w:jc w:val="both"/>
        <w:rPr>
          <w:rFonts w:asciiTheme="majorBidi" w:hAnsiTheme="majorBidi" w:cstheme="majorBidi"/>
          <w:lang w:val="id-ID"/>
        </w:rPr>
      </w:pPr>
      <w:r w:rsidRPr="0013167E">
        <w:rPr>
          <w:rStyle w:val="FootnoteReference"/>
          <w:rFonts w:asciiTheme="majorBidi" w:hAnsiTheme="majorBidi" w:cstheme="majorBidi"/>
        </w:rPr>
        <w:footnoteRef/>
      </w:r>
      <w:bookmarkStart w:id="51" w:name="_Hlk168821115"/>
      <w:r w:rsidRPr="0013167E">
        <w:rPr>
          <w:rFonts w:asciiTheme="majorBidi" w:hAnsiTheme="majorBidi" w:cstheme="majorBidi"/>
        </w:rPr>
        <w:t xml:space="preserve">Philip kotler dan Gary Amstrong, </w:t>
      </w:r>
      <w:r w:rsidRPr="0013167E">
        <w:rPr>
          <w:rFonts w:asciiTheme="majorBidi" w:hAnsiTheme="majorBidi" w:cstheme="majorBidi"/>
          <w:i/>
          <w:iCs/>
        </w:rPr>
        <w:t>Prinsip-Prinsip Pemasaran, terj, Damos Sihombing</w:t>
      </w:r>
      <w:r w:rsidRPr="0013167E">
        <w:rPr>
          <w:rFonts w:asciiTheme="majorBidi" w:hAnsiTheme="majorBidi" w:cstheme="majorBidi"/>
        </w:rPr>
        <w:t xml:space="preserve"> (</w:t>
      </w:r>
      <w:proofErr w:type="gramStart"/>
      <w:r w:rsidRPr="0013167E">
        <w:rPr>
          <w:rFonts w:asciiTheme="majorBidi" w:hAnsiTheme="majorBidi" w:cstheme="majorBidi"/>
        </w:rPr>
        <w:t>Cet</w:t>
      </w:r>
      <w:proofErr w:type="gramEnd"/>
      <w:r w:rsidRPr="0013167E">
        <w:rPr>
          <w:rFonts w:asciiTheme="majorBidi" w:hAnsiTheme="majorBidi" w:cstheme="majorBidi"/>
        </w:rPr>
        <w:t>. I; Jakarta: Erlangga, 2001M</w:t>
      </w:r>
      <w:bookmarkEnd w:id="51"/>
      <w:r w:rsidRPr="0013167E">
        <w:rPr>
          <w:rFonts w:asciiTheme="majorBidi" w:hAnsiTheme="majorBidi" w:cstheme="majorBidi"/>
        </w:rPr>
        <w:t>), h. 7.</w:t>
      </w:r>
    </w:p>
  </w:footnote>
  <w:footnote w:id="58">
    <w:p w14:paraId="0D7C2DAF" w14:textId="1FC5690B" w:rsidR="00AA1A8F" w:rsidRPr="0013167E" w:rsidRDefault="00AA1A8F" w:rsidP="00CA0CEE">
      <w:pPr>
        <w:pStyle w:val="FootnoteText"/>
        <w:spacing w:before="120" w:line="240" w:lineRule="exact"/>
        <w:ind w:firstLine="720"/>
        <w:jc w:val="both"/>
        <w:rPr>
          <w:rFonts w:asciiTheme="majorBidi" w:hAnsiTheme="majorBidi" w:cstheme="majorBidi"/>
          <w:lang w:val="id-ID"/>
        </w:rPr>
      </w:pPr>
      <w:r w:rsidRPr="0013167E">
        <w:rPr>
          <w:rStyle w:val="FootnoteReference"/>
          <w:rFonts w:asciiTheme="majorBidi" w:hAnsiTheme="majorBidi" w:cstheme="majorBidi"/>
        </w:rPr>
        <w:footnoteRef/>
      </w:r>
      <w:bookmarkStart w:id="56" w:name="_Hlk168821660"/>
      <w:r w:rsidRPr="0013167E">
        <w:rPr>
          <w:rFonts w:asciiTheme="majorBidi" w:hAnsiTheme="majorBidi" w:cstheme="majorBidi"/>
          <w:lang w:val="id-ID"/>
        </w:rPr>
        <w:t>Sudaryono,</w:t>
      </w:r>
      <w:r w:rsidRPr="0013167E">
        <w:rPr>
          <w:rFonts w:asciiTheme="majorBidi" w:hAnsiTheme="majorBidi" w:cstheme="majorBidi"/>
          <w:i/>
          <w:iCs/>
          <w:lang w:val="id-ID"/>
        </w:rPr>
        <w:t xml:space="preserve"> Metodologi Penelitian kuantitatif, kualitatif dan Mix method. </w:t>
      </w:r>
      <w:r w:rsidRPr="0013167E">
        <w:rPr>
          <w:rFonts w:asciiTheme="majorBidi" w:hAnsiTheme="majorBidi" w:cstheme="majorBidi"/>
          <w:lang w:val="id-ID"/>
        </w:rPr>
        <w:t>Depok : Rajawali Pers, 2019</w:t>
      </w:r>
      <w:bookmarkEnd w:id="56"/>
    </w:p>
  </w:footnote>
  <w:footnote w:id="59">
    <w:p w14:paraId="6FF15C73" w14:textId="4EE66671" w:rsidR="00AA1A8F" w:rsidRPr="0013167E" w:rsidRDefault="00AA1A8F" w:rsidP="00CA0CEE">
      <w:pPr>
        <w:pStyle w:val="FootnoteText"/>
        <w:spacing w:before="120" w:line="240" w:lineRule="exact"/>
        <w:ind w:firstLine="720"/>
        <w:jc w:val="both"/>
        <w:rPr>
          <w:rFonts w:asciiTheme="majorBidi" w:hAnsiTheme="majorBidi" w:cstheme="majorBidi"/>
        </w:rPr>
      </w:pPr>
      <w:r w:rsidRPr="0013167E">
        <w:rPr>
          <w:rStyle w:val="FootnoteReference"/>
          <w:rFonts w:asciiTheme="majorBidi" w:hAnsiTheme="majorBidi" w:cstheme="majorBidi"/>
        </w:rPr>
        <w:footnoteRef/>
      </w:r>
      <w:r w:rsidRPr="0013167E">
        <w:rPr>
          <w:rFonts w:asciiTheme="majorBidi" w:hAnsiTheme="majorBidi" w:cstheme="majorBidi"/>
        </w:rPr>
        <w:fldChar w:fldCharType="begin" w:fldLock="1"/>
      </w:r>
      <w:r w:rsidRPr="0013167E">
        <w:rPr>
          <w:rFonts w:asciiTheme="majorBidi" w:hAnsiTheme="majorBidi" w:cstheme="majorBidi"/>
        </w:rPr>
        <w:instrText>ADDIN CSL_CITATION {"citationItems":[{"id":"ITEM-1","itemData":{"author":[{"dropping-particle":"","family":"Hardani","given":"","non-dropping-particle":"","parse-names":false,"suffix":""}],"id":"ITEM-1","issued":{"date-parts":[["2020"]]},"publisher":"Pustaka Ilmu","publisher-place":"Yogyakarta","title":"Metode Penelitian Kualitatif Dan Kuantitatif","type":"book"},"uris":["http://www.mendeley.com/documents/?uuid=ef58c1e6-9755-4815-9349-3900dd6ed319"]}],"mendeley":{"formattedCitation":"Hardani, &lt;i&gt;Metode Penelitian Kualitatif Dan Kuantitatif&lt;/i&gt; (Yogyakarta: Pustaka Ilmu, 2020).","manualFormatting":"Hardani, Metode Penelitian Kualitatif Dan Kuantitatif (Yogyakarta: Pustaka Ilmu, 2020),hal.62- 63.","plainTextFormattedCitation":"Hardani, Metode Penelitian Kualitatif Dan Kuantitatif (Yogyakarta: Pustaka Ilmu, 2020).","previouslyFormattedCitation":"Hardani, &lt;i&gt;Metode Penelitian Kualitatif Dan Kuantitatif&lt;/i&gt; (Yogyakarta: Pustaka Ilmu, 2020)."},"properties":{"noteIndex":2},"schema":"https://github.com/citation-style-language/schema/raw/master/csl-citation.json"}</w:instrText>
      </w:r>
      <w:r w:rsidRPr="0013167E">
        <w:rPr>
          <w:rFonts w:asciiTheme="majorBidi" w:hAnsiTheme="majorBidi" w:cstheme="majorBidi"/>
        </w:rPr>
        <w:fldChar w:fldCharType="separate"/>
      </w:r>
      <w:r w:rsidRPr="0013167E">
        <w:rPr>
          <w:rFonts w:asciiTheme="majorBidi" w:hAnsiTheme="majorBidi" w:cstheme="majorBidi"/>
          <w:noProof/>
        </w:rPr>
        <w:t xml:space="preserve">Hardani, </w:t>
      </w:r>
      <w:r w:rsidRPr="0013167E">
        <w:rPr>
          <w:rFonts w:asciiTheme="majorBidi" w:hAnsiTheme="majorBidi" w:cstheme="majorBidi"/>
          <w:i/>
          <w:noProof/>
        </w:rPr>
        <w:t>Metode Penelitian Kualitatif Dan Kuantitatif</w:t>
      </w:r>
      <w:r w:rsidRPr="0013167E">
        <w:rPr>
          <w:rFonts w:asciiTheme="majorBidi" w:hAnsiTheme="majorBidi" w:cstheme="majorBidi"/>
          <w:noProof/>
        </w:rPr>
        <w:t xml:space="preserve"> (Yogyakarta: Pustaka Ilmu, 2020),hal.62- 63.</w:t>
      </w:r>
      <w:r w:rsidRPr="0013167E">
        <w:rPr>
          <w:rFonts w:asciiTheme="majorBidi" w:hAnsiTheme="majorBidi" w:cstheme="majorBidi"/>
        </w:rPr>
        <w:fldChar w:fldCharType="end"/>
      </w:r>
    </w:p>
  </w:footnote>
  <w:footnote w:id="60">
    <w:p w14:paraId="1974ABBB" w14:textId="727A0254" w:rsidR="00AA1A8F" w:rsidRPr="0013167E" w:rsidRDefault="00AA1A8F" w:rsidP="00CA0CEE">
      <w:pPr>
        <w:pStyle w:val="FootnoteText"/>
        <w:spacing w:before="120" w:line="240" w:lineRule="exact"/>
        <w:ind w:firstLine="720"/>
        <w:jc w:val="both"/>
        <w:rPr>
          <w:rFonts w:asciiTheme="majorBidi" w:hAnsiTheme="majorBidi" w:cstheme="majorBidi"/>
          <w:lang w:val="id-ID"/>
        </w:rPr>
      </w:pPr>
      <w:r w:rsidRPr="0013167E">
        <w:rPr>
          <w:rStyle w:val="FootnoteReference"/>
          <w:rFonts w:asciiTheme="majorBidi" w:hAnsiTheme="majorBidi" w:cstheme="majorBidi"/>
        </w:rPr>
        <w:footnoteRef/>
      </w:r>
      <w:bookmarkStart w:id="57" w:name="_Hlk168821812"/>
      <w:r w:rsidRPr="0013167E">
        <w:rPr>
          <w:rFonts w:asciiTheme="majorBidi" w:hAnsiTheme="majorBidi" w:cstheme="majorBidi"/>
          <w:lang w:val="id-ID"/>
        </w:rPr>
        <w:t xml:space="preserve">Muhaimin, </w:t>
      </w:r>
      <w:r w:rsidRPr="0013167E">
        <w:rPr>
          <w:rFonts w:asciiTheme="majorBidi" w:hAnsiTheme="majorBidi" w:cstheme="majorBidi"/>
          <w:i/>
          <w:iCs/>
          <w:lang w:val="id-ID"/>
        </w:rPr>
        <w:t xml:space="preserve">Metode Penelitian Hukum </w:t>
      </w:r>
      <w:r w:rsidRPr="0013167E">
        <w:rPr>
          <w:rFonts w:asciiTheme="majorBidi" w:hAnsiTheme="majorBidi" w:cstheme="majorBidi"/>
          <w:lang w:val="id-ID"/>
        </w:rPr>
        <w:t xml:space="preserve">( Cet. I ; Mataram: Mataram University Press, 2020), h. 83 </w:t>
      </w:r>
      <w:bookmarkEnd w:id="57"/>
    </w:p>
  </w:footnote>
  <w:footnote w:id="61">
    <w:p w14:paraId="35AB441D" w14:textId="4E08F6D6" w:rsidR="00AA1A8F" w:rsidRPr="0013167E" w:rsidRDefault="00AA1A8F" w:rsidP="00CA0CEE">
      <w:pPr>
        <w:pStyle w:val="FootnoteText"/>
        <w:spacing w:before="120" w:line="240" w:lineRule="exact"/>
        <w:ind w:firstLine="720"/>
        <w:jc w:val="both"/>
        <w:rPr>
          <w:rFonts w:asciiTheme="majorBidi" w:hAnsiTheme="majorBidi" w:cstheme="majorBidi"/>
        </w:rPr>
      </w:pPr>
      <w:r w:rsidRPr="0013167E">
        <w:rPr>
          <w:rStyle w:val="FootnoteReference"/>
          <w:rFonts w:asciiTheme="majorBidi" w:hAnsiTheme="majorBidi" w:cstheme="majorBidi"/>
        </w:rPr>
        <w:footnoteRef/>
      </w:r>
      <w:r w:rsidRPr="0013167E">
        <w:rPr>
          <w:rFonts w:asciiTheme="majorBidi" w:hAnsiTheme="majorBidi" w:cstheme="majorBidi"/>
        </w:rPr>
        <w:t xml:space="preserve">Abd. Hadi, </w:t>
      </w:r>
      <w:proofErr w:type="gramStart"/>
      <w:r w:rsidRPr="0013167E">
        <w:rPr>
          <w:rFonts w:asciiTheme="majorBidi" w:hAnsiTheme="majorBidi" w:cstheme="majorBidi"/>
        </w:rPr>
        <w:t>dkk.,</w:t>
      </w:r>
      <w:proofErr w:type="gramEnd"/>
      <w:r w:rsidRPr="0013167E">
        <w:rPr>
          <w:rFonts w:asciiTheme="majorBidi" w:hAnsiTheme="majorBidi" w:cstheme="majorBidi"/>
        </w:rPr>
        <w:t xml:space="preserve"> </w:t>
      </w:r>
      <w:r w:rsidRPr="0013167E">
        <w:rPr>
          <w:rFonts w:asciiTheme="majorBidi" w:hAnsiTheme="majorBidi" w:cstheme="majorBidi"/>
          <w:i/>
          <w:iCs/>
        </w:rPr>
        <w:t>Penelitian Kualitatif Studi Fenomenologis, Case Study, Grounded Theory, Etnografi, Biografi</w:t>
      </w:r>
      <w:r w:rsidRPr="0013167E">
        <w:rPr>
          <w:rFonts w:asciiTheme="majorBidi" w:hAnsiTheme="majorBidi" w:cstheme="majorBidi"/>
        </w:rPr>
        <w:t xml:space="preserve"> (Cet I; Purwokerto Selatan: Pene Persada, 2021M), h. 22. </w:t>
      </w:r>
    </w:p>
  </w:footnote>
  <w:footnote w:id="62">
    <w:p w14:paraId="27E8C60A" w14:textId="72B186BB" w:rsidR="00AA1A8F" w:rsidRPr="0013167E" w:rsidRDefault="00AA1A8F" w:rsidP="00CA0CEE">
      <w:pPr>
        <w:pStyle w:val="FootnoteText"/>
        <w:spacing w:before="120" w:line="240" w:lineRule="exact"/>
        <w:ind w:firstLine="720"/>
        <w:jc w:val="both"/>
        <w:rPr>
          <w:rFonts w:asciiTheme="majorBidi" w:hAnsiTheme="majorBidi" w:cstheme="majorBidi"/>
          <w:i/>
          <w:iCs/>
        </w:rPr>
      </w:pPr>
      <w:r w:rsidRPr="0013167E">
        <w:rPr>
          <w:rStyle w:val="FootnoteReference"/>
          <w:rFonts w:asciiTheme="majorBidi" w:hAnsiTheme="majorBidi" w:cstheme="majorBidi"/>
        </w:rPr>
        <w:footnoteRef/>
      </w:r>
      <w:r w:rsidRPr="0013167E">
        <w:rPr>
          <w:rFonts w:asciiTheme="majorBidi" w:hAnsiTheme="majorBidi" w:cstheme="majorBidi"/>
        </w:rPr>
        <w:t xml:space="preserve">Shabrina Syifa Salsabila, ‘’Analisis Tranksaksi Akad Salam dalam Jual Beli </w:t>
      </w:r>
      <w:r w:rsidRPr="0013167E">
        <w:rPr>
          <w:rFonts w:asciiTheme="majorBidi" w:hAnsiTheme="majorBidi" w:cstheme="majorBidi"/>
          <w:i/>
          <w:iCs/>
        </w:rPr>
        <w:t>Followers</w:t>
      </w:r>
      <w:r w:rsidRPr="0013167E">
        <w:rPr>
          <w:rFonts w:asciiTheme="majorBidi" w:hAnsiTheme="majorBidi" w:cstheme="majorBidi"/>
        </w:rPr>
        <w:t xml:space="preserve">, </w:t>
      </w:r>
      <w:r w:rsidRPr="0013167E">
        <w:rPr>
          <w:rFonts w:asciiTheme="majorBidi" w:hAnsiTheme="majorBidi" w:cstheme="majorBidi"/>
          <w:i/>
          <w:iCs/>
        </w:rPr>
        <w:t>Likes</w:t>
      </w:r>
      <w:r w:rsidRPr="0013167E">
        <w:rPr>
          <w:rFonts w:asciiTheme="majorBidi" w:hAnsiTheme="majorBidi" w:cstheme="majorBidi"/>
        </w:rPr>
        <w:t xml:space="preserve">, dan </w:t>
      </w:r>
      <w:r w:rsidRPr="0013167E">
        <w:rPr>
          <w:rFonts w:asciiTheme="majorBidi" w:hAnsiTheme="majorBidi" w:cstheme="majorBidi"/>
          <w:i/>
          <w:iCs/>
        </w:rPr>
        <w:t xml:space="preserve">Viewers </w:t>
      </w:r>
      <w:r w:rsidRPr="0013167E">
        <w:rPr>
          <w:rFonts w:asciiTheme="majorBidi" w:hAnsiTheme="majorBidi" w:cstheme="majorBidi"/>
        </w:rPr>
        <w:t xml:space="preserve">Studi Kasus Pengguna Instagram Wilayah Makassar”, </w:t>
      </w:r>
      <w:r w:rsidRPr="0013167E">
        <w:rPr>
          <w:rFonts w:asciiTheme="majorBidi" w:hAnsiTheme="majorBidi" w:cstheme="majorBidi"/>
          <w:i/>
          <w:iCs/>
        </w:rPr>
        <w:t xml:space="preserve">Skripsi </w:t>
      </w:r>
      <w:r w:rsidRPr="0013167E">
        <w:rPr>
          <w:rFonts w:asciiTheme="majorBidi" w:hAnsiTheme="majorBidi" w:cstheme="majorBidi"/>
        </w:rPr>
        <w:t>(Makassar: Prodi Perbandingan Mazhab Stiba Makassar</w:t>
      </w:r>
      <w:proofErr w:type="gramStart"/>
      <w:r w:rsidRPr="0013167E">
        <w:rPr>
          <w:rFonts w:asciiTheme="majorBidi" w:hAnsiTheme="majorBidi" w:cstheme="majorBidi"/>
        </w:rPr>
        <w:t>,2022</w:t>
      </w:r>
      <w:proofErr w:type="gramEnd"/>
      <w:r w:rsidRPr="0013167E">
        <w:rPr>
          <w:rFonts w:asciiTheme="majorBidi" w:hAnsiTheme="majorBidi" w:cstheme="majorBidi"/>
        </w:rPr>
        <w:t xml:space="preserve"> M),h. 41.</w:t>
      </w:r>
    </w:p>
  </w:footnote>
  <w:footnote w:id="63">
    <w:p w14:paraId="46FD8D98" w14:textId="0F9330FA" w:rsidR="00AA1A8F" w:rsidRPr="0013167E" w:rsidRDefault="00AA1A8F" w:rsidP="00CA0CEE">
      <w:pPr>
        <w:pStyle w:val="FootnoteText"/>
        <w:spacing w:before="120" w:line="240" w:lineRule="exact"/>
        <w:ind w:firstLine="720"/>
        <w:jc w:val="both"/>
        <w:rPr>
          <w:rFonts w:asciiTheme="majorBidi" w:hAnsiTheme="majorBidi" w:cstheme="majorBidi"/>
        </w:rPr>
      </w:pPr>
      <w:r w:rsidRPr="0013167E">
        <w:rPr>
          <w:rStyle w:val="FootnoteReference"/>
          <w:rFonts w:asciiTheme="majorBidi" w:hAnsiTheme="majorBidi" w:cstheme="majorBidi"/>
        </w:rPr>
        <w:footnoteRef/>
      </w:r>
      <w:r w:rsidRPr="0013167E">
        <w:rPr>
          <w:rFonts w:asciiTheme="majorBidi" w:hAnsiTheme="majorBidi" w:cstheme="majorBidi"/>
        </w:rPr>
        <w:t xml:space="preserve">Abdul Kadir Muhammad, </w:t>
      </w:r>
      <w:r w:rsidRPr="0013167E">
        <w:rPr>
          <w:rFonts w:asciiTheme="majorBidi" w:hAnsiTheme="majorBidi" w:cstheme="majorBidi"/>
          <w:i/>
          <w:iCs/>
        </w:rPr>
        <w:t>Hukum dan Penelitian Hukum</w:t>
      </w:r>
      <w:r w:rsidRPr="0013167E">
        <w:rPr>
          <w:rFonts w:asciiTheme="majorBidi" w:hAnsiTheme="majorBidi" w:cstheme="majorBidi"/>
        </w:rPr>
        <w:t xml:space="preserve"> (</w:t>
      </w:r>
      <w:proofErr w:type="gramStart"/>
      <w:r w:rsidRPr="0013167E">
        <w:rPr>
          <w:rFonts w:asciiTheme="majorBidi" w:hAnsiTheme="majorBidi" w:cstheme="majorBidi"/>
        </w:rPr>
        <w:t>Cet</w:t>
      </w:r>
      <w:proofErr w:type="gramEnd"/>
      <w:r w:rsidRPr="0013167E">
        <w:rPr>
          <w:rFonts w:asciiTheme="majorBidi" w:hAnsiTheme="majorBidi" w:cstheme="majorBidi"/>
        </w:rPr>
        <w:t>. I; Bandung: PT. Citra Aditya Bakti, 2004), h. 52.</w:t>
      </w:r>
    </w:p>
  </w:footnote>
  <w:footnote w:id="64">
    <w:p w14:paraId="2BBDD045" w14:textId="70B8B553" w:rsidR="00AA1A8F" w:rsidRPr="0013167E" w:rsidRDefault="00AA1A8F" w:rsidP="00CA0CEE">
      <w:pPr>
        <w:pStyle w:val="FootnoteText"/>
        <w:spacing w:before="120" w:line="240" w:lineRule="exact"/>
        <w:ind w:firstLine="720"/>
        <w:jc w:val="both"/>
        <w:rPr>
          <w:rFonts w:asciiTheme="majorBidi" w:hAnsiTheme="majorBidi" w:cstheme="majorBidi"/>
          <w:lang w:val="id-ID"/>
        </w:rPr>
      </w:pPr>
      <w:r w:rsidRPr="0013167E">
        <w:rPr>
          <w:rStyle w:val="FootnoteReference"/>
          <w:rFonts w:asciiTheme="majorBidi" w:hAnsiTheme="majorBidi" w:cstheme="majorBidi"/>
        </w:rPr>
        <w:footnoteRef/>
      </w:r>
      <w:bookmarkStart w:id="60" w:name="_Hlk168822098"/>
      <w:r w:rsidRPr="0013167E">
        <w:rPr>
          <w:rFonts w:asciiTheme="majorBidi" w:hAnsiTheme="majorBidi" w:cstheme="majorBidi"/>
          <w:lang w:val="id-ID"/>
        </w:rPr>
        <w:t xml:space="preserve">Suharsimi Arikunto, </w:t>
      </w:r>
      <w:r w:rsidRPr="0013167E">
        <w:rPr>
          <w:rFonts w:asciiTheme="majorBidi" w:hAnsiTheme="majorBidi" w:cstheme="majorBidi"/>
          <w:i/>
          <w:iCs/>
          <w:lang w:val="id-ID"/>
        </w:rPr>
        <w:t xml:space="preserve">Prosedur Penelitian suatu pendekatan Praktik, </w:t>
      </w:r>
      <w:r w:rsidRPr="0013167E">
        <w:rPr>
          <w:rFonts w:asciiTheme="majorBidi" w:hAnsiTheme="majorBidi" w:cstheme="majorBidi"/>
          <w:lang w:val="id-ID"/>
        </w:rPr>
        <w:t>(t. Cet; Jakarta : PT Rineka Cipta, 2014</w:t>
      </w:r>
      <w:bookmarkEnd w:id="60"/>
      <w:r w:rsidRPr="0013167E">
        <w:rPr>
          <w:rFonts w:asciiTheme="majorBidi" w:hAnsiTheme="majorBidi" w:cstheme="majorBidi"/>
          <w:lang w:val="id-ID"/>
        </w:rPr>
        <w:t>), h. 21-22</w:t>
      </w:r>
    </w:p>
  </w:footnote>
  <w:footnote w:id="65">
    <w:p w14:paraId="2BEBB511" w14:textId="7911309A" w:rsidR="00AA1A8F" w:rsidRPr="0013167E" w:rsidRDefault="00AA1A8F" w:rsidP="00CA0CEE">
      <w:pPr>
        <w:pStyle w:val="FootnoteText"/>
        <w:spacing w:before="120" w:line="240" w:lineRule="exact"/>
        <w:ind w:firstLine="720"/>
        <w:jc w:val="both"/>
        <w:rPr>
          <w:rFonts w:asciiTheme="majorBidi" w:hAnsiTheme="majorBidi" w:cstheme="majorBidi"/>
        </w:rPr>
      </w:pPr>
      <w:r w:rsidRPr="0013167E">
        <w:rPr>
          <w:rStyle w:val="FootnoteReference"/>
          <w:rFonts w:asciiTheme="majorBidi" w:hAnsiTheme="majorBidi" w:cstheme="majorBidi"/>
        </w:rPr>
        <w:footnoteRef/>
      </w:r>
      <w:r w:rsidRPr="0013167E">
        <w:rPr>
          <w:rFonts w:asciiTheme="majorBidi" w:hAnsiTheme="majorBidi" w:cstheme="majorBidi"/>
        </w:rPr>
        <w:fldChar w:fldCharType="begin" w:fldLock="1"/>
      </w:r>
      <w:r w:rsidRPr="0013167E">
        <w:rPr>
          <w:rFonts w:asciiTheme="majorBidi" w:hAnsiTheme="majorBidi" w:cstheme="majorBidi"/>
        </w:rPr>
        <w:instrText>ADDIN CSL_CITATION {"citationItems":[{"id":"ITEM-1","itemData":{"author":[{"dropping-particle":"","family":"Tika","given":"Muhammad Prabundu","non-dropping-particle":"","parse-names":false,"suffix":""}],"id":"ITEM-1","issued":{"date-parts":[["2006"]]},"publisher":"Bumi Aksara","publisher-place":"Jakarta","title":"Metodologi Riset Bisnis","type":"book"},"uris":["http://www.mendeley.com/documents/?uuid=8ed63736-2638-4c44-a536-072d085be3b1"]}],"mendeley":{"formattedCitation":"Muhammad Prabundu Tika, &lt;i&gt;Metodologi Riset Bisnis&lt;/i&gt; (Jakarta: Bumi Aksara, 2006).","manualFormatting":"Muhammad Prabundu Tika, Metodologi Riset Bisnis (Jakarta: Bumi Aksara, 2006),hal.57.","plainTextFormattedCitation":"Muhammad Prabundu Tika, Metodologi Riset Bisnis (Jakarta: Bumi Aksara, 2006).","previouslyFormattedCitation":"Muhammad Prabundu Tika, &lt;i&gt;Metodologi Riset Bisnis&lt;/i&gt; (Jakarta: Bumi Aksara, 2006)."},"properties":{"noteIndex":8},"schema":"https://github.com/citation-style-language/schema/raw/master/csl-citation.json"}</w:instrText>
      </w:r>
      <w:r w:rsidRPr="0013167E">
        <w:rPr>
          <w:rFonts w:asciiTheme="majorBidi" w:hAnsiTheme="majorBidi" w:cstheme="majorBidi"/>
        </w:rPr>
        <w:fldChar w:fldCharType="separate"/>
      </w:r>
      <w:bookmarkStart w:id="61" w:name="_Hlk168822169"/>
      <w:r w:rsidRPr="0013167E">
        <w:rPr>
          <w:rFonts w:asciiTheme="majorBidi" w:hAnsiTheme="majorBidi" w:cstheme="majorBidi"/>
          <w:noProof/>
        </w:rPr>
        <w:t xml:space="preserve">Muhammad Prabundu Tika, </w:t>
      </w:r>
      <w:r w:rsidRPr="0013167E">
        <w:rPr>
          <w:rFonts w:asciiTheme="majorBidi" w:hAnsiTheme="majorBidi" w:cstheme="majorBidi"/>
          <w:i/>
          <w:noProof/>
        </w:rPr>
        <w:t>Metodologi Riset Bisnis</w:t>
      </w:r>
      <w:r w:rsidRPr="0013167E">
        <w:rPr>
          <w:rFonts w:asciiTheme="majorBidi" w:hAnsiTheme="majorBidi" w:cstheme="majorBidi"/>
          <w:noProof/>
        </w:rPr>
        <w:t xml:space="preserve"> (Jakarta: Bumi Aksara, 2006)</w:t>
      </w:r>
      <w:bookmarkEnd w:id="61"/>
      <w:r w:rsidRPr="0013167E">
        <w:rPr>
          <w:rFonts w:asciiTheme="majorBidi" w:hAnsiTheme="majorBidi" w:cstheme="majorBidi"/>
          <w:noProof/>
        </w:rPr>
        <w:t>,hal.57.</w:t>
      </w:r>
      <w:r w:rsidRPr="0013167E">
        <w:rPr>
          <w:rFonts w:asciiTheme="majorBidi" w:hAnsiTheme="majorBidi" w:cstheme="majorBidi"/>
        </w:rPr>
        <w:fldChar w:fldCharType="end"/>
      </w:r>
    </w:p>
  </w:footnote>
  <w:footnote w:id="66">
    <w:p w14:paraId="0C8E2A64" w14:textId="77777777" w:rsidR="00AA1A8F" w:rsidRPr="0013167E" w:rsidRDefault="00AA1A8F" w:rsidP="00CA0CEE">
      <w:pPr>
        <w:pStyle w:val="FootnoteText"/>
        <w:spacing w:before="120" w:line="240" w:lineRule="exact"/>
        <w:ind w:firstLine="720"/>
        <w:jc w:val="both"/>
        <w:rPr>
          <w:rFonts w:asciiTheme="majorBidi" w:hAnsiTheme="majorBidi" w:cstheme="majorBidi"/>
          <w:lang w:val="id-ID"/>
        </w:rPr>
      </w:pPr>
      <w:r w:rsidRPr="0013167E">
        <w:rPr>
          <w:rStyle w:val="FootnoteReference"/>
          <w:rFonts w:asciiTheme="majorBidi" w:hAnsiTheme="majorBidi" w:cstheme="majorBidi"/>
        </w:rPr>
        <w:footnoteRef/>
      </w:r>
      <w:r w:rsidRPr="0013167E">
        <w:rPr>
          <w:rFonts w:asciiTheme="majorBidi" w:hAnsiTheme="majorBidi" w:cstheme="majorBidi"/>
          <w:lang w:val="id-ID"/>
        </w:rPr>
        <w:t xml:space="preserve">Khaerul akbar, dkk. </w:t>
      </w:r>
      <w:r w:rsidRPr="0013167E">
        <w:rPr>
          <w:rFonts w:asciiTheme="majorBidi" w:hAnsiTheme="majorBidi" w:cstheme="majorBidi"/>
          <w:i/>
          <w:iCs/>
          <w:lang w:val="id-ID"/>
        </w:rPr>
        <w:t xml:space="preserve">Pedoman penulisan Karya Ilmiah (KTI) </w:t>
      </w:r>
      <w:r w:rsidRPr="0013167E">
        <w:rPr>
          <w:rFonts w:asciiTheme="majorBidi" w:hAnsiTheme="majorBidi" w:cstheme="majorBidi"/>
          <w:lang w:val="id-ID"/>
        </w:rPr>
        <w:t>STIBA  MAKASSAR (Makassar: Stiba Publishing. 2020), h. 31</w:t>
      </w:r>
    </w:p>
  </w:footnote>
  <w:footnote w:id="67">
    <w:p w14:paraId="44FCF04E" w14:textId="7D78A725" w:rsidR="00AA1A8F" w:rsidRPr="0013167E" w:rsidRDefault="00AA1A8F" w:rsidP="00CA0CEE">
      <w:pPr>
        <w:pStyle w:val="FootnoteText"/>
        <w:spacing w:before="120" w:line="240" w:lineRule="exact"/>
        <w:ind w:firstLine="720"/>
        <w:jc w:val="both"/>
        <w:rPr>
          <w:rFonts w:asciiTheme="majorBidi" w:hAnsiTheme="majorBidi" w:cstheme="majorBidi"/>
        </w:rPr>
      </w:pPr>
      <w:r w:rsidRPr="0013167E">
        <w:rPr>
          <w:rStyle w:val="FootnoteReference"/>
          <w:rFonts w:asciiTheme="majorBidi" w:hAnsiTheme="majorBidi" w:cstheme="majorBidi"/>
        </w:rPr>
        <w:footnoteRef/>
      </w:r>
      <w:r w:rsidRPr="0013167E">
        <w:rPr>
          <w:rFonts w:asciiTheme="majorBidi" w:hAnsiTheme="majorBidi" w:cstheme="majorBidi"/>
          <w:lang w:val="id-ID"/>
        </w:rPr>
        <w:t xml:space="preserve">Muhammad Khalifah Mustami, </w:t>
      </w:r>
      <w:r w:rsidRPr="0013167E">
        <w:rPr>
          <w:rFonts w:asciiTheme="majorBidi" w:hAnsiTheme="majorBidi" w:cstheme="majorBidi"/>
          <w:i/>
          <w:iCs/>
          <w:lang w:val="id-ID"/>
        </w:rPr>
        <w:t>Metodologi Penelitian Pendidikan</w:t>
      </w:r>
      <w:r w:rsidRPr="0013167E">
        <w:rPr>
          <w:rFonts w:asciiTheme="majorBidi" w:hAnsiTheme="majorBidi" w:cstheme="majorBidi"/>
          <w:lang w:val="id-ID"/>
        </w:rPr>
        <w:t>. (Cet.I ; Yogyakarta: Aynat Publishing, 2015), h. 143</w:t>
      </w:r>
    </w:p>
  </w:footnote>
  <w:footnote w:id="68">
    <w:p w14:paraId="369BC018" w14:textId="7521A2A3" w:rsidR="00AA1A8F" w:rsidRPr="0013167E" w:rsidRDefault="00AA1A8F" w:rsidP="00CA0CEE">
      <w:pPr>
        <w:pStyle w:val="FootnoteText"/>
        <w:spacing w:before="120" w:line="240" w:lineRule="exact"/>
        <w:ind w:firstLine="720"/>
        <w:jc w:val="both"/>
        <w:rPr>
          <w:rFonts w:asciiTheme="majorBidi" w:hAnsiTheme="majorBidi" w:cstheme="majorBidi"/>
          <w:lang w:val="id-ID"/>
        </w:rPr>
      </w:pPr>
      <w:r w:rsidRPr="0013167E">
        <w:rPr>
          <w:rStyle w:val="FootnoteReference"/>
          <w:rFonts w:asciiTheme="majorBidi" w:hAnsiTheme="majorBidi" w:cstheme="majorBidi"/>
        </w:rPr>
        <w:footnoteRef/>
      </w:r>
      <w:bookmarkStart w:id="63" w:name="_Hlk168822318"/>
      <w:r w:rsidRPr="0013167E">
        <w:rPr>
          <w:rFonts w:asciiTheme="majorBidi" w:hAnsiTheme="majorBidi" w:cstheme="majorBidi"/>
          <w:lang w:val="id-ID"/>
        </w:rPr>
        <w:t xml:space="preserve">Sugiono, </w:t>
      </w:r>
      <w:r w:rsidRPr="0013167E">
        <w:rPr>
          <w:rFonts w:asciiTheme="majorBidi" w:hAnsiTheme="majorBidi" w:cstheme="majorBidi"/>
          <w:i/>
          <w:iCs/>
          <w:lang w:val="id-ID"/>
        </w:rPr>
        <w:t>Memahami Penelitian Kualitatif (</w:t>
      </w:r>
      <w:r w:rsidRPr="0013167E">
        <w:rPr>
          <w:rFonts w:asciiTheme="majorBidi" w:hAnsiTheme="majorBidi" w:cstheme="majorBidi"/>
          <w:lang w:val="id-ID"/>
        </w:rPr>
        <w:t>Cet. IV; Bandung Alfabets, 2008</w:t>
      </w:r>
      <w:bookmarkEnd w:id="63"/>
      <w:r w:rsidRPr="0013167E">
        <w:rPr>
          <w:rFonts w:asciiTheme="majorBidi" w:hAnsiTheme="majorBidi" w:cstheme="majorBidi"/>
          <w:lang w:val="id-ID"/>
        </w:rPr>
        <w:t>) h. 82</w:t>
      </w:r>
    </w:p>
  </w:footnote>
  <w:footnote w:id="69">
    <w:p w14:paraId="102537CE" w14:textId="6233C222" w:rsidR="00AA1A8F" w:rsidRPr="0013167E" w:rsidRDefault="00AA1A8F" w:rsidP="00CA0CEE">
      <w:pPr>
        <w:pStyle w:val="FootnoteText"/>
        <w:spacing w:before="120" w:line="240" w:lineRule="exact"/>
        <w:ind w:firstLine="720"/>
        <w:jc w:val="both"/>
        <w:rPr>
          <w:rFonts w:asciiTheme="majorBidi" w:hAnsiTheme="majorBidi" w:cstheme="majorBidi"/>
        </w:rPr>
      </w:pPr>
      <w:r w:rsidRPr="0013167E">
        <w:rPr>
          <w:rStyle w:val="FootnoteReference"/>
          <w:rFonts w:asciiTheme="majorBidi" w:hAnsiTheme="majorBidi" w:cstheme="majorBidi"/>
        </w:rPr>
        <w:footnoteRef/>
      </w:r>
      <w:r w:rsidRPr="0013167E">
        <w:rPr>
          <w:rFonts w:asciiTheme="majorBidi" w:hAnsiTheme="majorBidi" w:cstheme="majorBidi"/>
        </w:rPr>
        <w:fldChar w:fldCharType="begin" w:fldLock="1"/>
      </w:r>
      <w:r w:rsidRPr="0013167E">
        <w:rPr>
          <w:rFonts w:asciiTheme="majorBidi" w:hAnsiTheme="majorBidi" w:cstheme="majorBidi"/>
        </w:rPr>
        <w:instrText>ADDIN CSL_CITATION {"citationItems":[{"id":"ITEM-1","itemData":{"author":[{"dropping-particle":"","family":"Arikunto","given":"Suharsimi","non-dropping-particle":"","parse-names":false,"suffix":""}],"id":"ITEM-1","issued":{"date-parts":[["1998"]]},"publisher":"Rineka Cipta","publisher-place":"Jakarta","title":"Prosedur Penelitian Suatu Pendekatan Proses","type":"book"},"uris":["http://www.mendeley.com/documents/?uuid=1972869a-531e-4cc2-b117-b233b5060e5a"]}],"mendeley":{"formattedCitation":"Suharsimi Arikunto, &lt;i&gt;Prosedur Penelitian Suatu Pendekatan Proses&lt;/i&gt; (Jakarta: Rineka Cipta, 1998).","manualFormatting":"Suharsimi Arikunto, Prosedur Penelitian Suatu Pendekatan Proses (Jakarta: Rineka Cipta, 1998),hal.230.","plainTextFormattedCitation":"Suharsimi Arikunto, Prosedur Penelitian Suatu Pendekatan Proses (Jakarta: Rineka Cipta, 1998).","previouslyFormattedCitation":"Suharsimi Arikunto, &lt;i&gt;Prosedur Penelitian Suatu Pendekatan Proses&lt;/i&gt; (Jakarta: Rineka Cipta, 1998)."},"properties":{"noteIndex":12},"schema":"https://github.com/citation-style-language/schema/raw/master/csl-citation.json"}</w:instrText>
      </w:r>
      <w:r w:rsidRPr="0013167E">
        <w:rPr>
          <w:rFonts w:asciiTheme="majorBidi" w:hAnsiTheme="majorBidi" w:cstheme="majorBidi"/>
        </w:rPr>
        <w:fldChar w:fldCharType="separate"/>
      </w:r>
      <w:r w:rsidRPr="0013167E">
        <w:rPr>
          <w:rFonts w:asciiTheme="majorBidi" w:hAnsiTheme="majorBidi" w:cstheme="majorBidi"/>
          <w:noProof/>
        </w:rPr>
        <w:t xml:space="preserve">Suharsimi Arikunto, </w:t>
      </w:r>
      <w:r w:rsidRPr="0013167E">
        <w:rPr>
          <w:rFonts w:asciiTheme="majorBidi" w:hAnsiTheme="majorBidi" w:cstheme="majorBidi"/>
          <w:i/>
          <w:noProof/>
        </w:rPr>
        <w:t>Prosedur Penelitian Suatu Pendekatan Proses</w:t>
      </w:r>
      <w:r w:rsidRPr="0013167E">
        <w:rPr>
          <w:rFonts w:asciiTheme="majorBidi" w:hAnsiTheme="majorBidi" w:cstheme="majorBidi"/>
          <w:noProof/>
        </w:rPr>
        <w:t xml:space="preserve"> (Jakarta: Rineka Cipta, 1998),h.230.</w:t>
      </w:r>
      <w:r w:rsidRPr="0013167E">
        <w:rPr>
          <w:rFonts w:asciiTheme="majorBidi" w:hAnsiTheme="majorBidi" w:cstheme="majorBidi"/>
        </w:rPr>
        <w:fldChar w:fldCharType="end"/>
      </w:r>
    </w:p>
  </w:footnote>
  <w:footnote w:id="70">
    <w:p w14:paraId="7EDAA091" w14:textId="30695411" w:rsidR="00AA1A8F" w:rsidRPr="0013167E" w:rsidRDefault="00AA1A8F" w:rsidP="00CA0CEE">
      <w:pPr>
        <w:pStyle w:val="FootnoteText"/>
        <w:spacing w:before="120" w:line="240" w:lineRule="exact"/>
        <w:ind w:firstLine="720"/>
        <w:jc w:val="both"/>
        <w:rPr>
          <w:rFonts w:asciiTheme="majorBidi" w:hAnsiTheme="majorBidi" w:cstheme="majorBidi"/>
          <w:lang w:val="id-ID"/>
        </w:rPr>
      </w:pPr>
      <w:r w:rsidRPr="0013167E">
        <w:rPr>
          <w:rStyle w:val="FootnoteReference"/>
          <w:rFonts w:asciiTheme="majorBidi" w:hAnsiTheme="majorBidi" w:cstheme="majorBidi"/>
        </w:rPr>
        <w:footnoteRef/>
      </w:r>
      <w:r w:rsidRPr="0013167E">
        <w:rPr>
          <w:rFonts w:asciiTheme="majorBidi" w:hAnsiTheme="majorBidi" w:cstheme="majorBidi"/>
          <w:lang w:val="id-ID"/>
        </w:rPr>
        <w:t xml:space="preserve">Husain Usman dan Purnomo setiady Akbar, </w:t>
      </w:r>
      <w:r w:rsidRPr="0013167E">
        <w:rPr>
          <w:rFonts w:asciiTheme="majorBidi" w:hAnsiTheme="majorBidi" w:cstheme="majorBidi"/>
          <w:i/>
          <w:iCs/>
          <w:lang w:val="id-ID"/>
        </w:rPr>
        <w:t xml:space="preserve">Metodologi Penelitian Sosial </w:t>
      </w:r>
      <w:r w:rsidRPr="0013167E">
        <w:rPr>
          <w:rFonts w:asciiTheme="majorBidi" w:hAnsiTheme="majorBidi" w:cstheme="majorBidi"/>
          <w:lang w:val="id-ID"/>
        </w:rPr>
        <w:t>, (Cet, III, t.th)</w:t>
      </w:r>
    </w:p>
  </w:footnote>
  <w:footnote w:id="71">
    <w:p w14:paraId="244EC680" w14:textId="5C081C03" w:rsidR="00AA1A8F" w:rsidRPr="0013167E" w:rsidRDefault="00AA1A8F" w:rsidP="00CA0CEE">
      <w:pPr>
        <w:pStyle w:val="FootnoteText"/>
        <w:spacing w:before="120" w:line="240" w:lineRule="exact"/>
        <w:ind w:firstLine="720"/>
        <w:jc w:val="both"/>
        <w:rPr>
          <w:rFonts w:asciiTheme="majorBidi" w:hAnsiTheme="majorBidi" w:cstheme="majorBidi"/>
        </w:rPr>
      </w:pPr>
      <w:r w:rsidRPr="0013167E">
        <w:rPr>
          <w:rStyle w:val="FootnoteReference"/>
          <w:rFonts w:asciiTheme="majorBidi" w:hAnsiTheme="majorBidi" w:cstheme="majorBidi"/>
        </w:rPr>
        <w:footnoteRef/>
      </w:r>
      <w:r w:rsidRPr="0013167E">
        <w:rPr>
          <w:rFonts w:asciiTheme="majorBidi" w:hAnsiTheme="majorBidi" w:cstheme="majorBidi"/>
        </w:rPr>
        <w:fldChar w:fldCharType="begin" w:fldLock="1"/>
      </w:r>
      <w:r w:rsidRPr="0013167E">
        <w:rPr>
          <w:rFonts w:asciiTheme="majorBidi" w:hAnsiTheme="majorBidi" w:cstheme="majorBidi"/>
        </w:rPr>
        <w:instrText>ADDIN CSL_CITATION {"citationItems":[{"id":"ITEM-1","itemData":{"ISBN":"9781119130536","abstract":"Predicting the binding mode of flexible polypeptides to proteins is an important task that falls outside the domain of applicability of most small molecule and protein−protein docking tools. Here, we test the small molecule flexible ligand docking program Glide on a set of 19 non-α-helical peptides and systematically improve pose prediction accuracy bynhancing Glide sampling for flexible polypeptides. In addition, scoring of the poses was improved by post-processing with physics-based implicit solvent MM- GBSA calculations. Using the best RMSD among the top 10 scoring poses as a metric, the success rate (RMSD ≤ 2.0 Å for the interface backbone atoms) increased from 21% with default Glide SP settings to 58% with the enhanced peptide sampling and scoring protocol in the case of redocking to the native protein structure. This approaches the accuracy of the recently developed Rosetta FlexPepDock method (63% success for these 19 peptides) while being over 100 times faster. Cross-docking was performed for a subset of cases where an unbound receptor structure was available, and in that case, 40% of peptides were docked successfully. We analyze the results and find that the optimized polypeptide protocol is most accurate for extended peptides of limited size and number of formal charges, defining a domain of applicability for this approach.","author":[{"dropping-particle":"","family":"Hadi","given":"Abd","non-dropping-particle":"","parse-names":false,"suffix":""},{"dropping-particle":"","family":"Asrori","given":"","non-dropping-particle":"","parse-names":false,"suffix":""},{"dropping-particle":"","family":"Rusman","given":"","non-dropping-particle":"","parse-names":false,"suffix":""}],"id":"ITEM-1","issued":{"date-parts":[["2019"]]},"publisher":"CV. Pena Persada","publisher-place":"Purwokerto Selatan","title":"Buku Penelitian Kualitatif Studi Fenomenologi","type":"book"},"uris":["http://www.mendeley.com/documents/?uuid=8177fae2-d17f-41ca-aab5-8981bd6a1046"]}],"mendeley":{"formattedCitation":"Hadi, Asrori, and Rusman, &lt;i&gt;Buku Penelitian Kualitatif Studi Fenomenologi&lt;/i&gt;.","plainTextFormattedCitation":"Hadi, Asrori, and Rusman, Buku Penelitian Kualitatif Studi Fenomenologi."},"properties":{"noteIndex":14},"schema":"https://github.com/citation-style-language/schema/raw/master/csl-citation.json"}</w:instrText>
      </w:r>
      <w:r w:rsidRPr="0013167E">
        <w:rPr>
          <w:rFonts w:asciiTheme="majorBidi" w:hAnsiTheme="majorBidi" w:cstheme="majorBidi"/>
        </w:rPr>
        <w:fldChar w:fldCharType="separate"/>
      </w:r>
      <w:r w:rsidRPr="0013167E">
        <w:rPr>
          <w:rFonts w:asciiTheme="majorBidi" w:hAnsiTheme="majorBidi" w:cstheme="majorBidi"/>
          <w:noProof/>
        </w:rPr>
        <w:t xml:space="preserve">Hadi, Asrori, and Rusman, </w:t>
      </w:r>
      <w:r w:rsidRPr="0013167E">
        <w:rPr>
          <w:rFonts w:asciiTheme="majorBidi" w:hAnsiTheme="majorBidi" w:cstheme="majorBidi"/>
          <w:i/>
          <w:noProof/>
        </w:rPr>
        <w:t xml:space="preserve">Buku Penelitian Kualitatif Studi Fenomenologi, </w:t>
      </w:r>
      <w:r w:rsidRPr="0013167E">
        <w:rPr>
          <w:rFonts w:asciiTheme="majorBidi" w:hAnsiTheme="majorBidi" w:cstheme="majorBidi"/>
          <w:iCs/>
          <w:noProof/>
        </w:rPr>
        <w:t>h.52.</w:t>
      </w:r>
      <w:r w:rsidRPr="0013167E">
        <w:rPr>
          <w:rFonts w:asciiTheme="majorBidi" w:hAnsiTheme="majorBidi" w:cstheme="majorBidi"/>
        </w:rPr>
        <w:fldChar w:fldCharType="end"/>
      </w:r>
    </w:p>
  </w:footnote>
  <w:footnote w:id="72">
    <w:p w14:paraId="7D21DEA9" w14:textId="3C5E8A8E" w:rsidR="00AA1A8F" w:rsidRPr="0013167E" w:rsidRDefault="00AA1A8F" w:rsidP="00CA0CEE">
      <w:pPr>
        <w:pStyle w:val="FootnoteText"/>
        <w:spacing w:before="120" w:line="240" w:lineRule="exact"/>
        <w:ind w:firstLine="720"/>
        <w:jc w:val="both"/>
        <w:rPr>
          <w:rFonts w:asciiTheme="majorBidi" w:hAnsiTheme="majorBidi" w:cstheme="majorBidi"/>
          <w:lang w:val="id-ID"/>
        </w:rPr>
      </w:pPr>
      <w:r w:rsidRPr="0013167E">
        <w:rPr>
          <w:rStyle w:val="FootnoteReference"/>
          <w:rFonts w:asciiTheme="majorBidi" w:hAnsiTheme="majorBidi" w:cstheme="majorBidi"/>
        </w:rPr>
        <w:footnoteRef/>
      </w:r>
      <w:r w:rsidRPr="0013167E">
        <w:rPr>
          <w:rFonts w:asciiTheme="majorBidi" w:hAnsiTheme="majorBidi" w:cstheme="majorBidi"/>
          <w:lang w:val="id-ID"/>
        </w:rPr>
        <w:t xml:space="preserve">Muhammad Khalifah Mustami, </w:t>
      </w:r>
      <w:r w:rsidRPr="0013167E">
        <w:rPr>
          <w:rFonts w:asciiTheme="majorBidi" w:hAnsiTheme="majorBidi" w:cstheme="majorBidi"/>
          <w:i/>
          <w:iCs/>
          <w:lang w:val="id-ID"/>
        </w:rPr>
        <w:t>Metodologi Penelitian Pendidikan</w:t>
      </w:r>
      <w:r w:rsidRPr="0013167E">
        <w:rPr>
          <w:rFonts w:asciiTheme="majorBidi" w:hAnsiTheme="majorBidi" w:cstheme="majorBidi"/>
          <w:lang w:val="id-ID"/>
        </w:rPr>
        <w:t>. Cet.I ; Yogyakarta: Aynat Publishing, 2015 h. 100</w:t>
      </w:r>
    </w:p>
  </w:footnote>
  <w:footnote w:id="73">
    <w:p w14:paraId="1767E226" w14:textId="77777777" w:rsidR="00AA1A8F" w:rsidRPr="0013167E" w:rsidRDefault="00AA1A8F" w:rsidP="00CA0CEE">
      <w:pPr>
        <w:pStyle w:val="FootnoteText"/>
        <w:spacing w:before="120" w:line="240" w:lineRule="exact"/>
        <w:ind w:firstLine="720"/>
        <w:jc w:val="both"/>
        <w:rPr>
          <w:rFonts w:asciiTheme="majorBidi" w:hAnsiTheme="majorBidi" w:cstheme="majorBidi"/>
          <w:lang w:val="id-ID"/>
        </w:rPr>
      </w:pPr>
      <w:r w:rsidRPr="0013167E">
        <w:rPr>
          <w:rStyle w:val="FootnoteReference"/>
          <w:rFonts w:asciiTheme="majorBidi" w:hAnsiTheme="majorBidi" w:cstheme="majorBidi"/>
        </w:rPr>
        <w:footnoteRef/>
      </w:r>
      <w:r w:rsidRPr="0013167E">
        <w:rPr>
          <w:rFonts w:asciiTheme="majorBidi" w:hAnsiTheme="majorBidi" w:cstheme="majorBidi"/>
        </w:rPr>
        <w:t xml:space="preserve"> </w:t>
      </w:r>
      <w:r w:rsidRPr="0013167E">
        <w:rPr>
          <w:rFonts w:asciiTheme="majorBidi" w:hAnsiTheme="majorBidi" w:cstheme="majorBidi"/>
          <w:lang w:val="id-ID"/>
        </w:rPr>
        <w:t xml:space="preserve">Sugiono, </w:t>
      </w:r>
      <w:r w:rsidRPr="0013167E">
        <w:rPr>
          <w:rFonts w:asciiTheme="majorBidi" w:hAnsiTheme="majorBidi" w:cstheme="majorBidi"/>
          <w:i/>
          <w:iCs/>
          <w:lang w:val="id-ID"/>
        </w:rPr>
        <w:t xml:space="preserve">Metode Penelitian kuantitatif, kualitatif, dan R&amp;D </w:t>
      </w:r>
      <w:r w:rsidRPr="0013167E">
        <w:rPr>
          <w:rFonts w:asciiTheme="majorBidi" w:hAnsiTheme="majorBidi" w:cstheme="majorBidi"/>
          <w:lang w:val="id-ID"/>
        </w:rPr>
        <w:t>(Bandung : Alfabeta ,2019) h. 223-224.</w:t>
      </w:r>
    </w:p>
  </w:footnote>
  <w:footnote w:id="74">
    <w:p w14:paraId="075B7CE3" w14:textId="1BFA9B9E" w:rsidR="00AA1A8F" w:rsidRPr="0013167E" w:rsidRDefault="00AA1A8F" w:rsidP="00CA0CEE">
      <w:pPr>
        <w:pStyle w:val="FootnoteText"/>
        <w:spacing w:before="120" w:line="240" w:lineRule="exact"/>
        <w:ind w:firstLine="720"/>
        <w:jc w:val="both"/>
        <w:rPr>
          <w:rFonts w:asciiTheme="majorBidi" w:hAnsiTheme="majorBidi" w:cstheme="majorBidi"/>
          <w:i/>
          <w:iCs/>
        </w:rPr>
      </w:pPr>
      <w:r w:rsidRPr="0013167E">
        <w:rPr>
          <w:rStyle w:val="FootnoteReference"/>
          <w:rFonts w:asciiTheme="majorBidi" w:hAnsiTheme="majorBidi" w:cstheme="majorBidi"/>
        </w:rPr>
        <w:footnoteRef/>
      </w:r>
      <w:bookmarkStart w:id="66" w:name="_Hlk168822388"/>
      <w:r w:rsidRPr="0013167E">
        <w:rPr>
          <w:rFonts w:asciiTheme="majorBidi" w:hAnsiTheme="majorBidi" w:cstheme="majorBidi"/>
          <w:lang w:val="id-ID"/>
        </w:rPr>
        <w:t>Bagon Suyanto dan Sutinah,</w:t>
      </w:r>
      <w:r w:rsidRPr="0013167E">
        <w:rPr>
          <w:rFonts w:asciiTheme="majorBidi" w:hAnsiTheme="majorBidi" w:cstheme="majorBidi"/>
          <w:lang w:val="en-GB"/>
        </w:rPr>
        <w:t xml:space="preserve"> </w:t>
      </w:r>
      <w:r w:rsidRPr="0013167E">
        <w:rPr>
          <w:rFonts w:asciiTheme="majorBidi" w:hAnsiTheme="majorBidi" w:cstheme="majorBidi"/>
          <w:i/>
          <w:iCs/>
          <w:lang w:val="id-ID"/>
        </w:rPr>
        <w:t xml:space="preserve">Metode Penelitian Sosial (Berbagai Alternatif Pendekatan). </w:t>
      </w:r>
      <w:r w:rsidRPr="0013167E">
        <w:rPr>
          <w:rFonts w:asciiTheme="majorBidi" w:hAnsiTheme="majorBidi" w:cstheme="majorBidi"/>
          <w:lang w:val="id-ID"/>
        </w:rPr>
        <w:t>Cet. VI; Jakarta: Prenada Media Kencana,2011.</w:t>
      </w:r>
      <w:r w:rsidRPr="0013167E">
        <w:rPr>
          <w:rFonts w:asciiTheme="majorBidi" w:hAnsiTheme="majorBidi" w:cstheme="majorBidi"/>
          <w:i/>
          <w:iCs/>
          <w:lang w:val="id-ID"/>
        </w:rPr>
        <w:t xml:space="preserve"> </w:t>
      </w:r>
      <w:r w:rsidRPr="0013167E">
        <w:rPr>
          <w:rFonts w:asciiTheme="majorBidi" w:hAnsiTheme="majorBidi" w:cstheme="majorBidi"/>
          <w:lang w:val="id-ID"/>
        </w:rPr>
        <w:t>h</w:t>
      </w:r>
      <w:r w:rsidRPr="0013167E">
        <w:rPr>
          <w:rFonts w:asciiTheme="majorBidi" w:hAnsiTheme="majorBidi" w:cstheme="majorBidi"/>
        </w:rPr>
        <w:t>.</w:t>
      </w:r>
      <w:r w:rsidRPr="0013167E">
        <w:rPr>
          <w:rFonts w:asciiTheme="majorBidi" w:hAnsiTheme="majorBidi" w:cstheme="majorBidi"/>
          <w:lang w:val="id-ID"/>
        </w:rPr>
        <w:t xml:space="preserve"> 172</w:t>
      </w:r>
      <w:r w:rsidRPr="0013167E">
        <w:rPr>
          <w:rFonts w:asciiTheme="majorBidi" w:hAnsiTheme="majorBidi" w:cstheme="majorBidi"/>
        </w:rPr>
        <w:t>.</w:t>
      </w:r>
    </w:p>
    <w:bookmarkEnd w:id="66"/>
  </w:footnote>
  <w:footnote w:id="75">
    <w:p w14:paraId="5BD2C2F7" w14:textId="154BE771" w:rsidR="00AA1A8F" w:rsidRPr="0013167E" w:rsidRDefault="00AA1A8F" w:rsidP="00CA0CEE">
      <w:pPr>
        <w:pStyle w:val="FootnoteText"/>
        <w:spacing w:before="120" w:line="240" w:lineRule="exact"/>
        <w:ind w:firstLine="720"/>
        <w:jc w:val="both"/>
        <w:rPr>
          <w:rFonts w:asciiTheme="majorBidi" w:hAnsiTheme="majorBidi" w:cstheme="majorBidi"/>
          <w:lang w:val="en-GB"/>
        </w:rPr>
      </w:pPr>
      <w:r w:rsidRPr="0013167E">
        <w:rPr>
          <w:rStyle w:val="FootnoteReference"/>
          <w:rFonts w:asciiTheme="majorBidi" w:hAnsiTheme="majorBidi" w:cstheme="majorBidi"/>
        </w:rPr>
        <w:footnoteRef/>
      </w:r>
      <w:bookmarkStart w:id="67" w:name="_Hlk168822545"/>
      <w:r w:rsidRPr="0013167E">
        <w:rPr>
          <w:rFonts w:asciiTheme="majorBidi" w:hAnsiTheme="majorBidi" w:cstheme="majorBidi"/>
          <w:lang w:val="id-ID"/>
        </w:rPr>
        <w:t>Puji Rianto,</w:t>
      </w:r>
      <w:r w:rsidRPr="0013167E">
        <w:rPr>
          <w:rFonts w:asciiTheme="majorBidi" w:hAnsiTheme="majorBidi" w:cstheme="majorBidi"/>
          <w:i/>
          <w:iCs/>
          <w:lang w:val="id-ID"/>
        </w:rPr>
        <w:t xml:space="preserve"> Metode Penelitian Kualitatif  </w:t>
      </w:r>
      <w:r w:rsidRPr="0013167E">
        <w:rPr>
          <w:rFonts w:asciiTheme="majorBidi" w:hAnsiTheme="majorBidi" w:cstheme="majorBidi"/>
          <w:lang w:val="id-ID"/>
        </w:rPr>
        <w:t>(Cet. I ; Yogyakarta : Komunikasi UII, 2020). h. 99</w:t>
      </w:r>
      <w:r w:rsidRPr="0013167E">
        <w:rPr>
          <w:rFonts w:asciiTheme="majorBidi" w:hAnsiTheme="majorBidi" w:cstheme="majorBidi"/>
          <w:lang w:val="en-GB"/>
        </w:rPr>
        <w:t>.</w:t>
      </w:r>
    </w:p>
    <w:bookmarkEnd w:id="67"/>
  </w:footnote>
  <w:footnote w:id="76">
    <w:p w14:paraId="3F8E67E7" w14:textId="47369DAE" w:rsidR="00AA1A8F" w:rsidRPr="0013167E" w:rsidRDefault="00AA1A8F" w:rsidP="00CA0CEE">
      <w:pPr>
        <w:pStyle w:val="FootnoteText"/>
        <w:spacing w:before="120" w:line="240" w:lineRule="exact"/>
        <w:ind w:firstLine="720"/>
        <w:jc w:val="both"/>
        <w:rPr>
          <w:rFonts w:asciiTheme="majorBidi" w:hAnsiTheme="majorBidi" w:cstheme="majorBidi"/>
          <w:lang w:val="en-GB"/>
        </w:rPr>
      </w:pPr>
      <w:r w:rsidRPr="0013167E">
        <w:rPr>
          <w:rStyle w:val="FootnoteReference"/>
          <w:rFonts w:asciiTheme="majorBidi" w:hAnsiTheme="majorBidi" w:cstheme="majorBidi"/>
        </w:rPr>
        <w:footnoteRef/>
      </w:r>
      <w:r w:rsidRPr="0013167E">
        <w:rPr>
          <w:rFonts w:asciiTheme="majorBidi" w:hAnsiTheme="majorBidi" w:cstheme="majorBidi"/>
          <w:lang w:val="id-ID"/>
        </w:rPr>
        <w:t xml:space="preserve">Puji Rianto, </w:t>
      </w:r>
      <w:r w:rsidRPr="0013167E">
        <w:rPr>
          <w:rFonts w:asciiTheme="majorBidi" w:hAnsiTheme="majorBidi" w:cstheme="majorBidi"/>
          <w:i/>
          <w:iCs/>
          <w:lang w:val="id-ID"/>
        </w:rPr>
        <w:t>Metode Penelitian Kualitatif (</w:t>
      </w:r>
      <w:r w:rsidRPr="0013167E">
        <w:rPr>
          <w:rFonts w:asciiTheme="majorBidi" w:hAnsiTheme="majorBidi" w:cstheme="majorBidi"/>
          <w:lang w:val="id-ID"/>
        </w:rPr>
        <w:t>Cet, I ; Yogyakarta :Komunikasi UII, 2020). h. 100</w:t>
      </w:r>
      <w:r w:rsidRPr="0013167E">
        <w:rPr>
          <w:rFonts w:asciiTheme="majorBidi" w:hAnsiTheme="majorBidi" w:cstheme="majorBidi"/>
          <w:lang w:val="en-GB"/>
        </w:rPr>
        <w:t>.</w:t>
      </w:r>
    </w:p>
  </w:footnote>
  <w:footnote w:id="77">
    <w:p w14:paraId="5534F184" w14:textId="4A23039E" w:rsidR="00AA1A8F" w:rsidRPr="0013167E" w:rsidRDefault="00AA1A8F" w:rsidP="00CA0CEE">
      <w:pPr>
        <w:pStyle w:val="FootnoteText"/>
        <w:spacing w:before="120" w:line="240" w:lineRule="exact"/>
        <w:ind w:firstLine="720"/>
        <w:jc w:val="both"/>
        <w:rPr>
          <w:rFonts w:asciiTheme="majorBidi" w:hAnsiTheme="majorBidi" w:cstheme="majorBidi"/>
          <w:lang w:val="id-ID"/>
        </w:rPr>
      </w:pPr>
      <w:r w:rsidRPr="0013167E">
        <w:rPr>
          <w:rStyle w:val="FootnoteReference"/>
          <w:rFonts w:asciiTheme="majorBidi" w:hAnsiTheme="majorBidi" w:cstheme="majorBidi"/>
        </w:rPr>
        <w:footnoteRef/>
      </w:r>
      <w:r w:rsidRPr="0013167E">
        <w:rPr>
          <w:rFonts w:asciiTheme="majorBidi" w:hAnsiTheme="majorBidi" w:cstheme="majorBidi"/>
        </w:rPr>
        <w:fldChar w:fldCharType="begin" w:fldLock="1"/>
      </w:r>
      <w:r w:rsidRPr="0013167E">
        <w:rPr>
          <w:rFonts w:asciiTheme="majorBidi" w:hAnsiTheme="majorBidi" w:cstheme="majorBidi"/>
          <w:lang w:val="id-ID"/>
        </w:rPr>
        <w:instrText>ADDIN CSL_CITATION {"citationItems":[{"id":"ITEM-1","itemData":{"ISBN":"9788578110796","ISSN":"1984-6398","PMID":"25246403","abstract":"Predicting the binding mode of flexible polypeptides to proteins is an important task that falls outside the domain of applicability of most small molecule and protein−protein docking tools. Here, we test the small molecule flexible ligand docking program Glide on a set of 19 non-</w:instrText>
      </w:r>
      <w:r w:rsidRPr="0013167E">
        <w:rPr>
          <w:rFonts w:asciiTheme="majorBidi" w:hAnsiTheme="majorBidi" w:cstheme="majorBidi"/>
        </w:rPr>
        <w:instrText>α</w:instrText>
      </w:r>
      <w:r w:rsidRPr="0013167E">
        <w:rPr>
          <w:rFonts w:asciiTheme="majorBidi" w:hAnsiTheme="majorBidi" w:cstheme="majorBidi"/>
          <w:lang w:val="id-ID"/>
        </w:rPr>
        <w:instrText>-helical peptides and systematically improve pose prediction accuracy by enhancing Glide sampling for flexible polypeptides. In addition, scoring of the poses was improved by post-processing with physics-based implicit solvent MM- GBSA calculations. Using the best RMSD among the top 10 scoring poses as a metric, the success rate (RMSD ≤ 2.0 Å for the interface backbone atoms) increased from 21% with default Glide SP settings to 58% with the enhanced peptide sampling and scoring protocol in the case of redocking to the native protein structure. This approaches the accuracy of the recently developed Rosetta FlexPepDock method (63% success for these 19 peptides) while being over 100 times faster. Cross-docking was performed for a subset of cases where an unbound receptor structure was available, and in that case, 40% of peptides were docked successfully. We analyze the results and find that the optimized polypeptide protocol is most accurate for extended peptides of limited size and number of formal charges, defining a domain of applicability for this approach.","author":[{"dropping-particle":"","family":"Nasution","given":"Abdul Fattah","non-dropping-particle":"","parse-names":false,"suffix":""}],"container-title":"Revista Brasileira de Linguística Aplicada","id":"ITEM-1","issue":"1","issued":{"date-parts":[["2023"]]},"number-of-pages":"197","title":"Buku Metode Penelitian Kualitatif","type":"book","volume":"5"},"uris":["http://www.mendeley.com/documents/?uuid=0b45b166-c535-460a-88c0-89cb7f95de7e"]}],"mendeley":{"formattedCitation":"Abdul Fattah Nasution, &lt;i&gt;Buku Metode Penelitian Kualitatif&lt;/i&gt;, &lt;i&gt;Revista Brasileira de Linguística Aplicada&lt;/i&gt;, vol. 5, 2023, https://revistas.ufrj.br/index.php/rce/article/download/1659/1508%0Ahttp://hipatiapress.com/hpjournals/index.php/qre/article/view/1348%5Cnhttp://www.tandfonline.com/doi/abs/10.1080/09500799708666915%5Cnhttps://mckinseyonsociety.com/downloads/reports/Educa.","manualFormatting":"Abdul Fattah Nasution, Buku Metode Penelitian Kualitatif, Revista Brasileira de Linguística Aplicada, vol. 5, 2023,hal. 193- 194.","plainTextFormattedCitation":"Abdul Fattah Nasution, Buku Metode Penelitian Kualitatif, Revista Brasileira de Linguística Aplicada, vol. 5, 2023, https://revistas.ufrj.br/index.php/rce/article/download/1659/1508%0Ahttp://hipatiapress.com/hpjournals/index.php/qre/article/view/1348%5Cnhttp://www.tandfonline.com/doi/abs/10.1080/09500799708666915%5Cnhttps://mckinseyonsociety.com/downloads/reports/Educa.","previouslyFormattedCitation":"Abdul Fattah Nasution, &lt;i&gt;Buku Metode Penelitian Kualitatif&lt;/i&gt;, &lt;i&gt;Revista Brasileira de Linguística Aplicada&lt;/i&gt;, vol. 5, 2023, https://revistas.ufrj.br/index.php/rce/article/download/1659/1508%0Ahttp://hipatiapress.com/hpjournals/index.php/qre/article/view/1348%5Cnhttp://www.tandfonline.com/doi/abs/10.1080/09500799708666915%5Cnhttps://mckinseyonsociety.com/downloads/reports/Educa."},"properties":{"noteIndex":110},"schema":"https://github.com/citation-style-language/schema/raw/master/csl-citation.json"}</w:instrText>
      </w:r>
      <w:r w:rsidRPr="0013167E">
        <w:rPr>
          <w:rFonts w:asciiTheme="majorBidi" w:hAnsiTheme="majorBidi" w:cstheme="majorBidi"/>
        </w:rPr>
        <w:fldChar w:fldCharType="separate"/>
      </w:r>
      <w:bookmarkStart w:id="68" w:name="_Hlk168822729"/>
      <w:r w:rsidRPr="0013167E">
        <w:rPr>
          <w:rFonts w:asciiTheme="majorBidi" w:hAnsiTheme="majorBidi" w:cstheme="majorBidi"/>
          <w:noProof/>
          <w:lang w:val="id-ID"/>
        </w:rPr>
        <w:t xml:space="preserve">Abd al-Fattah Nasution, </w:t>
      </w:r>
      <w:r w:rsidRPr="0013167E">
        <w:rPr>
          <w:rFonts w:asciiTheme="majorBidi" w:hAnsiTheme="majorBidi" w:cstheme="majorBidi"/>
          <w:i/>
          <w:noProof/>
          <w:lang w:val="id-ID"/>
        </w:rPr>
        <w:t>Buku Metode Penelitian Kualitatif</w:t>
      </w:r>
      <w:r w:rsidRPr="0013167E">
        <w:rPr>
          <w:rFonts w:asciiTheme="majorBidi" w:hAnsiTheme="majorBidi" w:cstheme="majorBidi"/>
          <w:noProof/>
          <w:lang w:val="id-ID"/>
        </w:rPr>
        <w:t xml:space="preserve">, </w:t>
      </w:r>
      <w:r w:rsidRPr="0013167E">
        <w:rPr>
          <w:rFonts w:asciiTheme="majorBidi" w:hAnsiTheme="majorBidi" w:cstheme="majorBidi"/>
          <w:i/>
          <w:noProof/>
          <w:lang w:val="id-ID"/>
        </w:rPr>
        <w:t>Revista Brasileira de Linguística Aplicada</w:t>
      </w:r>
      <w:r w:rsidRPr="0013167E">
        <w:rPr>
          <w:rFonts w:asciiTheme="majorBidi" w:hAnsiTheme="majorBidi" w:cstheme="majorBidi"/>
          <w:noProof/>
          <w:lang w:val="id-ID"/>
        </w:rPr>
        <w:t>, vol. 5, 2023</w:t>
      </w:r>
      <w:bookmarkEnd w:id="68"/>
      <w:r w:rsidRPr="0013167E">
        <w:rPr>
          <w:rFonts w:asciiTheme="majorBidi" w:hAnsiTheme="majorBidi" w:cstheme="majorBidi"/>
          <w:noProof/>
          <w:lang w:val="id-ID"/>
        </w:rPr>
        <w:t>, h. 193- 194.</w:t>
      </w:r>
      <w:r w:rsidRPr="0013167E">
        <w:rPr>
          <w:rFonts w:asciiTheme="majorBidi" w:hAnsiTheme="majorBidi" w:cstheme="majorBidi"/>
        </w:rPr>
        <w:fldChar w:fldCharType="end"/>
      </w:r>
    </w:p>
  </w:footnote>
  <w:footnote w:id="78">
    <w:p w14:paraId="6B2244AB" w14:textId="1DBDF604" w:rsidR="00AA1A8F" w:rsidRPr="0013167E" w:rsidRDefault="00AA1A8F" w:rsidP="00CA0CEE">
      <w:pPr>
        <w:pStyle w:val="FootnoteText"/>
        <w:spacing w:before="120" w:line="240" w:lineRule="exact"/>
        <w:ind w:firstLine="720"/>
        <w:jc w:val="both"/>
        <w:rPr>
          <w:rFonts w:asciiTheme="majorBidi" w:hAnsiTheme="majorBidi" w:cstheme="majorBidi"/>
          <w:lang w:val="id-ID"/>
        </w:rPr>
      </w:pPr>
      <w:r w:rsidRPr="0013167E">
        <w:rPr>
          <w:rStyle w:val="FootnoteReference"/>
          <w:rFonts w:asciiTheme="majorBidi" w:hAnsiTheme="majorBidi" w:cstheme="majorBidi"/>
        </w:rPr>
        <w:footnoteRef/>
      </w:r>
      <w:r w:rsidRPr="0013167E">
        <w:rPr>
          <w:rFonts w:asciiTheme="majorBidi" w:hAnsiTheme="majorBidi" w:cstheme="majorBidi"/>
          <w:lang w:val="id-ID"/>
        </w:rPr>
        <w:t>Rahardjo, Mudjia. "</w:t>
      </w:r>
      <w:r w:rsidRPr="0013167E">
        <w:rPr>
          <w:rFonts w:asciiTheme="majorBidi" w:hAnsiTheme="majorBidi" w:cstheme="majorBidi"/>
          <w:i/>
          <w:iCs/>
          <w:lang w:val="id-ID"/>
        </w:rPr>
        <w:t>Triangulasi dalam penelitian kualitatif."</w:t>
      </w:r>
      <w:r w:rsidRPr="0013167E">
        <w:rPr>
          <w:rFonts w:asciiTheme="majorBidi" w:hAnsiTheme="majorBidi" w:cstheme="majorBidi"/>
          <w:lang w:val="id-ID"/>
        </w:rPr>
        <w:t xml:space="preserve"> (2010).  </w:t>
      </w:r>
    </w:p>
  </w:footnote>
  <w:footnote w:id="79">
    <w:p w14:paraId="1CB14DA8" w14:textId="0BE5F491" w:rsidR="00AA1A8F" w:rsidRPr="00EA117A" w:rsidRDefault="00AA1A8F" w:rsidP="00CA0CEE">
      <w:pPr>
        <w:pStyle w:val="FootnoteText"/>
        <w:spacing w:before="120" w:line="240" w:lineRule="exact"/>
        <w:ind w:firstLine="720"/>
        <w:jc w:val="both"/>
        <w:rPr>
          <w:rFonts w:asciiTheme="majorBidi" w:hAnsiTheme="majorBidi" w:cstheme="majorBidi"/>
          <w:lang w:val="en-GB"/>
        </w:rPr>
      </w:pPr>
      <w:r w:rsidRPr="0013167E">
        <w:rPr>
          <w:rStyle w:val="FootnoteReference"/>
          <w:rFonts w:asciiTheme="majorBidi" w:hAnsiTheme="majorBidi" w:cstheme="majorBidi"/>
        </w:rPr>
        <w:footnoteRef/>
      </w:r>
      <w:r w:rsidRPr="0013167E">
        <w:rPr>
          <w:rFonts w:asciiTheme="majorBidi" w:hAnsiTheme="majorBidi" w:cstheme="majorBidi"/>
          <w:lang w:val="id-ID"/>
        </w:rPr>
        <w:t xml:space="preserve">Bagon Suyanto dan Sutinah, </w:t>
      </w:r>
      <w:r w:rsidRPr="0013167E">
        <w:rPr>
          <w:rFonts w:asciiTheme="majorBidi" w:hAnsiTheme="majorBidi" w:cstheme="majorBidi"/>
          <w:i/>
          <w:iCs/>
          <w:lang w:val="id-ID"/>
        </w:rPr>
        <w:t xml:space="preserve">Metode Penelitian Sosial (Berbagai Alternatif Pendekatan) </w:t>
      </w:r>
      <w:r w:rsidRPr="0013167E">
        <w:rPr>
          <w:rFonts w:asciiTheme="majorBidi" w:hAnsiTheme="majorBidi" w:cstheme="majorBidi"/>
          <w:lang w:val="id-ID"/>
        </w:rPr>
        <w:t>Cet. VI ; Jakarta: Prenada Media Kencana, h. 166</w:t>
      </w:r>
      <w:r>
        <w:rPr>
          <w:rFonts w:asciiTheme="majorBidi" w:hAnsiTheme="majorBidi" w:cstheme="majorBidi"/>
          <w:lang w:val="en-GB"/>
        </w:rPr>
        <w:t>.</w:t>
      </w:r>
    </w:p>
  </w:footnote>
  <w:footnote w:id="80">
    <w:p w14:paraId="180AA9B1" w14:textId="349ED9D1" w:rsidR="00AA1A8F" w:rsidRPr="0013167E" w:rsidRDefault="00AA1A8F" w:rsidP="00CA0CEE">
      <w:pPr>
        <w:pStyle w:val="FootnoteText"/>
        <w:spacing w:before="120" w:line="240" w:lineRule="exact"/>
        <w:ind w:firstLine="720"/>
        <w:jc w:val="both"/>
        <w:rPr>
          <w:rFonts w:asciiTheme="majorBidi" w:hAnsiTheme="majorBidi" w:cstheme="majorBidi"/>
        </w:rPr>
      </w:pPr>
      <w:r w:rsidRPr="0013167E">
        <w:rPr>
          <w:rStyle w:val="FootnoteReference"/>
          <w:rFonts w:asciiTheme="majorBidi" w:hAnsiTheme="majorBidi" w:cstheme="majorBidi"/>
        </w:rPr>
        <w:footnoteRef/>
      </w:r>
      <w:r w:rsidRPr="0013167E">
        <w:rPr>
          <w:rFonts w:asciiTheme="majorBidi" w:hAnsiTheme="majorBidi" w:cstheme="majorBidi"/>
        </w:rPr>
        <w:t xml:space="preserve">Ummu Furqan (34 thn), Agen PT. Kaffah Berkah Bersama, </w:t>
      </w:r>
      <w:r w:rsidRPr="0013167E">
        <w:rPr>
          <w:rFonts w:asciiTheme="majorBidi" w:hAnsiTheme="majorBidi" w:cstheme="majorBidi"/>
          <w:i/>
          <w:iCs/>
        </w:rPr>
        <w:t>Wawancara</w:t>
      </w:r>
      <w:r w:rsidRPr="0013167E">
        <w:rPr>
          <w:rFonts w:asciiTheme="majorBidi" w:hAnsiTheme="majorBidi" w:cstheme="majorBidi"/>
        </w:rPr>
        <w:t>, Makassar</w:t>
      </w:r>
      <w:proofErr w:type="gramStart"/>
      <w:r w:rsidRPr="0013167E">
        <w:rPr>
          <w:rFonts w:asciiTheme="majorBidi" w:hAnsiTheme="majorBidi" w:cstheme="majorBidi"/>
        </w:rPr>
        <w:t>,08</w:t>
      </w:r>
      <w:proofErr w:type="gramEnd"/>
      <w:r w:rsidRPr="0013167E">
        <w:rPr>
          <w:rFonts w:asciiTheme="majorBidi" w:hAnsiTheme="majorBidi" w:cstheme="majorBidi"/>
        </w:rPr>
        <w:t xml:space="preserve">   Juli 2024.</w:t>
      </w:r>
    </w:p>
    <w:p w14:paraId="6C1C9F39" w14:textId="77777777" w:rsidR="00AA1A8F" w:rsidRPr="0013167E" w:rsidRDefault="00AA1A8F" w:rsidP="00CA0CEE">
      <w:pPr>
        <w:pStyle w:val="FootnoteText"/>
        <w:spacing w:before="120" w:line="240" w:lineRule="exact"/>
        <w:ind w:firstLine="720"/>
        <w:jc w:val="both"/>
        <w:rPr>
          <w:rFonts w:asciiTheme="majorBidi" w:hAnsiTheme="majorBidi" w:cstheme="majorBidi"/>
        </w:rPr>
      </w:pPr>
    </w:p>
    <w:p w14:paraId="6AB7F4E5" w14:textId="21154931" w:rsidR="00AA1A8F" w:rsidRPr="0013167E" w:rsidRDefault="00AA1A8F" w:rsidP="00CA0CEE">
      <w:pPr>
        <w:pStyle w:val="FootnoteText"/>
        <w:spacing w:before="120" w:line="240" w:lineRule="exact"/>
        <w:ind w:firstLine="720"/>
        <w:jc w:val="both"/>
        <w:rPr>
          <w:rFonts w:asciiTheme="majorBidi" w:hAnsiTheme="majorBidi" w:cstheme="majorBidi"/>
        </w:rPr>
      </w:pPr>
    </w:p>
  </w:footnote>
  <w:footnote w:id="81">
    <w:p w14:paraId="2C5A9037" w14:textId="33170C6A" w:rsidR="00AA1A8F" w:rsidRPr="0013167E" w:rsidRDefault="00AA1A8F" w:rsidP="00CA0CEE">
      <w:pPr>
        <w:pStyle w:val="FootnoteText"/>
        <w:spacing w:before="120" w:line="240" w:lineRule="exact"/>
        <w:ind w:firstLine="720"/>
        <w:jc w:val="both"/>
        <w:rPr>
          <w:rFonts w:asciiTheme="majorBidi" w:hAnsiTheme="majorBidi" w:cstheme="majorBidi"/>
        </w:rPr>
      </w:pPr>
      <w:r w:rsidRPr="0013167E">
        <w:rPr>
          <w:rStyle w:val="FootnoteReference"/>
          <w:rFonts w:asciiTheme="majorBidi" w:hAnsiTheme="majorBidi" w:cstheme="majorBidi"/>
        </w:rPr>
        <w:footnoteRef/>
      </w:r>
      <w:r w:rsidRPr="0013167E">
        <w:rPr>
          <w:rFonts w:asciiTheme="majorBidi" w:hAnsiTheme="majorBidi" w:cstheme="majorBidi"/>
        </w:rPr>
        <w:t xml:space="preserve">Kementerian Agama Republik Indonesia, </w:t>
      </w:r>
      <w:r w:rsidRPr="0013167E">
        <w:rPr>
          <w:rFonts w:asciiTheme="majorBidi" w:hAnsiTheme="majorBidi" w:cstheme="majorBidi"/>
          <w:i/>
          <w:iCs/>
        </w:rPr>
        <w:t>Al-Quran dan Terjemahannya</w:t>
      </w:r>
      <w:r w:rsidRPr="0013167E">
        <w:rPr>
          <w:rFonts w:asciiTheme="majorBidi" w:hAnsiTheme="majorBidi" w:cstheme="majorBidi"/>
        </w:rPr>
        <w:t xml:space="preserve"> (</w:t>
      </w:r>
      <w:proofErr w:type="gramStart"/>
      <w:r w:rsidRPr="0013167E">
        <w:rPr>
          <w:rFonts w:asciiTheme="majorBidi" w:hAnsiTheme="majorBidi" w:cstheme="majorBidi"/>
        </w:rPr>
        <w:t>Jakarta :</w:t>
      </w:r>
      <w:proofErr w:type="gramEnd"/>
      <w:r w:rsidRPr="0013167E">
        <w:rPr>
          <w:rFonts w:asciiTheme="majorBidi" w:hAnsiTheme="majorBidi" w:cstheme="majorBidi"/>
        </w:rPr>
        <w:t xml:space="preserve">  Al-Fatih, 2013), h. 47.</w:t>
      </w:r>
    </w:p>
  </w:footnote>
  <w:footnote w:id="82">
    <w:p w14:paraId="072863B7" w14:textId="56F815A0" w:rsidR="00AA1A8F" w:rsidRPr="0013167E" w:rsidRDefault="00AA1A8F" w:rsidP="00CA0CEE">
      <w:pPr>
        <w:pStyle w:val="FootnoteText"/>
        <w:spacing w:before="120" w:line="240" w:lineRule="exact"/>
        <w:ind w:firstLine="720"/>
        <w:jc w:val="both"/>
        <w:rPr>
          <w:rFonts w:asciiTheme="majorBidi" w:hAnsiTheme="majorBidi" w:cstheme="majorBidi"/>
        </w:rPr>
      </w:pPr>
      <w:r w:rsidRPr="0013167E">
        <w:rPr>
          <w:rStyle w:val="FootnoteReference"/>
          <w:rFonts w:asciiTheme="majorBidi" w:hAnsiTheme="majorBidi" w:cstheme="majorBidi"/>
        </w:rPr>
        <w:footnoteRef/>
      </w:r>
      <w:r w:rsidRPr="0013167E">
        <w:rPr>
          <w:rFonts w:asciiTheme="majorBidi" w:hAnsiTheme="majorBidi" w:cstheme="majorBidi"/>
        </w:rPr>
        <w:t xml:space="preserve">Kementerian Agama Republik Indonesia, </w:t>
      </w:r>
      <w:r w:rsidRPr="0013167E">
        <w:rPr>
          <w:rFonts w:asciiTheme="majorBidi" w:hAnsiTheme="majorBidi" w:cstheme="majorBidi"/>
          <w:i/>
          <w:iCs/>
        </w:rPr>
        <w:t xml:space="preserve">Al-Quran dan Terjemahannya, </w:t>
      </w:r>
      <w:r w:rsidRPr="0013167E">
        <w:rPr>
          <w:rFonts w:asciiTheme="majorBidi" w:hAnsiTheme="majorBidi" w:cstheme="majorBidi"/>
        </w:rPr>
        <w:t>h. 83.</w:t>
      </w:r>
    </w:p>
  </w:footnote>
  <w:footnote w:id="83">
    <w:p w14:paraId="7666D6B8" w14:textId="52085058" w:rsidR="00AA1A8F" w:rsidRPr="0013167E" w:rsidRDefault="00AA1A8F" w:rsidP="00CA0CEE">
      <w:pPr>
        <w:pStyle w:val="FootnoteText"/>
        <w:spacing w:before="120" w:line="240" w:lineRule="exact"/>
        <w:ind w:firstLine="720"/>
        <w:jc w:val="both"/>
        <w:rPr>
          <w:rFonts w:asciiTheme="majorBidi" w:hAnsiTheme="majorBidi" w:cstheme="majorBidi"/>
        </w:rPr>
      </w:pPr>
      <w:r w:rsidRPr="0013167E">
        <w:rPr>
          <w:rStyle w:val="FootnoteReference"/>
          <w:rFonts w:asciiTheme="majorBidi" w:hAnsiTheme="majorBidi" w:cstheme="majorBidi"/>
        </w:rPr>
        <w:footnoteRef/>
      </w:r>
      <w:r w:rsidRPr="0013167E">
        <w:rPr>
          <w:rFonts w:asciiTheme="majorBidi" w:hAnsiTheme="majorBidi" w:cstheme="majorBidi"/>
        </w:rPr>
        <w:t xml:space="preserve">Kementerian Agama Republik Indonesia, </w:t>
      </w:r>
      <w:r w:rsidRPr="0013167E">
        <w:rPr>
          <w:rFonts w:asciiTheme="majorBidi" w:hAnsiTheme="majorBidi" w:cstheme="majorBidi"/>
          <w:i/>
          <w:iCs/>
        </w:rPr>
        <w:t xml:space="preserve">Al-Quran dan Terjemahannya, </w:t>
      </w:r>
      <w:r w:rsidRPr="0013167E">
        <w:rPr>
          <w:rFonts w:asciiTheme="majorBidi" w:hAnsiTheme="majorBidi" w:cstheme="majorBidi"/>
        </w:rPr>
        <w:t>h. 106.</w:t>
      </w:r>
    </w:p>
  </w:footnote>
  <w:footnote w:id="84">
    <w:p w14:paraId="0A900AB6" w14:textId="209D8837" w:rsidR="00AA1A8F" w:rsidRPr="0013167E" w:rsidRDefault="00AA1A8F" w:rsidP="00CA0CEE">
      <w:pPr>
        <w:pStyle w:val="FootnoteText"/>
        <w:spacing w:before="120" w:line="240" w:lineRule="exact"/>
        <w:ind w:firstLine="720"/>
        <w:jc w:val="both"/>
        <w:rPr>
          <w:rFonts w:asciiTheme="majorBidi" w:hAnsiTheme="majorBidi" w:cstheme="majorBidi"/>
        </w:rPr>
      </w:pPr>
      <w:r w:rsidRPr="0013167E">
        <w:rPr>
          <w:rStyle w:val="FootnoteReference"/>
          <w:rFonts w:asciiTheme="majorBidi" w:hAnsiTheme="majorBidi" w:cstheme="majorBidi"/>
        </w:rPr>
        <w:footnoteRef/>
      </w:r>
      <w:r w:rsidRPr="0013167E">
        <w:rPr>
          <w:rFonts w:asciiTheme="majorBidi" w:hAnsiTheme="majorBidi" w:cstheme="majorBidi"/>
        </w:rPr>
        <w:t xml:space="preserve">Kementerian Agama Republik Indonesia, </w:t>
      </w:r>
      <w:r w:rsidRPr="0013167E">
        <w:rPr>
          <w:rFonts w:asciiTheme="majorBidi" w:hAnsiTheme="majorBidi" w:cstheme="majorBidi"/>
          <w:i/>
          <w:iCs/>
        </w:rPr>
        <w:t xml:space="preserve">Al-Quran dan Terjemahannya, </w:t>
      </w:r>
      <w:r w:rsidRPr="0013167E">
        <w:rPr>
          <w:rFonts w:asciiTheme="majorBidi" w:hAnsiTheme="majorBidi" w:cstheme="majorBidi"/>
        </w:rPr>
        <w:t>h. 106.</w:t>
      </w:r>
    </w:p>
  </w:footnote>
  <w:footnote w:id="85">
    <w:p w14:paraId="13CE538A" w14:textId="36D90BE5" w:rsidR="00AA1A8F" w:rsidRPr="0013167E" w:rsidRDefault="00AA1A8F" w:rsidP="00CA0CEE">
      <w:pPr>
        <w:pStyle w:val="FootnoteText"/>
        <w:spacing w:before="120" w:line="240" w:lineRule="exact"/>
        <w:ind w:firstLine="720"/>
        <w:jc w:val="both"/>
        <w:rPr>
          <w:rFonts w:asciiTheme="majorBidi" w:hAnsiTheme="majorBidi" w:cstheme="majorBidi"/>
        </w:rPr>
      </w:pPr>
      <w:r w:rsidRPr="0013167E">
        <w:rPr>
          <w:rStyle w:val="FootnoteReference"/>
          <w:rFonts w:asciiTheme="majorBidi" w:hAnsiTheme="majorBidi" w:cstheme="majorBidi"/>
        </w:rPr>
        <w:footnoteRef/>
      </w:r>
      <w:r w:rsidRPr="0013167E">
        <w:rPr>
          <w:rFonts w:asciiTheme="majorBidi" w:hAnsiTheme="majorBidi" w:cstheme="majorBidi"/>
        </w:rPr>
        <w:t xml:space="preserve">Kementerian Agama Republik Indonesia, </w:t>
      </w:r>
      <w:r w:rsidRPr="0013167E">
        <w:rPr>
          <w:rFonts w:asciiTheme="majorBidi" w:hAnsiTheme="majorBidi" w:cstheme="majorBidi"/>
          <w:i/>
          <w:iCs/>
        </w:rPr>
        <w:t xml:space="preserve">Al-Quran dan Terjemahannya, </w:t>
      </w:r>
      <w:r w:rsidRPr="0013167E">
        <w:rPr>
          <w:rFonts w:asciiTheme="majorBidi" w:hAnsiTheme="majorBidi" w:cstheme="majorBidi"/>
        </w:rPr>
        <w:t>h. 587.</w:t>
      </w:r>
    </w:p>
  </w:footnote>
  <w:footnote w:id="86">
    <w:p w14:paraId="56F685C0" w14:textId="424B442F" w:rsidR="00AA1A8F" w:rsidRPr="0013167E" w:rsidRDefault="00AA1A8F" w:rsidP="00CA0CEE">
      <w:pPr>
        <w:pStyle w:val="FootnoteText"/>
        <w:spacing w:before="120" w:line="240" w:lineRule="exact"/>
        <w:ind w:firstLine="720"/>
        <w:jc w:val="both"/>
        <w:rPr>
          <w:rFonts w:asciiTheme="majorBidi" w:hAnsiTheme="majorBidi" w:cstheme="majorBidi"/>
        </w:rPr>
      </w:pPr>
      <w:r w:rsidRPr="0013167E">
        <w:rPr>
          <w:rStyle w:val="FootnoteReference"/>
          <w:rFonts w:asciiTheme="majorBidi" w:hAnsiTheme="majorBidi" w:cstheme="majorBidi"/>
        </w:rPr>
        <w:footnoteRef/>
      </w:r>
      <w:r w:rsidRPr="0013167E">
        <w:rPr>
          <w:rFonts w:asciiTheme="majorBidi" w:hAnsiTheme="majorBidi" w:cstheme="majorBidi"/>
        </w:rPr>
        <w:t xml:space="preserve">Abū al-Ḥusein Muslim bin al-Ḥajjaj, </w:t>
      </w:r>
      <w:r w:rsidRPr="0013167E">
        <w:rPr>
          <w:rFonts w:asciiTheme="majorBidi" w:hAnsiTheme="majorBidi" w:cstheme="majorBidi"/>
          <w:i/>
          <w:iCs/>
        </w:rPr>
        <w:t>Ṣaḥiḥ Muslim</w:t>
      </w:r>
      <w:r w:rsidRPr="0013167E">
        <w:rPr>
          <w:rFonts w:asciiTheme="majorBidi" w:hAnsiTheme="majorBidi" w:cstheme="majorBidi"/>
        </w:rPr>
        <w:t xml:space="preserve"> (Turki: Dār al-Tabā`ati al-Āmirah, 1334H), h. 10.</w:t>
      </w:r>
    </w:p>
  </w:footnote>
  <w:footnote w:id="87">
    <w:p w14:paraId="55D78D85" w14:textId="4EB2CB44" w:rsidR="00AA1A8F" w:rsidRPr="0013167E" w:rsidRDefault="00AA1A8F" w:rsidP="00CA0CEE">
      <w:pPr>
        <w:pStyle w:val="FootnoteText"/>
        <w:spacing w:before="120" w:line="240" w:lineRule="exact"/>
        <w:ind w:firstLine="720"/>
        <w:jc w:val="both"/>
        <w:rPr>
          <w:rFonts w:asciiTheme="majorBidi" w:hAnsiTheme="majorBidi" w:cstheme="majorBidi"/>
        </w:rPr>
      </w:pPr>
      <w:r w:rsidRPr="0013167E">
        <w:rPr>
          <w:rStyle w:val="FootnoteReference"/>
          <w:rFonts w:asciiTheme="majorBidi" w:hAnsiTheme="majorBidi" w:cstheme="majorBidi"/>
        </w:rPr>
        <w:footnoteRef/>
      </w:r>
      <w:r w:rsidRPr="0013167E">
        <w:rPr>
          <w:rFonts w:asciiTheme="majorBidi" w:hAnsiTheme="majorBidi" w:cstheme="majorBidi"/>
        </w:rPr>
        <w:t>Abū al-Ḥusein Muslim bin al-Ḥajjaj</w:t>
      </w:r>
      <w:r w:rsidRPr="0013167E">
        <w:rPr>
          <w:rFonts w:asciiTheme="majorBidi" w:hAnsiTheme="majorBidi" w:cstheme="majorBidi"/>
          <w:i/>
          <w:iCs/>
        </w:rPr>
        <w:t>, Ṣaḥiḥ Muslim</w:t>
      </w:r>
      <w:r w:rsidRPr="0013167E">
        <w:rPr>
          <w:rFonts w:asciiTheme="majorBidi" w:hAnsiTheme="majorBidi" w:cstheme="majorBidi"/>
        </w:rPr>
        <w:t>, h. 3.</w:t>
      </w:r>
    </w:p>
  </w:footnote>
  <w:footnote w:id="88">
    <w:p w14:paraId="35B879F9" w14:textId="2CF82C1E" w:rsidR="00AA1A8F" w:rsidRPr="0013167E" w:rsidRDefault="00AA1A8F" w:rsidP="00CA0CEE">
      <w:pPr>
        <w:pStyle w:val="FootnoteText"/>
        <w:spacing w:before="120" w:line="240" w:lineRule="exact"/>
        <w:ind w:firstLine="720"/>
        <w:jc w:val="both"/>
        <w:rPr>
          <w:rFonts w:asciiTheme="majorBidi" w:hAnsiTheme="majorBidi" w:cstheme="majorBidi"/>
          <w:caps/>
          <w:rtl/>
          <w:lang w:val="id-ID"/>
        </w:rPr>
      </w:pPr>
      <w:r w:rsidRPr="0013167E">
        <w:rPr>
          <w:rStyle w:val="FootnoteReference"/>
          <w:rFonts w:asciiTheme="majorBidi" w:hAnsiTheme="majorBidi" w:cstheme="majorBidi"/>
        </w:rPr>
        <w:footnoteRef/>
      </w:r>
      <w:r w:rsidRPr="0013167E">
        <w:rPr>
          <w:rFonts w:asciiTheme="majorBidi" w:hAnsiTheme="majorBidi" w:cstheme="majorBidi"/>
          <w:lang w:val="id-ID"/>
        </w:rPr>
        <w:t xml:space="preserve">Jalal al-Dīn Abd al-Rahmān al-Suyūtī, </w:t>
      </w:r>
      <w:r w:rsidRPr="0013167E">
        <w:rPr>
          <w:rFonts w:asciiTheme="majorBidi" w:hAnsiTheme="majorBidi" w:cstheme="majorBidi"/>
          <w:i/>
          <w:iCs/>
          <w:lang w:val="id-ID"/>
        </w:rPr>
        <w:t>Al-Asybāhu wa al-Nazōir</w:t>
      </w:r>
      <w:r w:rsidRPr="0013167E">
        <w:rPr>
          <w:rFonts w:asciiTheme="majorBidi" w:hAnsiTheme="majorBidi" w:cstheme="majorBidi"/>
          <w:lang w:val="id-ID"/>
        </w:rPr>
        <w:t xml:space="preserve"> (Cet. I; t.t. Dār al-Kutub al-`Alamiyyah, 1403H/1983M), h. 60.</w:t>
      </w:r>
    </w:p>
  </w:footnote>
  <w:footnote w:id="89">
    <w:p w14:paraId="3147DF73" w14:textId="65A6652B" w:rsidR="00AA1A8F" w:rsidRPr="0013167E" w:rsidRDefault="00AA1A8F" w:rsidP="00CA0CEE">
      <w:pPr>
        <w:pStyle w:val="FootnoteText"/>
        <w:spacing w:before="120" w:line="240" w:lineRule="exact"/>
        <w:ind w:firstLine="720"/>
        <w:jc w:val="both"/>
        <w:rPr>
          <w:rFonts w:asciiTheme="majorBidi" w:hAnsiTheme="majorBidi" w:cstheme="majorBidi"/>
        </w:rPr>
      </w:pPr>
      <w:r w:rsidRPr="0013167E">
        <w:rPr>
          <w:rStyle w:val="FootnoteReference"/>
          <w:rFonts w:asciiTheme="majorBidi" w:hAnsiTheme="majorBidi" w:cstheme="majorBidi"/>
        </w:rPr>
        <w:footnoteRef/>
      </w:r>
      <w:r w:rsidRPr="0013167E">
        <w:rPr>
          <w:rFonts w:asciiTheme="majorBidi" w:hAnsiTheme="majorBidi" w:cstheme="majorBidi"/>
        </w:rPr>
        <w:t xml:space="preserve">Dian Ekawati (33 thn), Agen PT. Kaffah Berkah Bersama, </w:t>
      </w:r>
      <w:r w:rsidRPr="0013167E">
        <w:rPr>
          <w:rFonts w:asciiTheme="majorBidi" w:hAnsiTheme="majorBidi" w:cstheme="majorBidi"/>
          <w:i/>
          <w:iCs/>
        </w:rPr>
        <w:t>Wawancara</w:t>
      </w:r>
      <w:r w:rsidRPr="0013167E">
        <w:rPr>
          <w:rFonts w:asciiTheme="majorBidi" w:hAnsiTheme="majorBidi" w:cstheme="majorBidi"/>
        </w:rPr>
        <w:t>, Makassar, 08 Juli 2024.</w:t>
      </w:r>
    </w:p>
  </w:footnote>
  <w:footnote w:id="90">
    <w:p w14:paraId="28554137" w14:textId="0870E9FB" w:rsidR="00AA1A8F" w:rsidRPr="0013167E" w:rsidRDefault="00AA1A8F" w:rsidP="00CA0CEE">
      <w:pPr>
        <w:pStyle w:val="FootnoteText"/>
        <w:spacing w:before="120" w:line="240" w:lineRule="exact"/>
        <w:ind w:firstLine="720"/>
        <w:jc w:val="both"/>
        <w:rPr>
          <w:rFonts w:asciiTheme="majorBidi" w:hAnsiTheme="majorBidi" w:cstheme="majorBidi"/>
        </w:rPr>
      </w:pPr>
      <w:r w:rsidRPr="0013167E">
        <w:rPr>
          <w:rStyle w:val="FootnoteReference"/>
          <w:rFonts w:asciiTheme="majorBidi" w:hAnsiTheme="majorBidi" w:cstheme="majorBidi"/>
        </w:rPr>
        <w:footnoteRef/>
      </w:r>
      <w:r w:rsidRPr="0013167E">
        <w:rPr>
          <w:rFonts w:asciiTheme="majorBidi" w:hAnsiTheme="majorBidi" w:cstheme="majorBidi"/>
        </w:rPr>
        <w:t xml:space="preserve">Makmur (41 thn), CEO PT. Kaffah Berkah Bersama, </w:t>
      </w:r>
      <w:r w:rsidRPr="0013167E">
        <w:rPr>
          <w:rFonts w:asciiTheme="majorBidi" w:hAnsiTheme="majorBidi" w:cstheme="majorBidi"/>
          <w:i/>
          <w:iCs/>
        </w:rPr>
        <w:t>Wawancara</w:t>
      </w:r>
      <w:r w:rsidRPr="0013167E">
        <w:rPr>
          <w:rFonts w:asciiTheme="majorBidi" w:hAnsiTheme="majorBidi" w:cstheme="majorBidi"/>
        </w:rPr>
        <w:t>, Makassar, 04 Juli 2024.</w:t>
      </w:r>
    </w:p>
  </w:footnote>
  <w:footnote w:id="91">
    <w:p w14:paraId="13A9822B" w14:textId="142DAD92" w:rsidR="00AA1A8F" w:rsidRPr="0013167E" w:rsidRDefault="00AA1A8F" w:rsidP="00CA0CEE">
      <w:pPr>
        <w:pStyle w:val="FootnoteText"/>
        <w:spacing w:before="120" w:line="240" w:lineRule="exact"/>
        <w:ind w:firstLine="720"/>
        <w:jc w:val="both"/>
        <w:rPr>
          <w:rFonts w:asciiTheme="majorBidi" w:hAnsiTheme="majorBidi" w:cstheme="majorBidi"/>
        </w:rPr>
      </w:pPr>
      <w:r w:rsidRPr="0013167E">
        <w:rPr>
          <w:rStyle w:val="FootnoteReference"/>
          <w:rFonts w:asciiTheme="majorBidi" w:hAnsiTheme="majorBidi" w:cstheme="majorBidi"/>
        </w:rPr>
        <w:footnoteRef/>
      </w:r>
      <w:r w:rsidRPr="0013167E">
        <w:rPr>
          <w:rFonts w:asciiTheme="majorBidi" w:hAnsiTheme="majorBidi" w:cstheme="majorBidi"/>
        </w:rPr>
        <w:t xml:space="preserve">Ummu Furqan (34 thn), Agen PT. Kaffah Berkah Bersama, </w:t>
      </w:r>
      <w:r w:rsidRPr="0013167E">
        <w:rPr>
          <w:rFonts w:asciiTheme="majorBidi" w:hAnsiTheme="majorBidi" w:cstheme="majorBidi"/>
          <w:i/>
          <w:iCs/>
        </w:rPr>
        <w:t>Wawancara</w:t>
      </w:r>
      <w:r w:rsidRPr="0013167E">
        <w:rPr>
          <w:rFonts w:asciiTheme="majorBidi" w:hAnsiTheme="majorBidi" w:cstheme="majorBidi"/>
        </w:rPr>
        <w:t>, Makassar</w:t>
      </w:r>
      <w:proofErr w:type="gramStart"/>
      <w:r w:rsidRPr="0013167E">
        <w:rPr>
          <w:rFonts w:asciiTheme="majorBidi" w:hAnsiTheme="majorBidi" w:cstheme="majorBidi"/>
        </w:rPr>
        <w:t>,  08</w:t>
      </w:r>
      <w:proofErr w:type="gramEnd"/>
      <w:r w:rsidRPr="0013167E">
        <w:rPr>
          <w:rFonts w:asciiTheme="majorBidi" w:hAnsiTheme="majorBidi" w:cstheme="majorBidi"/>
        </w:rPr>
        <w:t xml:space="preserve"> Juli 2024.</w:t>
      </w:r>
    </w:p>
  </w:footnote>
  <w:footnote w:id="92">
    <w:p w14:paraId="1C8AD58C" w14:textId="16E224FA" w:rsidR="00AA1A8F" w:rsidRPr="0013167E" w:rsidRDefault="00AA1A8F" w:rsidP="00CA0CEE">
      <w:pPr>
        <w:pStyle w:val="FootnoteText"/>
        <w:spacing w:before="120" w:line="240" w:lineRule="exact"/>
        <w:ind w:firstLine="720"/>
        <w:jc w:val="both"/>
        <w:rPr>
          <w:rFonts w:asciiTheme="majorBidi" w:hAnsiTheme="majorBidi" w:cstheme="majorBidi"/>
        </w:rPr>
      </w:pPr>
      <w:r w:rsidRPr="0013167E">
        <w:rPr>
          <w:rStyle w:val="FootnoteReference"/>
          <w:rFonts w:asciiTheme="majorBidi" w:hAnsiTheme="majorBidi" w:cstheme="majorBidi"/>
        </w:rPr>
        <w:footnoteRef/>
      </w:r>
      <w:r w:rsidRPr="0013167E">
        <w:rPr>
          <w:rFonts w:asciiTheme="majorBidi" w:hAnsiTheme="majorBidi" w:cstheme="majorBidi"/>
        </w:rPr>
        <w:t xml:space="preserve">Asri Muhammad (41 thn), Soleh, Anggota Dewan Syariah Whdah Islamiah, </w:t>
      </w:r>
      <w:r w:rsidRPr="0013167E">
        <w:rPr>
          <w:rFonts w:asciiTheme="majorBidi" w:hAnsiTheme="majorBidi" w:cstheme="majorBidi"/>
          <w:i/>
          <w:iCs/>
        </w:rPr>
        <w:t>Wawancara</w:t>
      </w:r>
      <w:r w:rsidRPr="0013167E">
        <w:rPr>
          <w:rFonts w:asciiTheme="majorBidi" w:hAnsiTheme="majorBidi" w:cstheme="majorBidi"/>
        </w:rPr>
        <w:t xml:space="preserve">, Makassar, </w:t>
      </w:r>
      <w:proofErr w:type="gramStart"/>
      <w:r w:rsidRPr="0013167E">
        <w:rPr>
          <w:rFonts w:asciiTheme="majorBidi" w:hAnsiTheme="majorBidi" w:cstheme="majorBidi"/>
        </w:rPr>
        <w:t>24  Juli</w:t>
      </w:r>
      <w:proofErr w:type="gramEnd"/>
      <w:r w:rsidRPr="0013167E">
        <w:rPr>
          <w:rFonts w:asciiTheme="majorBidi" w:hAnsiTheme="majorBidi" w:cstheme="majorBidi"/>
        </w:rPr>
        <w:t xml:space="preserve"> 2024.</w:t>
      </w:r>
    </w:p>
  </w:footnote>
  <w:footnote w:id="93">
    <w:p w14:paraId="276DA34A" w14:textId="387BA697" w:rsidR="00AA1A8F" w:rsidRPr="0013167E" w:rsidRDefault="00AA1A8F" w:rsidP="00CA0CEE">
      <w:pPr>
        <w:pStyle w:val="FootnoteText"/>
        <w:spacing w:before="120" w:line="240" w:lineRule="exact"/>
        <w:ind w:firstLine="720"/>
        <w:jc w:val="both"/>
        <w:rPr>
          <w:rFonts w:asciiTheme="majorBidi" w:hAnsiTheme="majorBidi" w:cstheme="majorBidi"/>
        </w:rPr>
      </w:pPr>
      <w:r w:rsidRPr="0013167E">
        <w:rPr>
          <w:rStyle w:val="FootnoteReference"/>
          <w:rFonts w:asciiTheme="majorBidi" w:hAnsiTheme="majorBidi" w:cstheme="majorBidi"/>
        </w:rPr>
        <w:footnoteRef/>
      </w:r>
      <w:r w:rsidRPr="0013167E">
        <w:rPr>
          <w:rFonts w:asciiTheme="majorBidi" w:hAnsiTheme="majorBidi" w:cstheme="majorBidi"/>
        </w:rPr>
        <w:t xml:space="preserve">Muhammad Shiddiq Abdillah (36 thn), Anggota Dewan Syariah Wahdah Islamiyyah, </w:t>
      </w:r>
      <w:r w:rsidRPr="0013167E">
        <w:rPr>
          <w:rFonts w:asciiTheme="majorBidi" w:hAnsiTheme="majorBidi" w:cstheme="majorBidi"/>
          <w:i/>
          <w:iCs/>
        </w:rPr>
        <w:t>Wawancara</w:t>
      </w:r>
      <w:r w:rsidRPr="0013167E">
        <w:rPr>
          <w:rFonts w:asciiTheme="majorBidi" w:hAnsiTheme="majorBidi" w:cstheme="majorBidi"/>
        </w:rPr>
        <w:t xml:space="preserve">, Makassar, </w:t>
      </w:r>
      <w:proofErr w:type="gramStart"/>
      <w:r w:rsidRPr="0013167E">
        <w:rPr>
          <w:rFonts w:asciiTheme="majorBidi" w:hAnsiTheme="majorBidi" w:cstheme="majorBidi"/>
        </w:rPr>
        <w:t>24  Juli</w:t>
      </w:r>
      <w:proofErr w:type="gramEnd"/>
      <w:r w:rsidRPr="0013167E">
        <w:rPr>
          <w:rFonts w:asciiTheme="majorBidi" w:hAnsiTheme="majorBidi" w:cstheme="majorBidi"/>
        </w:rPr>
        <w:t xml:space="preserve"> 2024.</w:t>
      </w:r>
    </w:p>
  </w:footnote>
  <w:footnote w:id="94">
    <w:p w14:paraId="7538B8F2" w14:textId="4A9C1BB0" w:rsidR="00AA1A8F" w:rsidRPr="0013167E" w:rsidRDefault="00AA1A8F" w:rsidP="00CA0CEE">
      <w:pPr>
        <w:pStyle w:val="FootnoteText"/>
        <w:spacing w:before="120" w:line="240" w:lineRule="exact"/>
        <w:ind w:firstLine="720"/>
        <w:jc w:val="both"/>
        <w:rPr>
          <w:rFonts w:asciiTheme="majorBidi" w:hAnsiTheme="majorBidi" w:cstheme="majorBidi"/>
        </w:rPr>
      </w:pPr>
      <w:r w:rsidRPr="0013167E">
        <w:rPr>
          <w:rStyle w:val="FootnoteReference"/>
          <w:rFonts w:asciiTheme="majorBidi" w:hAnsiTheme="majorBidi" w:cstheme="majorBidi"/>
        </w:rPr>
        <w:footnoteRef/>
      </w:r>
      <w:r w:rsidRPr="0013167E">
        <w:rPr>
          <w:rFonts w:asciiTheme="majorBidi" w:hAnsiTheme="majorBidi" w:cstheme="majorBidi"/>
        </w:rPr>
        <w:t xml:space="preserve">Ummu Hanifah (31 thn), Agen PT. Kaffah Berkah Bersama, </w:t>
      </w:r>
      <w:r w:rsidRPr="0013167E">
        <w:rPr>
          <w:rFonts w:asciiTheme="majorBidi" w:hAnsiTheme="majorBidi" w:cstheme="majorBidi"/>
          <w:i/>
          <w:iCs/>
        </w:rPr>
        <w:t>Wawancara</w:t>
      </w:r>
      <w:r w:rsidRPr="0013167E">
        <w:rPr>
          <w:rFonts w:asciiTheme="majorBidi" w:hAnsiTheme="majorBidi" w:cstheme="majorBidi"/>
        </w:rPr>
        <w:t xml:space="preserve">, Makassar, </w:t>
      </w:r>
      <w:proofErr w:type="gramStart"/>
      <w:r w:rsidRPr="0013167E">
        <w:rPr>
          <w:rFonts w:asciiTheme="majorBidi" w:hAnsiTheme="majorBidi" w:cstheme="majorBidi"/>
        </w:rPr>
        <w:t>o8  Juli</w:t>
      </w:r>
      <w:proofErr w:type="gramEnd"/>
      <w:r w:rsidRPr="0013167E">
        <w:rPr>
          <w:rFonts w:asciiTheme="majorBidi" w:hAnsiTheme="majorBidi" w:cstheme="majorBidi"/>
        </w:rPr>
        <w:t xml:space="preserve"> 2024.</w:t>
      </w:r>
    </w:p>
  </w:footnote>
  <w:footnote w:id="95">
    <w:p w14:paraId="2D55A141" w14:textId="46ED0E9C" w:rsidR="00AA1A8F" w:rsidRPr="0013167E" w:rsidRDefault="00AA1A8F" w:rsidP="00CA0CEE">
      <w:pPr>
        <w:pStyle w:val="FootnoteText"/>
        <w:spacing w:before="120" w:line="240" w:lineRule="exact"/>
        <w:ind w:firstLine="720"/>
        <w:jc w:val="both"/>
        <w:rPr>
          <w:rFonts w:asciiTheme="majorBidi" w:hAnsiTheme="majorBidi" w:cstheme="majorBidi"/>
        </w:rPr>
      </w:pPr>
      <w:r w:rsidRPr="0013167E">
        <w:rPr>
          <w:rStyle w:val="FootnoteReference"/>
          <w:rFonts w:asciiTheme="majorBidi" w:hAnsiTheme="majorBidi" w:cstheme="majorBidi"/>
        </w:rPr>
        <w:footnoteRef/>
      </w:r>
      <w:r w:rsidRPr="0013167E">
        <w:rPr>
          <w:rFonts w:asciiTheme="majorBidi" w:hAnsiTheme="majorBidi" w:cstheme="majorBidi"/>
        </w:rPr>
        <w:t xml:space="preserve">Makmur (41 thn), CEO PT. Kaffah Berkah Bersama, </w:t>
      </w:r>
      <w:r w:rsidRPr="0013167E">
        <w:rPr>
          <w:rFonts w:asciiTheme="majorBidi" w:hAnsiTheme="majorBidi" w:cstheme="majorBidi"/>
          <w:i/>
          <w:iCs/>
        </w:rPr>
        <w:t>Wawancara</w:t>
      </w:r>
      <w:r w:rsidRPr="0013167E">
        <w:rPr>
          <w:rFonts w:asciiTheme="majorBidi" w:hAnsiTheme="majorBidi" w:cstheme="majorBidi"/>
        </w:rPr>
        <w:t>, Makassar, 24 Juli 2024.</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580B097" w14:textId="5F19FBE2" w:rsidR="00AA1A8F" w:rsidRDefault="00AA1A8F" w:rsidP="004003FC">
    <w:pPr>
      <w:pStyle w:val="Header"/>
      <w:jc w:val="right"/>
    </w:pPr>
  </w:p>
  <w:p w14:paraId="0EC9D63C" w14:textId="77777777" w:rsidR="00AA1A8F" w:rsidRDefault="00AA1A8F">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44B313" w14:textId="77777777" w:rsidR="00AA1A8F" w:rsidRDefault="00AA1A8F">
    <w:pPr>
      <w:pStyle w:val="Header"/>
    </w:pPr>
  </w:p>
  <w:p w14:paraId="6296A7C2" w14:textId="77777777" w:rsidR="00AA1A8F" w:rsidRDefault="00AA1A8F">
    <w:pPr>
      <w:pStyle w:val="Header"/>
    </w:pPr>
  </w:p>
  <w:p w14:paraId="48AE9EBC" w14:textId="77777777" w:rsidR="00AA1A8F" w:rsidRDefault="00AA1A8F">
    <w:pPr>
      <w:pStyle w:val="Header"/>
    </w:pPr>
  </w:p>
  <w:p w14:paraId="6E0C634B" w14:textId="77777777" w:rsidR="00AA1A8F" w:rsidRDefault="00AA1A8F">
    <w:pPr>
      <w:pStyle w:val="Header"/>
    </w:pPr>
  </w:p>
  <w:p w14:paraId="6C4A1BA5" w14:textId="77777777" w:rsidR="00AA1A8F" w:rsidRDefault="00AA1A8F">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932422297"/>
      <w:docPartObj>
        <w:docPartGallery w:val="Page Numbers (Top of Page)"/>
        <w:docPartUnique/>
      </w:docPartObj>
    </w:sdtPr>
    <w:sdtEndPr>
      <w:rPr>
        <w:rFonts w:asciiTheme="majorBidi" w:hAnsiTheme="majorBidi" w:cstheme="majorBidi"/>
        <w:sz w:val="24"/>
        <w:szCs w:val="24"/>
      </w:rPr>
    </w:sdtEndPr>
    <w:sdtContent>
      <w:p w14:paraId="6907FD7C" w14:textId="41F09AA2" w:rsidR="00AA1A8F" w:rsidRPr="003B5087" w:rsidRDefault="00AA1A8F" w:rsidP="003B5087">
        <w:pPr>
          <w:pStyle w:val="Header"/>
          <w:spacing w:line="480" w:lineRule="exact"/>
          <w:jc w:val="right"/>
          <w:rPr>
            <w:rFonts w:asciiTheme="majorBidi" w:hAnsiTheme="majorBidi" w:cstheme="majorBidi"/>
            <w:sz w:val="24"/>
            <w:szCs w:val="24"/>
          </w:rPr>
        </w:pPr>
        <w:r w:rsidRPr="003B5087">
          <w:rPr>
            <w:rFonts w:asciiTheme="majorBidi" w:hAnsiTheme="majorBidi" w:cstheme="majorBidi"/>
            <w:sz w:val="24"/>
            <w:szCs w:val="24"/>
          </w:rPr>
          <w:fldChar w:fldCharType="begin"/>
        </w:r>
        <w:r w:rsidRPr="003B5087">
          <w:rPr>
            <w:rFonts w:asciiTheme="majorBidi" w:hAnsiTheme="majorBidi" w:cstheme="majorBidi"/>
            <w:sz w:val="24"/>
            <w:szCs w:val="24"/>
          </w:rPr>
          <w:instrText>PAGE   \* MERGEFORMAT</w:instrText>
        </w:r>
        <w:r w:rsidRPr="003B5087">
          <w:rPr>
            <w:rFonts w:asciiTheme="majorBidi" w:hAnsiTheme="majorBidi" w:cstheme="majorBidi"/>
            <w:sz w:val="24"/>
            <w:szCs w:val="24"/>
          </w:rPr>
          <w:fldChar w:fldCharType="separate"/>
        </w:r>
        <w:r w:rsidR="000A4749" w:rsidRPr="000A4749">
          <w:rPr>
            <w:rFonts w:asciiTheme="majorBidi" w:hAnsiTheme="majorBidi" w:cstheme="majorBidi"/>
            <w:noProof/>
            <w:sz w:val="24"/>
            <w:szCs w:val="24"/>
            <w:lang w:val="id-ID"/>
          </w:rPr>
          <w:t>vi</w:t>
        </w:r>
        <w:r w:rsidRPr="003B5087">
          <w:rPr>
            <w:rFonts w:asciiTheme="majorBidi" w:hAnsiTheme="majorBidi" w:cstheme="majorBidi"/>
            <w:sz w:val="24"/>
            <w:szCs w:val="24"/>
          </w:rPr>
          <w:fldChar w:fldCharType="end"/>
        </w:r>
      </w:p>
    </w:sdtContent>
  </w:sdt>
  <w:p w14:paraId="696EA13B" w14:textId="77777777" w:rsidR="00AA1A8F" w:rsidRDefault="00AA1A8F">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96867255"/>
      <w:docPartObj>
        <w:docPartGallery w:val="Page Numbers (Top of Page)"/>
        <w:docPartUnique/>
      </w:docPartObj>
    </w:sdtPr>
    <w:sdtEndPr>
      <w:rPr>
        <w:rFonts w:asciiTheme="majorBidi" w:hAnsiTheme="majorBidi" w:cstheme="majorBidi"/>
        <w:sz w:val="24"/>
        <w:szCs w:val="24"/>
      </w:rPr>
    </w:sdtEndPr>
    <w:sdtContent>
      <w:p w14:paraId="450D7F42" w14:textId="4D4447DE" w:rsidR="00AA1A8F" w:rsidRPr="00566615" w:rsidRDefault="00AA1A8F" w:rsidP="00566615">
        <w:pPr>
          <w:pStyle w:val="Header"/>
          <w:spacing w:line="480" w:lineRule="exact"/>
          <w:jc w:val="right"/>
          <w:rPr>
            <w:rFonts w:asciiTheme="majorBidi" w:hAnsiTheme="majorBidi" w:cstheme="majorBidi"/>
            <w:sz w:val="24"/>
            <w:szCs w:val="24"/>
          </w:rPr>
        </w:pPr>
        <w:r w:rsidRPr="00566615">
          <w:rPr>
            <w:rFonts w:asciiTheme="majorBidi" w:hAnsiTheme="majorBidi" w:cstheme="majorBidi"/>
            <w:sz w:val="24"/>
            <w:szCs w:val="24"/>
          </w:rPr>
          <w:fldChar w:fldCharType="begin"/>
        </w:r>
        <w:r w:rsidRPr="00566615">
          <w:rPr>
            <w:rFonts w:asciiTheme="majorBidi" w:hAnsiTheme="majorBidi" w:cstheme="majorBidi"/>
            <w:sz w:val="24"/>
            <w:szCs w:val="24"/>
          </w:rPr>
          <w:instrText>PAGE   \* MERGEFORMAT</w:instrText>
        </w:r>
        <w:r w:rsidRPr="00566615">
          <w:rPr>
            <w:rFonts w:asciiTheme="majorBidi" w:hAnsiTheme="majorBidi" w:cstheme="majorBidi"/>
            <w:sz w:val="24"/>
            <w:szCs w:val="24"/>
          </w:rPr>
          <w:fldChar w:fldCharType="separate"/>
        </w:r>
        <w:r w:rsidR="00E677FB" w:rsidRPr="00E677FB">
          <w:rPr>
            <w:rFonts w:asciiTheme="majorBidi" w:hAnsiTheme="majorBidi" w:cstheme="majorBidi"/>
            <w:noProof/>
            <w:sz w:val="24"/>
            <w:szCs w:val="24"/>
            <w:lang w:val="id-ID"/>
          </w:rPr>
          <w:t>v</w:t>
        </w:r>
        <w:r w:rsidRPr="00566615">
          <w:rPr>
            <w:rFonts w:asciiTheme="majorBidi" w:hAnsiTheme="majorBidi" w:cstheme="majorBidi"/>
            <w:sz w:val="24"/>
            <w:szCs w:val="24"/>
          </w:rPr>
          <w:fldChar w:fldCharType="end"/>
        </w:r>
        <w:r w:rsidRPr="00566615">
          <w:rPr>
            <w:rFonts w:asciiTheme="majorBidi" w:hAnsiTheme="majorBidi" w:cstheme="majorBidi"/>
            <w:sz w:val="24"/>
            <w:szCs w:val="24"/>
            <w:lang w:val="id-ID"/>
          </w:rPr>
          <w:t>iii</w:t>
        </w:r>
      </w:p>
    </w:sdtContent>
  </w:sdt>
  <w:p w14:paraId="31D7D700" w14:textId="77777777" w:rsidR="00AA1A8F" w:rsidRDefault="00AA1A8F">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40847557"/>
      <w:docPartObj>
        <w:docPartGallery w:val="Page Numbers (Top of Page)"/>
        <w:docPartUnique/>
      </w:docPartObj>
    </w:sdtPr>
    <w:sdtEndPr>
      <w:rPr>
        <w:rFonts w:asciiTheme="majorBidi" w:hAnsiTheme="majorBidi" w:cstheme="majorBidi"/>
        <w:sz w:val="24"/>
        <w:szCs w:val="24"/>
      </w:rPr>
    </w:sdtEndPr>
    <w:sdtContent>
      <w:p w14:paraId="1242241D" w14:textId="7EB6E2B0" w:rsidR="00AA1A8F" w:rsidRPr="00566615" w:rsidRDefault="00AA1A8F" w:rsidP="00566615">
        <w:pPr>
          <w:pStyle w:val="Header"/>
          <w:spacing w:line="480" w:lineRule="exact"/>
          <w:jc w:val="right"/>
          <w:rPr>
            <w:rFonts w:asciiTheme="majorBidi" w:hAnsiTheme="majorBidi" w:cstheme="majorBidi"/>
            <w:sz w:val="24"/>
            <w:szCs w:val="24"/>
          </w:rPr>
        </w:pPr>
        <w:r w:rsidRPr="00566615">
          <w:rPr>
            <w:rFonts w:asciiTheme="majorBidi" w:hAnsiTheme="majorBidi" w:cstheme="majorBidi"/>
            <w:sz w:val="24"/>
            <w:szCs w:val="24"/>
          </w:rPr>
          <w:fldChar w:fldCharType="begin"/>
        </w:r>
        <w:r w:rsidRPr="00566615">
          <w:rPr>
            <w:rFonts w:asciiTheme="majorBidi" w:hAnsiTheme="majorBidi" w:cstheme="majorBidi"/>
            <w:sz w:val="24"/>
            <w:szCs w:val="24"/>
          </w:rPr>
          <w:instrText>PAGE   \* MERGEFORMAT</w:instrText>
        </w:r>
        <w:r w:rsidRPr="00566615">
          <w:rPr>
            <w:rFonts w:asciiTheme="majorBidi" w:hAnsiTheme="majorBidi" w:cstheme="majorBidi"/>
            <w:sz w:val="24"/>
            <w:szCs w:val="24"/>
          </w:rPr>
          <w:fldChar w:fldCharType="separate"/>
        </w:r>
        <w:r w:rsidR="000A4749" w:rsidRPr="000A4749">
          <w:rPr>
            <w:rFonts w:asciiTheme="majorBidi" w:hAnsiTheme="majorBidi" w:cstheme="majorBidi"/>
            <w:noProof/>
            <w:sz w:val="24"/>
            <w:szCs w:val="24"/>
            <w:lang w:val="id-ID"/>
          </w:rPr>
          <w:t>xiii</w:t>
        </w:r>
        <w:r w:rsidRPr="00566615">
          <w:rPr>
            <w:rFonts w:asciiTheme="majorBidi" w:hAnsiTheme="majorBidi" w:cstheme="majorBidi"/>
            <w:sz w:val="24"/>
            <w:szCs w:val="24"/>
          </w:rPr>
          <w:fldChar w:fldCharType="end"/>
        </w:r>
      </w:p>
    </w:sdtContent>
  </w:sdt>
  <w:p w14:paraId="1288A83E" w14:textId="77777777" w:rsidR="00AA1A8F" w:rsidRDefault="00AA1A8F">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F42CA6" w14:textId="1320970A" w:rsidR="00AA1A8F" w:rsidRPr="00566615" w:rsidRDefault="00AA1A8F" w:rsidP="008B7C4C">
    <w:pPr>
      <w:pStyle w:val="Header"/>
      <w:spacing w:line="480" w:lineRule="exact"/>
      <w:jc w:val="right"/>
      <w:rPr>
        <w:rFonts w:asciiTheme="majorBidi" w:hAnsiTheme="majorBidi" w:cstheme="majorBidi"/>
        <w:sz w:val="24"/>
        <w:szCs w:val="24"/>
      </w:rPr>
    </w:pPr>
  </w:p>
  <w:p w14:paraId="5761DAB5" w14:textId="77777777" w:rsidR="00AA1A8F" w:rsidRPr="008B7C4C" w:rsidRDefault="00AA1A8F">
    <w:pPr>
      <w:pStyle w:val="Header"/>
      <w:rPr>
        <w:rFonts w:asciiTheme="majorBidi" w:hAnsiTheme="majorBidi" w:cstheme="majorBidi"/>
        <w:sz w:val="24"/>
        <w:szCs w:val="24"/>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59875661"/>
      <w:docPartObj>
        <w:docPartGallery w:val="Page Numbers (Top of Page)"/>
        <w:docPartUnique/>
      </w:docPartObj>
    </w:sdtPr>
    <w:sdtEndPr>
      <w:rPr>
        <w:rFonts w:asciiTheme="majorBidi" w:hAnsiTheme="majorBidi" w:cstheme="majorBidi"/>
        <w:sz w:val="24"/>
        <w:szCs w:val="24"/>
      </w:rPr>
    </w:sdtEndPr>
    <w:sdtContent>
      <w:p w14:paraId="1AD3726A" w14:textId="77777777" w:rsidR="00AA1A8F" w:rsidRPr="003B5087" w:rsidRDefault="00AA1A8F" w:rsidP="003B5087">
        <w:pPr>
          <w:pStyle w:val="Header"/>
          <w:spacing w:line="480" w:lineRule="exact"/>
          <w:jc w:val="right"/>
          <w:rPr>
            <w:rFonts w:asciiTheme="majorBidi" w:hAnsiTheme="majorBidi" w:cstheme="majorBidi"/>
            <w:sz w:val="24"/>
            <w:szCs w:val="24"/>
          </w:rPr>
        </w:pPr>
        <w:r w:rsidRPr="003B5087">
          <w:rPr>
            <w:rFonts w:asciiTheme="majorBidi" w:hAnsiTheme="majorBidi" w:cstheme="majorBidi"/>
            <w:sz w:val="24"/>
            <w:szCs w:val="24"/>
          </w:rPr>
          <w:fldChar w:fldCharType="begin"/>
        </w:r>
        <w:r w:rsidRPr="003B5087">
          <w:rPr>
            <w:rFonts w:asciiTheme="majorBidi" w:hAnsiTheme="majorBidi" w:cstheme="majorBidi"/>
            <w:sz w:val="24"/>
            <w:szCs w:val="24"/>
          </w:rPr>
          <w:instrText>PAGE   \* MERGEFORMAT</w:instrText>
        </w:r>
        <w:r w:rsidRPr="003B5087">
          <w:rPr>
            <w:rFonts w:asciiTheme="majorBidi" w:hAnsiTheme="majorBidi" w:cstheme="majorBidi"/>
            <w:sz w:val="24"/>
            <w:szCs w:val="24"/>
          </w:rPr>
          <w:fldChar w:fldCharType="separate"/>
        </w:r>
        <w:r w:rsidR="000A4749" w:rsidRPr="000A4749">
          <w:rPr>
            <w:rFonts w:asciiTheme="majorBidi" w:hAnsiTheme="majorBidi" w:cstheme="majorBidi"/>
            <w:noProof/>
            <w:sz w:val="24"/>
            <w:szCs w:val="24"/>
            <w:lang w:val="id-ID"/>
          </w:rPr>
          <w:t>8</w:t>
        </w:r>
        <w:r w:rsidRPr="003B5087">
          <w:rPr>
            <w:rFonts w:asciiTheme="majorBidi" w:hAnsiTheme="majorBidi" w:cstheme="majorBidi"/>
            <w:sz w:val="24"/>
            <w:szCs w:val="24"/>
          </w:rPr>
          <w:fldChar w:fldCharType="end"/>
        </w:r>
      </w:p>
    </w:sdtContent>
  </w:sdt>
  <w:p w14:paraId="3CD90381" w14:textId="77777777" w:rsidR="00AA1A8F" w:rsidRDefault="00AA1A8F">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87827844"/>
      <w:docPartObj>
        <w:docPartGallery w:val="Page Numbers (Top of Page)"/>
        <w:docPartUnique/>
      </w:docPartObj>
    </w:sdtPr>
    <w:sdtEndPr>
      <w:rPr>
        <w:noProof/>
      </w:rPr>
    </w:sdtEndPr>
    <w:sdtContent>
      <w:p w14:paraId="2ADD8BEB" w14:textId="1A7D8667" w:rsidR="00AA1A8F" w:rsidRDefault="00AA1A8F">
        <w:pPr>
          <w:pStyle w:val="Header"/>
          <w:jc w:val="right"/>
        </w:pPr>
        <w:r>
          <w:fldChar w:fldCharType="begin"/>
        </w:r>
        <w:r>
          <w:instrText xml:space="preserve"> PAGE   \* MERGEFORMAT </w:instrText>
        </w:r>
        <w:r>
          <w:fldChar w:fldCharType="separate"/>
        </w:r>
        <w:r>
          <w:rPr>
            <w:noProof/>
          </w:rPr>
          <w:t>2</w:t>
        </w:r>
        <w:r>
          <w:rPr>
            <w:noProof/>
          </w:rPr>
          <w:fldChar w:fldCharType="end"/>
        </w:r>
      </w:p>
    </w:sdtContent>
  </w:sdt>
  <w:p w14:paraId="6EE239DF" w14:textId="77777777" w:rsidR="00AA1A8F" w:rsidRDefault="00AA1A8F">
    <w:pPr>
      <w:pStyle w:val="Heade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20322665"/>
      <w:docPartObj>
        <w:docPartGallery w:val="Page Numbers (Top of Page)"/>
        <w:docPartUnique/>
      </w:docPartObj>
    </w:sdtPr>
    <w:sdtEndPr>
      <w:rPr>
        <w:rFonts w:asciiTheme="majorBidi" w:hAnsiTheme="majorBidi" w:cstheme="majorBidi"/>
        <w:noProof/>
        <w:sz w:val="24"/>
        <w:szCs w:val="24"/>
      </w:rPr>
    </w:sdtEndPr>
    <w:sdtContent>
      <w:p w14:paraId="630B643F" w14:textId="0D7E2F28" w:rsidR="00AA1A8F" w:rsidRPr="00336922" w:rsidRDefault="00AA1A8F" w:rsidP="00336922">
        <w:pPr>
          <w:pStyle w:val="Header"/>
          <w:spacing w:line="480" w:lineRule="exact"/>
          <w:jc w:val="right"/>
          <w:rPr>
            <w:rFonts w:asciiTheme="majorBidi" w:hAnsiTheme="majorBidi" w:cstheme="majorBidi"/>
            <w:sz w:val="24"/>
            <w:szCs w:val="24"/>
          </w:rPr>
        </w:pPr>
        <w:r w:rsidRPr="00336922">
          <w:rPr>
            <w:rFonts w:asciiTheme="majorBidi" w:hAnsiTheme="majorBidi" w:cstheme="majorBidi"/>
            <w:sz w:val="24"/>
            <w:szCs w:val="24"/>
          </w:rPr>
          <w:fldChar w:fldCharType="begin"/>
        </w:r>
        <w:r w:rsidRPr="00336922">
          <w:rPr>
            <w:rFonts w:asciiTheme="majorBidi" w:hAnsiTheme="majorBidi" w:cstheme="majorBidi"/>
            <w:sz w:val="24"/>
            <w:szCs w:val="24"/>
          </w:rPr>
          <w:instrText xml:space="preserve"> PAGE   \* MERGEFORMAT </w:instrText>
        </w:r>
        <w:r w:rsidRPr="00336922">
          <w:rPr>
            <w:rFonts w:asciiTheme="majorBidi" w:hAnsiTheme="majorBidi" w:cstheme="majorBidi"/>
            <w:sz w:val="24"/>
            <w:szCs w:val="24"/>
          </w:rPr>
          <w:fldChar w:fldCharType="separate"/>
        </w:r>
        <w:r w:rsidR="00E677FB">
          <w:rPr>
            <w:rFonts w:asciiTheme="majorBidi" w:hAnsiTheme="majorBidi" w:cstheme="majorBidi"/>
            <w:noProof/>
            <w:sz w:val="24"/>
            <w:szCs w:val="24"/>
          </w:rPr>
          <w:t>38</w:t>
        </w:r>
        <w:r w:rsidRPr="00336922">
          <w:rPr>
            <w:rFonts w:asciiTheme="majorBidi" w:hAnsiTheme="majorBidi" w:cstheme="majorBidi"/>
            <w:noProof/>
            <w:sz w:val="24"/>
            <w:szCs w:val="24"/>
          </w:rPr>
          <w:fldChar w:fldCharType="end"/>
        </w:r>
      </w:p>
    </w:sdtContent>
  </w:sdt>
  <w:p w14:paraId="0D2600C5" w14:textId="77777777" w:rsidR="00AA1A8F" w:rsidRPr="0049768C" w:rsidRDefault="00AA1A8F">
    <w:pPr>
      <w:pStyle w:val="Header"/>
      <w:rPr>
        <w:lang w:val="id-ID"/>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23393D" w14:textId="6EE9684F" w:rsidR="00AA1A8F" w:rsidRDefault="00AA1A8F">
    <w:pPr>
      <w:pStyle w:val="Header"/>
      <w:jc w:val="right"/>
    </w:pPr>
  </w:p>
  <w:p w14:paraId="67BEBB0D" w14:textId="77777777" w:rsidR="00AA1A8F" w:rsidRDefault="00AA1A8F">
    <w:pPr>
      <w:pStyle w:val="Heade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64283134"/>
      <w:docPartObj>
        <w:docPartGallery w:val="Page Numbers (Top of Page)"/>
        <w:docPartUnique/>
      </w:docPartObj>
    </w:sdtPr>
    <w:sdtEndPr>
      <w:rPr>
        <w:rFonts w:asciiTheme="majorBidi" w:hAnsiTheme="majorBidi" w:cstheme="majorBidi"/>
        <w:noProof/>
        <w:sz w:val="24"/>
        <w:szCs w:val="24"/>
      </w:rPr>
    </w:sdtEndPr>
    <w:sdtContent>
      <w:p w14:paraId="463311A9" w14:textId="2427B762" w:rsidR="00AA1A8F" w:rsidRPr="00C3117D" w:rsidRDefault="00AA1A8F" w:rsidP="00C3117D">
        <w:pPr>
          <w:pStyle w:val="Header"/>
          <w:spacing w:line="480" w:lineRule="exact"/>
          <w:jc w:val="right"/>
          <w:rPr>
            <w:rFonts w:asciiTheme="majorBidi" w:hAnsiTheme="majorBidi" w:cstheme="majorBidi"/>
            <w:sz w:val="24"/>
            <w:szCs w:val="24"/>
          </w:rPr>
        </w:pPr>
        <w:r w:rsidRPr="00C3117D">
          <w:rPr>
            <w:rFonts w:asciiTheme="majorBidi" w:hAnsiTheme="majorBidi" w:cstheme="majorBidi"/>
            <w:sz w:val="24"/>
            <w:szCs w:val="24"/>
          </w:rPr>
          <w:fldChar w:fldCharType="begin"/>
        </w:r>
        <w:r w:rsidRPr="00C3117D">
          <w:rPr>
            <w:rFonts w:asciiTheme="majorBidi" w:hAnsiTheme="majorBidi" w:cstheme="majorBidi"/>
            <w:sz w:val="24"/>
            <w:szCs w:val="24"/>
          </w:rPr>
          <w:instrText xml:space="preserve"> PAGE   \* MERGEFORMAT </w:instrText>
        </w:r>
        <w:r w:rsidRPr="00C3117D">
          <w:rPr>
            <w:rFonts w:asciiTheme="majorBidi" w:hAnsiTheme="majorBidi" w:cstheme="majorBidi"/>
            <w:sz w:val="24"/>
            <w:szCs w:val="24"/>
          </w:rPr>
          <w:fldChar w:fldCharType="separate"/>
        </w:r>
        <w:r w:rsidR="00E677FB">
          <w:rPr>
            <w:rFonts w:asciiTheme="majorBidi" w:hAnsiTheme="majorBidi" w:cstheme="majorBidi"/>
            <w:noProof/>
            <w:sz w:val="24"/>
            <w:szCs w:val="24"/>
          </w:rPr>
          <w:t>48</w:t>
        </w:r>
        <w:r w:rsidRPr="00C3117D">
          <w:rPr>
            <w:rFonts w:asciiTheme="majorBidi" w:hAnsiTheme="majorBidi" w:cstheme="majorBidi"/>
            <w:noProof/>
            <w:sz w:val="24"/>
            <w:szCs w:val="24"/>
          </w:rPr>
          <w:fldChar w:fldCharType="end"/>
        </w:r>
      </w:p>
    </w:sdtContent>
  </w:sdt>
  <w:p w14:paraId="7A5541B3" w14:textId="77777777" w:rsidR="00AA1A8F" w:rsidRPr="0049768C" w:rsidRDefault="00AA1A8F">
    <w:pPr>
      <w:pStyle w:val="Header"/>
      <w:rPr>
        <w:lang w:val="id-ID"/>
      </w:rP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6EC9F3B" w14:textId="77777777" w:rsidR="00AA1A8F" w:rsidRDefault="00AA1A8F">
    <w:pPr>
      <w:pStyle w:val="Header"/>
      <w:jc w:val="right"/>
    </w:pPr>
  </w:p>
  <w:p w14:paraId="6EA59756" w14:textId="77777777" w:rsidR="00AA1A8F" w:rsidRDefault="00AA1A8F">
    <w:pPr>
      <w:pStyle w:val="Heade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50317287"/>
      <w:docPartObj>
        <w:docPartGallery w:val="Page Numbers (Top of Page)"/>
        <w:docPartUnique/>
      </w:docPartObj>
    </w:sdtPr>
    <w:sdtEndPr>
      <w:rPr>
        <w:rFonts w:asciiTheme="majorBidi" w:hAnsiTheme="majorBidi" w:cstheme="majorBidi"/>
        <w:noProof/>
        <w:sz w:val="24"/>
        <w:szCs w:val="24"/>
      </w:rPr>
    </w:sdtEndPr>
    <w:sdtContent>
      <w:p w14:paraId="6CBDBEA3" w14:textId="3CB3B22C" w:rsidR="00AA1A8F" w:rsidRPr="004870E5" w:rsidRDefault="00AA1A8F" w:rsidP="004870E5">
        <w:pPr>
          <w:pStyle w:val="Header"/>
          <w:spacing w:line="480" w:lineRule="exact"/>
          <w:jc w:val="right"/>
          <w:rPr>
            <w:rFonts w:asciiTheme="majorBidi" w:hAnsiTheme="majorBidi" w:cstheme="majorBidi"/>
            <w:sz w:val="24"/>
            <w:szCs w:val="24"/>
          </w:rPr>
        </w:pPr>
        <w:r w:rsidRPr="004870E5">
          <w:rPr>
            <w:rFonts w:asciiTheme="majorBidi" w:hAnsiTheme="majorBidi" w:cstheme="majorBidi"/>
            <w:sz w:val="24"/>
            <w:szCs w:val="24"/>
          </w:rPr>
          <w:fldChar w:fldCharType="begin"/>
        </w:r>
        <w:r w:rsidRPr="004870E5">
          <w:rPr>
            <w:rFonts w:asciiTheme="majorBidi" w:hAnsiTheme="majorBidi" w:cstheme="majorBidi"/>
            <w:sz w:val="24"/>
            <w:szCs w:val="24"/>
          </w:rPr>
          <w:instrText xml:space="preserve"> PAGE   \* MERGEFORMAT </w:instrText>
        </w:r>
        <w:r w:rsidRPr="004870E5">
          <w:rPr>
            <w:rFonts w:asciiTheme="majorBidi" w:hAnsiTheme="majorBidi" w:cstheme="majorBidi"/>
            <w:sz w:val="24"/>
            <w:szCs w:val="24"/>
          </w:rPr>
          <w:fldChar w:fldCharType="separate"/>
        </w:r>
        <w:r w:rsidR="00E677FB">
          <w:rPr>
            <w:rFonts w:asciiTheme="majorBidi" w:hAnsiTheme="majorBidi" w:cstheme="majorBidi"/>
            <w:noProof/>
            <w:sz w:val="24"/>
            <w:szCs w:val="24"/>
          </w:rPr>
          <w:t>61</w:t>
        </w:r>
        <w:r w:rsidRPr="004870E5">
          <w:rPr>
            <w:rFonts w:asciiTheme="majorBidi" w:hAnsiTheme="majorBidi" w:cstheme="majorBidi"/>
            <w:noProof/>
            <w:sz w:val="24"/>
            <w:szCs w:val="24"/>
          </w:rPr>
          <w:fldChar w:fldCharType="end"/>
        </w:r>
      </w:p>
    </w:sdtContent>
  </w:sdt>
  <w:p w14:paraId="67ABC50A" w14:textId="77777777" w:rsidR="00AA1A8F" w:rsidRPr="0049768C" w:rsidRDefault="00AA1A8F">
    <w:pPr>
      <w:pStyle w:val="Header"/>
      <w:rPr>
        <w:lang w:val="id-ID"/>
      </w:rP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215B6AD" w14:textId="3CA82047" w:rsidR="00AA1A8F" w:rsidRDefault="00AA1A8F">
    <w:pPr>
      <w:pStyle w:val="Header"/>
      <w:jc w:val="right"/>
    </w:pPr>
  </w:p>
  <w:p w14:paraId="0430920B" w14:textId="77777777" w:rsidR="00AA1A8F" w:rsidRDefault="00AA1A8F">
    <w:pPr>
      <w:pStyle w:val="Heade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43885649"/>
      <w:docPartObj>
        <w:docPartGallery w:val="Page Numbers (Top of Page)"/>
        <w:docPartUnique/>
      </w:docPartObj>
    </w:sdtPr>
    <w:sdtEndPr>
      <w:rPr>
        <w:rFonts w:asciiTheme="majorBidi" w:hAnsiTheme="majorBidi" w:cstheme="majorBidi"/>
        <w:noProof/>
        <w:sz w:val="24"/>
        <w:szCs w:val="24"/>
      </w:rPr>
    </w:sdtEndPr>
    <w:sdtContent>
      <w:p w14:paraId="5847E2D3" w14:textId="1613C9EC" w:rsidR="00AA1A8F" w:rsidRPr="00AE644E" w:rsidRDefault="00AA1A8F" w:rsidP="00AE644E">
        <w:pPr>
          <w:pStyle w:val="Header"/>
          <w:spacing w:line="480" w:lineRule="exact"/>
          <w:jc w:val="right"/>
          <w:rPr>
            <w:rFonts w:asciiTheme="majorBidi" w:hAnsiTheme="majorBidi" w:cstheme="majorBidi"/>
            <w:sz w:val="24"/>
            <w:szCs w:val="24"/>
          </w:rPr>
        </w:pPr>
        <w:r w:rsidRPr="00AE644E">
          <w:rPr>
            <w:rFonts w:asciiTheme="majorBidi" w:hAnsiTheme="majorBidi" w:cstheme="majorBidi"/>
            <w:sz w:val="24"/>
            <w:szCs w:val="24"/>
          </w:rPr>
          <w:fldChar w:fldCharType="begin"/>
        </w:r>
        <w:r w:rsidRPr="00AE644E">
          <w:rPr>
            <w:rFonts w:asciiTheme="majorBidi" w:hAnsiTheme="majorBidi" w:cstheme="majorBidi"/>
            <w:sz w:val="24"/>
            <w:szCs w:val="24"/>
          </w:rPr>
          <w:instrText xml:space="preserve"> PAGE   \* MERGEFORMAT </w:instrText>
        </w:r>
        <w:r w:rsidRPr="00AE644E">
          <w:rPr>
            <w:rFonts w:asciiTheme="majorBidi" w:hAnsiTheme="majorBidi" w:cstheme="majorBidi"/>
            <w:sz w:val="24"/>
            <w:szCs w:val="24"/>
          </w:rPr>
          <w:fldChar w:fldCharType="separate"/>
        </w:r>
        <w:r w:rsidR="00E677FB">
          <w:rPr>
            <w:rFonts w:asciiTheme="majorBidi" w:hAnsiTheme="majorBidi" w:cstheme="majorBidi"/>
            <w:noProof/>
            <w:sz w:val="24"/>
            <w:szCs w:val="24"/>
          </w:rPr>
          <w:t>63</w:t>
        </w:r>
        <w:r w:rsidRPr="00AE644E">
          <w:rPr>
            <w:rFonts w:asciiTheme="majorBidi" w:hAnsiTheme="majorBidi" w:cstheme="majorBidi"/>
            <w:noProof/>
            <w:sz w:val="24"/>
            <w:szCs w:val="24"/>
          </w:rPr>
          <w:fldChar w:fldCharType="end"/>
        </w:r>
      </w:p>
    </w:sdtContent>
  </w:sdt>
  <w:p w14:paraId="093C8329" w14:textId="6055D7E2" w:rsidR="00AA1A8F" w:rsidRPr="00CA0CEE" w:rsidRDefault="00AA1A8F" w:rsidP="004A11D9">
    <w:pPr>
      <w:pStyle w:val="Header"/>
      <w:spacing w:line="480" w:lineRule="exact"/>
      <w:jc w:val="right"/>
      <w:rPr>
        <w:sz w:val="24"/>
        <w:szCs w:val="24"/>
        <w:lang w:val="id-ID"/>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B4F6CE" w14:textId="77777777" w:rsidR="00AA1A8F" w:rsidRDefault="00AA1A8F">
    <w:pPr>
      <w:pStyle w:val="Heade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D49DEE5" w14:textId="69168F35" w:rsidR="00AA1A8F" w:rsidRDefault="00AA1A8F">
    <w:pPr>
      <w:pStyle w:val="Header"/>
      <w:jc w:val="right"/>
    </w:pPr>
  </w:p>
  <w:p w14:paraId="75F8D2AD" w14:textId="77777777" w:rsidR="00AA1A8F" w:rsidRDefault="00AA1A8F">
    <w:pPr>
      <w:pStyle w:val="Heade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42349010"/>
      <w:docPartObj>
        <w:docPartGallery w:val="Page Numbers (Top of Page)"/>
        <w:docPartUnique/>
      </w:docPartObj>
    </w:sdtPr>
    <w:sdtEndPr>
      <w:rPr>
        <w:rFonts w:asciiTheme="majorBidi" w:hAnsiTheme="majorBidi" w:cstheme="majorBidi"/>
        <w:noProof/>
        <w:sz w:val="24"/>
        <w:szCs w:val="24"/>
      </w:rPr>
    </w:sdtEndPr>
    <w:sdtContent>
      <w:p w14:paraId="1C366251" w14:textId="0D4B4800" w:rsidR="00AA1A8F" w:rsidRPr="00383D73" w:rsidRDefault="00AA1A8F" w:rsidP="00AE644E">
        <w:pPr>
          <w:pStyle w:val="Header"/>
          <w:spacing w:line="480" w:lineRule="exact"/>
          <w:jc w:val="right"/>
          <w:rPr>
            <w:rFonts w:asciiTheme="majorBidi" w:hAnsiTheme="majorBidi" w:cstheme="majorBidi"/>
            <w:sz w:val="24"/>
            <w:szCs w:val="24"/>
          </w:rPr>
        </w:pPr>
        <w:r w:rsidRPr="00383D73">
          <w:rPr>
            <w:rFonts w:asciiTheme="majorBidi" w:hAnsiTheme="majorBidi" w:cstheme="majorBidi"/>
            <w:sz w:val="24"/>
            <w:szCs w:val="24"/>
          </w:rPr>
          <w:fldChar w:fldCharType="begin"/>
        </w:r>
        <w:r w:rsidRPr="00383D73">
          <w:rPr>
            <w:rFonts w:asciiTheme="majorBidi" w:hAnsiTheme="majorBidi" w:cstheme="majorBidi"/>
            <w:sz w:val="24"/>
            <w:szCs w:val="24"/>
          </w:rPr>
          <w:instrText xml:space="preserve"> PAGE   \* MERGEFORMAT </w:instrText>
        </w:r>
        <w:r w:rsidRPr="00383D73">
          <w:rPr>
            <w:rFonts w:asciiTheme="majorBidi" w:hAnsiTheme="majorBidi" w:cstheme="majorBidi"/>
            <w:sz w:val="24"/>
            <w:szCs w:val="24"/>
          </w:rPr>
          <w:fldChar w:fldCharType="separate"/>
        </w:r>
        <w:r w:rsidR="00E677FB">
          <w:rPr>
            <w:rFonts w:asciiTheme="majorBidi" w:hAnsiTheme="majorBidi" w:cstheme="majorBidi"/>
            <w:noProof/>
            <w:sz w:val="24"/>
            <w:szCs w:val="24"/>
          </w:rPr>
          <w:t>66</w:t>
        </w:r>
        <w:r w:rsidRPr="00383D73">
          <w:rPr>
            <w:rFonts w:asciiTheme="majorBidi" w:hAnsiTheme="majorBidi" w:cstheme="majorBidi"/>
            <w:noProof/>
            <w:sz w:val="24"/>
            <w:szCs w:val="24"/>
          </w:rPr>
          <w:fldChar w:fldCharType="end"/>
        </w:r>
      </w:p>
    </w:sdtContent>
  </w:sdt>
  <w:p w14:paraId="484E1B5C" w14:textId="77777777" w:rsidR="00AA1A8F" w:rsidRPr="0049768C" w:rsidRDefault="00AA1A8F" w:rsidP="00AE644E">
    <w:pPr>
      <w:pStyle w:val="Header"/>
      <w:spacing w:line="480" w:lineRule="exact"/>
      <w:jc w:val="right"/>
      <w:rPr>
        <w:lang w:val="id-ID"/>
      </w:rPr>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C7AE95" w14:textId="2E53DEB5" w:rsidR="00AA1A8F" w:rsidRDefault="00AA1A8F">
    <w:pPr>
      <w:pStyle w:val="Header"/>
      <w:jc w:val="right"/>
    </w:pPr>
  </w:p>
  <w:p w14:paraId="748163BE" w14:textId="77777777" w:rsidR="00AA1A8F" w:rsidRPr="00AE644E" w:rsidRDefault="00AA1A8F">
    <w:pPr>
      <w:pStyle w:val="Header"/>
      <w:rPr>
        <w:rFonts w:asciiTheme="majorBidi" w:hAnsiTheme="majorBidi" w:cstheme="majorBidi"/>
        <w:sz w:val="32"/>
        <w:szCs w:val="32"/>
      </w:rPr>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58305554"/>
      <w:docPartObj>
        <w:docPartGallery w:val="Page Numbers (Top of Page)"/>
        <w:docPartUnique/>
      </w:docPartObj>
    </w:sdtPr>
    <w:sdtEndPr>
      <w:rPr>
        <w:rFonts w:asciiTheme="majorBidi" w:hAnsiTheme="majorBidi" w:cstheme="majorBidi"/>
        <w:noProof/>
        <w:sz w:val="24"/>
        <w:szCs w:val="24"/>
      </w:rPr>
    </w:sdtEndPr>
    <w:sdtContent>
      <w:p w14:paraId="5ECF6D56" w14:textId="2D0C7275" w:rsidR="00AA1A8F" w:rsidRPr="00383D73" w:rsidRDefault="00AA1A8F" w:rsidP="00AE644E">
        <w:pPr>
          <w:pStyle w:val="Header"/>
          <w:spacing w:line="480" w:lineRule="exact"/>
          <w:jc w:val="right"/>
          <w:rPr>
            <w:rFonts w:asciiTheme="majorBidi" w:hAnsiTheme="majorBidi" w:cstheme="majorBidi"/>
            <w:sz w:val="24"/>
            <w:szCs w:val="24"/>
          </w:rPr>
        </w:pPr>
        <w:r w:rsidRPr="00383D73">
          <w:rPr>
            <w:rFonts w:asciiTheme="majorBidi" w:hAnsiTheme="majorBidi" w:cstheme="majorBidi"/>
            <w:sz w:val="24"/>
            <w:szCs w:val="24"/>
          </w:rPr>
          <w:fldChar w:fldCharType="begin"/>
        </w:r>
        <w:r w:rsidRPr="00383D73">
          <w:rPr>
            <w:rFonts w:asciiTheme="majorBidi" w:hAnsiTheme="majorBidi" w:cstheme="majorBidi"/>
            <w:sz w:val="24"/>
            <w:szCs w:val="24"/>
          </w:rPr>
          <w:instrText xml:space="preserve"> PAGE   \* MERGEFORMAT </w:instrText>
        </w:r>
        <w:r w:rsidRPr="00383D73">
          <w:rPr>
            <w:rFonts w:asciiTheme="majorBidi" w:hAnsiTheme="majorBidi" w:cstheme="majorBidi"/>
            <w:sz w:val="24"/>
            <w:szCs w:val="24"/>
          </w:rPr>
          <w:fldChar w:fldCharType="separate"/>
        </w:r>
        <w:r w:rsidR="00E677FB">
          <w:rPr>
            <w:rFonts w:asciiTheme="majorBidi" w:hAnsiTheme="majorBidi" w:cstheme="majorBidi"/>
            <w:noProof/>
            <w:sz w:val="24"/>
            <w:szCs w:val="24"/>
          </w:rPr>
          <w:t>79</w:t>
        </w:r>
        <w:r w:rsidRPr="00383D73">
          <w:rPr>
            <w:rFonts w:asciiTheme="majorBidi" w:hAnsiTheme="majorBidi" w:cstheme="majorBidi"/>
            <w:noProof/>
            <w:sz w:val="24"/>
            <w:szCs w:val="24"/>
          </w:rPr>
          <w:fldChar w:fldCharType="end"/>
        </w:r>
      </w:p>
    </w:sdtContent>
  </w:sdt>
  <w:p w14:paraId="487BE9F6" w14:textId="77777777" w:rsidR="00AA1A8F" w:rsidRPr="0049768C" w:rsidRDefault="00AA1A8F" w:rsidP="002C203A">
    <w:pPr>
      <w:pStyle w:val="Header"/>
      <w:jc w:val="right"/>
      <w:rPr>
        <w:lang w:val="id-ID"/>
      </w:rPr>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B47BA6" w14:textId="77777777" w:rsidR="00AA1A8F" w:rsidRDefault="00AA1A8F">
    <w:pPr>
      <w:pStyle w:val="Header"/>
      <w:jc w:val="right"/>
    </w:pPr>
  </w:p>
  <w:p w14:paraId="55F899FF" w14:textId="77777777" w:rsidR="00AA1A8F" w:rsidRPr="00383D73" w:rsidRDefault="00AA1A8F">
    <w:pPr>
      <w:pStyle w:val="Header"/>
      <w:rPr>
        <w:sz w:val="28"/>
        <w:szCs w:val="2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15"/>
    <w:multiLevelType w:val="hybridMultilevel"/>
    <w:tmpl w:val="B502A6E2"/>
    <w:lvl w:ilvl="0" w:tplc="DD9C6B2C">
      <w:start w:val="1"/>
      <w:numFmt w:val="upperLetter"/>
      <w:pStyle w:val="Heading2"/>
      <w:lvlText w:val="%1."/>
      <w:lvlJc w:val="left"/>
      <w:pPr>
        <w:ind w:left="360" w:hanging="360"/>
      </w:pPr>
      <w:rPr>
        <w:rFonts w:ascii="Times New Roman" w:eastAsia="Calibri" w:hAnsi="Times New Roman" w:cs="Times New Roman"/>
        <w:b/>
        <w:bCs/>
        <w:i w:val="0"/>
        <w:iCs w:val="0"/>
      </w:rPr>
    </w:lvl>
    <w:lvl w:ilvl="1" w:tplc="04090011">
      <w:start w:val="1"/>
      <w:numFmt w:val="decimal"/>
      <w:lvlText w:val="%2)"/>
      <w:lvlJc w:val="left"/>
      <w:pPr>
        <w:ind w:left="1440" w:hanging="360"/>
      </w:pPr>
      <w:rPr>
        <w:sz w:val="24"/>
        <w:szCs w:val="24"/>
      </w:rPr>
    </w:lvl>
    <w:lvl w:ilvl="2" w:tplc="0421001B">
      <w:start w:val="1"/>
      <w:numFmt w:val="lowerRoman"/>
      <w:lvlText w:val="%3."/>
      <w:lvlJc w:val="right"/>
      <w:pPr>
        <w:ind w:left="2160" w:hanging="180"/>
      </w:pPr>
    </w:lvl>
    <w:lvl w:ilvl="3" w:tplc="0421000F">
      <w:start w:val="1"/>
      <w:numFmt w:val="decimal"/>
      <w:lvlText w:val="%4."/>
      <w:lvlJc w:val="left"/>
      <w:pPr>
        <w:ind w:left="2880" w:hanging="360"/>
      </w:pPr>
    </w:lvl>
    <w:lvl w:ilvl="4" w:tplc="04210019">
      <w:start w:val="1"/>
      <w:numFmt w:val="lowerLetter"/>
      <w:lvlText w:val="%5."/>
      <w:lvlJc w:val="left"/>
      <w:pPr>
        <w:ind w:left="3600" w:hanging="360"/>
      </w:pPr>
    </w:lvl>
    <w:lvl w:ilvl="5" w:tplc="0421001B">
      <w:start w:val="1"/>
      <w:numFmt w:val="lowerRoman"/>
      <w:lvlText w:val="%6."/>
      <w:lvlJc w:val="right"/>
      <w:pPr>
        <w:ind w:left="4320" w:hanging="180"/>
      </w:pPr>
    </w:lvl>
    <w:lvl w:ilvl="6" w:tplc="0421000F">
      <w:start w:val="1"/>
      <w:numFmt w:val="decimal"/>
      <w:lvlText w:val="%7."/>
      <w:lvlJc w:val="left"/>
      <w:pPr>
        <w:ind w:left="5040" w:hanging="360"/>
      </w:pPr>
    </w:lvl>
    <w:lvl w:ilvl="7" w:tplc="04210019">
      <w:start w:val="1"/>
      <w:numFmt w:val="lowerLetter"/>
      <w:lvlText w:val="%8."/>
      <w:lvlJc w:val="left"/>
      <w:pPr>
        <w:ind w:left="5760" w:hanging="360"/>
      </w:pPr>
    </w:lvl>
    <w:lvl w:ilvl="8" w:tplc="0421001B">
      <w:start w:val="1"/>
      <w:numFmt w:val="lowerRoman"/>
      <w:lvlText w:val="%9."/>
      <w:lvlJc w:val="right"/>
      <w:pPr>
        <w:ind w:left="6480" w:hanging="180"/>
      </w:pPr>
    </w:lvl>
  </w:abstractNum>
  <w:abstractNum w:abstractNumId="1" w15:restartNumberingAfterBreak="0">
    <w:nsid w:val="0000001A"/>
    <w:multiLevelType w:val="hybridMultilevel"/>
    <w:tmpl w:val="16147848"/>
    <w:lvl w:ilvl="0" w:tplc="E4E4B24C">
      <w:start w:val="1"/>
      <w:numFmt w:val="upperLetter"/>
      <w:lvlText w:val="%1."/>
      <w:lvlJc w:val="left"/>
      <w:pPr>
        <w:ind w:left="720" w:hanging="360"/>
      </w:pPr>
      <w:rPr>
        <w:i w:val="0"/>
        <w:iCs w:val="0"/>
        <w:sz w:val="24"/>
        <w:szCs w:val="24"/>
      </w:rPr>
    </w:lvl>
    <w:lvl w:ilvl="1" w:tplc="04090019">
      <w:start w:val="1"/>
      <w:numFmt w:val="lowerLetter"/>
      <w:lvlText w:val="%2."/>
      <w:lvlJc w:val="left"/>
      <w:pPr>
        <w:ind w:left="1353"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 w15:restartNumberingAfterBreak="0">
    <w:nsid w:val="00000023"/>
    <w:multiLevelType w:val="hybridMultilevel"/>
    <w:tmpl w:val="942497CE"/>
    <w:lvl w:ilvl="0" w:tplc="AC90BF5A">
      <w:start w:val="1"/>
      <w:numFmt w:val="decimal"/>
      <w:lvlText w:val="%1."/>
      <w:lvlJc w:val="left"/>
      <w:pPr>
        <w:ind w:left="786" w:hanging="360"/>
      </w:pPr>
    </w:lvl>
    <w:lvl w:ilvl="1" w:tplc="04090019">
      <w:start w:val="1"/>
      <w:numFmt w:val="lowerLetter"/>
      <w:lvlText w:val="%2."/>
      <w:lvlJc w:val="left"/>
      <w:pPr>
        <w:ind w:left="1506" w:hanging="360"/>
      </w:pPr>
    </w:lvl>
    <w:lvl w:ilvl="2" w:tplc="0409001B">
      <w:start w:val="1"/>
      <w:numFmt w:val="lowerRoman"/>
      <w:lvlText w:val="%3."/>
      <w:lvlJc w:val="right"/>
      <w:pPr>
        <w:ind w:left="2226" w:hanging="180"/>
      </w:pPr>
    </w:lvl>
    <w:lvl w:ilvl="3" w:tplc="0409000F">
      <w:start w:val="1"/>
      <w:numFmt w:val="decimal"/>
      <w:lvlText w:val="%4."/>
      <w:lvlJc w:val="left"/>
      <w:pPr>
        <w:ind w:left="2946" w:hanging="360"/>
      </w:pPr>
    </w:lvl>
    <w:lvl w:ilvl="4" w:tplc="04090019">
      <w:start w:val="1"/>
      <w:numFmt w:val="lowerLetter"/>
      <w:lvlText w:val="%5."/>
      <w:lvlJc w:val="left"/>
      <w:pPr>
        <w:ind w:left="3666" w:hanging="360"/>
      </w:pPr>
    </w:lvl>
    <w:lvl w:ilvl="5" w:tplc="0409001B">
      <w:start w:val="1"/>
      <w:numFmt w:val="lowerRoman"/>
      <w:lvlText w:val="%6."/>
      <w:lvlJc w:val="right"/>
      <w:pPr>
        <w:ind w:left="4386" w:hanging="180"/>
      </w:pPr>
    </w:lvl>
    <w:lvl w:ilvl="6" w:tplc="0409000F">
      <w:start w:val="1"/>
      <w:numFmt w:val="decimal"/>
      <w:lvlText w:val="%7."/>
      <w:lvlJc w:val="left"/>
      <w:pPr>
        <w:ind w:left="5106" w:hanging="360"/>
      </w:pPr>
    </w:lvl>
    <w:lvl w:ilvl="7" w:tplc="04090019">
      <w:start w:val="1"/>
      <w:numFmt w:val="lowerLetter"/>
      <w:lvlText w:val="%8."/>
      <w:lvlJc w:val="left"/>
      <w:pPr>
        <w:ind w:left="5826" w:hanging="360"/>
      </w:pPr>
    </w:lvl>
    <w:lvl w:ilvl="8" w:tplc="0409001B">
      <w:start w:val="1"/>
      <w:numFmt w:val="lowerRoman"/>
      <w:lvlText w:val="%9."/>
      <w:lvlJc w:val="right"/>
      <w:pPr>
        <w:ind w:left="6546" w:hanging="180"/>
      </w:pPr>
    </w:lvl>
  </w:abstractNum>
  <w:abstractNum w:abstractNumId="3" w15:restartNumberingAfterBreak="0">
    <w:nsid w:val="03E04C5E"/>
    <w:multiLevelType w:val="hybridMultilevel"/>
    <w:tmpl w:val="91781F9A"/>
    <w:lvl w:ilvl="0" w:tplc="22EE896C">
      <w:start w:val="1"/>
      <w:numFmt w:val="decimal"/>
      <w:lvlText w:val="%1."/>
      <w:lvlJc w:val="left"/>
      <w:pPr>
        <w:ind w:left="644" w:hanging="360"/>
      </w:pPr>
      <w:rPr>
        <w:rFonts w:hint="default"/>
      </w:rPr>
    </w:lvl>
    <w:lvl w:ilvl="1" w:tplc="38090019" w:tentative="1">
      <w:start w:val="1"/>
      <w:numFmt w:val="lowerLetter"/>
      <w:lvlText w:val="%2."/>
      <w:lvlJc w:val="left"/>
      <w:pPr>
        <w:ind w:left="1364" w:hanging="360"/>
      </w:pPr>
    </w:lvl>
    <w:lvl w:ilvl="2" w:tplc="3809001B" w:tentative="1">
      <w:start w:val="1"/>
      <w:numFmt w:val="lowerRoman"/>
      <w:lvlText w:val="%3."/>
      <w:lvlJc w:val="right"/>
      <w:pPr>
        <w:ind w:left="2084" w:hanging="180"/>
      </w:pPr>
    </w:lvl>
    <w:lvl w:ilvl="3" w:tplc="3809000F" w:tentative="1">
      <w:start w:val="1"/>
      <w:numFmt w:val="decimal"/>
      <w:lvlText w:val="%4."/>
      <w:lvlJc w:val="left"/>
      <w:pPr>
        <w:ind w:left="2804" w:hanging="360"/>
      </w:pPr>
    </w:lvl>
    <w:lvl w:ilvl="4" w:tplc="38090019" w:tentative="1">
      <w:start w:val="1"/>
      <w:numFmt w:val="lowerLetter"/>
      <w:lvlText w:val="%5."/>
      <w:lvlJc w:val="left"/>
      <w:pPr>
        <w:ind w:left="3524" w:hanging="360"/>
      </w:pPr>
    </w:lvl>
    <w:lvl w:ilvl="5" w:tplc="3809001B" w:tentative="1">
      <w:start w:val="1"/>
      <w:numFmt w:val="lowerRoman"/>
      <w:lvlText w:val="%6."/>
      <w:lvlJc w:val="right"/>
      <w:pPr>
        <w:ind w:left="4244" w:hanging="180"/>
      </w:pPr>
    </w:lvl>
    <w:lvl w:ilvl="6" w:tplc="3809000F" w:tentative="1">
      <w:start w:val="1"/>
      <w:numFmt w:val="decimal"/>
      <w:lvlText w:val="%7."/>
      <w:lvlJc w:val="left"/>
      <w:pPr>
        <w:ind w:left="4964" w:hanging="360"/>
      </w:pPr>
    </w:lvl>
    <w:lvl w:ilvl="7" w:tplc="38090019" w:tentative="1">
      <w:start w:val="1"/>
      <w:numFmt w:val="lowerLetter"/>
      <w:lvlText w:val="%8."/>
      <w:lvlJc w:val="left"/>
      <w:pPr>
        <w:ind w:left="5684" w:hanging="360"/>
      </w:pPr>
    </w:lvl>
    <w:lvl w:ilvl="8" w:tplc="3809001B" w:tentative="1">
      <w:start w:val="1"/>
      <w:numFmt w:val="lowerRoman"/>
      <w:lvlText w:val="%9."/>
      <w:lvlJc w:val="right"/>
      <w:pPr>
        <w:ind w:left="6404" w:hanging="180"/>
      </w:pPr>
    </w:lvl>
  </w:abstractNum>
  <w:abstractNum w:abstractNumId="4" w15:restartNumberingAfterBreak="0">
    <w:nsid w:val="093B5657"/>
    <w:multiLevelType w:val="hybridMultilevel"/>
    <w:tmpl w:val="FFD8947A"/>
    <w:lvl w:ilvl="0" w:tplc="3809000F">
      <w:start w:val="1"/>
      <w:numFmt w:val="decimal"/>
      <w:lvlText w:val="%1."/>
      <w:lvlJc w:val="left"/>
      <w:pPr>
        <w:ind w:left="720" w:hanging="360"/>
      </w:p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5" w15:restartNumberingAfterBreak="0">
    <w:nsid w:val="0D05324E"/>
    <w:multiLevelType w:val="hybridMultilevel"/>
    <w:tmpl w:val="589CABE4"/>
    <w:lvl w:ilvl="0" w:tplc="AB8CABC0">
      <w:start w:val="1"/>
      <w:numFmt w:val="lowerLetter"/>
      <w:lvlText w:val="%1."/>
      <w:lvlJc w:val="left"/>
      <w:pPr>
        <w:ind w:left="1440" w:hanging="360"/>
      </w:pPr>
      <w:rPr>
        <w:rFonts w:ascii="TimesNewRomanPSMT" w:eastAsiaTheme="minorHAnsi" w:hAnsi="TimesNewRomanPSMT" w:cstheme="minorBidi" w:hint="default"/>
        <w:b w:val="0"/>
        <w:i w:val="0"/>
        <w:color w:val="000000"/>
        <w:sz w:val="24"/>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 w15:restartNumberingAfterBreak="0">
    <w:nsid w:val="0EAC0683"/>
    <w:multiLevelType w:val="hybridMultilevel"/>
    <w:tmpl w:val="883E1962"/>
    <w:lvl w:ilvl="0" w:tplc="0C207386">
      <w:start w:val="1"/>
      <w:numFmt w:val="upperLetter"/>
      <w:lvlText w:val="%1."/>
      <w:lvlJc w:val="left"/>
      <w:pPr>
        <w:ind w:left="717" w:hanging="360"/>
      </w:pPr>
      <w:rPr>
        <w:rFonts w:hint="default"/>
        <w:i w:val="0"/>
        <w:iCs w:val="0"/>
      </w:rPr>
    </w:lvl>
    <w:lvl w:ilvl="1" w:tplc="04090019" w:tentative="1">
      <w:start w:val="1"/>
      <w:numFmt w:val="lowerLetter"/>
      <w:lvlText w:val="%2."/>
      <w:lvlJc w:val="left"/>
      <w:pPr>
        <w:ind w:left="1437" w:hanging="360"/>
      </w:pPr>
    </w:lvl>
    <w:lvl w:ilvl="2" w:tplc="0409001B" w:tentative="1">
      <w:start w:val="1"/>
      <w:numFmt w:val="lowerRoman"/>
      <w:lvlText w:val="%3."/>
      <w:lvlJc w:val="right"/>
      <w:pPr>
        <w:ind w:left="2157" w:hanging="180"/>
      </w:pPr>
    </w:lvl>
    <w:lvl w:ilvl="3" w:tplc="0409000F" w:tentative="1">
      <w:start w:val="1"/>
      <w:numFmt w:val="decimal"/>
      <w:lvlText w:val="%4."/>
      <w:lvlJc w:val="left"/>
      <w:pPr>
        <w:ind w:left="2877" w:hanging="360"/>
      </w:pPr>
    </w:lvl>
    <w:lvl w:ilvl="4" w:tplc="04090019" w:tentative="1">
      <w:start w:val="1"/>
      <w:numFmt w:val="lowerLetter"/>
      <w:lvlText w:val="%5."/>
      <w:lvlJc w:val="left"/>
      <w:pPr>
        <w:ind w:left="3597" w:hanging="360"/>
      </w:pPr>
    </w:lvl>
    <w:lvl w:ilvl="5" w:tplc="0409001B" w:tentative="1">
      <w:start w:val="1"/>
      <w:numFmt w:val="lowerRoman"/>
      <w:lvlText w:val="%6."/>
      <w:lvlJc w:val="right"/>
      <w:pPr>
        <w:ind w:left="4317" w:hanging="180"/>
      </w:pPr>
    </w:lvl>
    <w:lvl w:ilvl="6" w:tplc="0409000F" w:tentative="1">
      <w:start w:val="1"/>
      <w:numFmt w:val="decimal"/>
      <w:lvlText w:val="%7."/>
      <w:lvlJc w:val="left"/>
      <w:pPr>
        <w:ind w:left="5037" w:hanging="360"/>
      </w:pPr>
    </w:lvl>
    <w:lvl w:ilvl="7" w:tplc="04090019" w:tentative="1">
      <w:start w:val="1"/>
      <w:numFmt w:val="lowerLetter"/>
      <w:lvlText w:val="%8."/>
      <w:lvlJc w:val="left"/>
      <w:pPr>
        <w:ind w:left="5757" w:hanging="360"/>
      </w:pPr>
    </w:lvl>
    <w:lvl w:ilvl="8" w:tplc="0409001B" w:tentative="1">
      <w:start w:val="1"/>
      <w:numFmt w:val="lowerRoman"/>
      <w:lvlText w:val="%9."/>
      <w:lvlJc w:val="right"/>
      <w:pPr>
        <w:ind w:left="6477" w:hanging="180"/>
      </w:pPr>
    </w:lvl>
  </w:abstractNum>
  <w:abstractNum w:abstractNumId="7" w15:restartNumberingAfterBreak="0">
    <w:nsid w:val="15174E0E"/>
    <w:multiLevelType w:val="hybridMultilevel"/>
    <w:tmpl w:val="48009C40"/>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59942F5"/>
    <w:multiLevelType w:val="hybridMultilevel"/>
    <w:tmpl w:val="FD30E4E6"/>
    <w:lvl w:ilvl="0" w:tplc="04E40F3A">
      <w:start w:val="1"/>
      <w:numFmt w:val="decimal"/>
      <w:lvlText w:val="%1."/>
      <w:lvlJc w:val="left"/>
      <w:pPr>
        <w:ind w:left="720" w:hanging="360"/>
      </w:pPr>
      <w:rPr>
        <w:rFonts w:hint="default"/>
        <w:b/>
        <w:bCs/>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9" w15:restartNumberingAfterBreak="0">
    <w:nsid w:val="192901B8"/>
    <w:multiLevelType w:val="hybridMultilevel"/>
    <w:tmpl w:val="1040A3CE"/>
    <w:lvl w:ilvl="0" w:tplc="908E08EC">
      <w:start w:val="1"/>
      <w:numFmt w:val="lowerLetter"/>
      <w:lvlText w:val="%1."/>
      <w:lvlJc w:val="left"/>
      <w:pPr>
        <w:ind w:left="720" w:hanging="360"/>
      </w:pPr>
      <w:rPr>
        <w:b w:val="0"/>
        <w:bCs w:val="0"/>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0" w15:restartNumberingAfterBreak="0">
    <w:nsid w:val="209D5061"/>
    <w:multiLevelType w:val="hybridMultilevel"/>
    <w:tmpl w:val="B120C090"/>
    <w:lvl w:ilvl="0" w:tplc="38090019">
      <w:start w:val="1"/>
      <w:numFmt w:val="lowerLetter"/>
      <w:lvlText w:val="%1."/>
      <w:lvlJc w:val="left"/>
      <w:pPr>
        <w:ind w:left="1440" w:hanging="360"/>
      </w:pPr>
    </w:lvl>
    <w:lvl w:ilvl="1" w:tplc="38090019" w:tentative="1">
      <w:start w:val="1"/>
      <w:numFmt w:val="lowerLetter"/>
      <w:lvlText w:val="%2."/>
      <w:lvlJc w:val="left"/>
      <w:pPr>
        <w:ind w:left="2160" w:hanging="360"/>
      </w:pPr>
    </w:lvl>
    <w:lvl w:ilvl="2" w:tplc="3809001B" w:tentative="1">
      <w:start w:val="1"/>
      <w:numFmt w:val="lowerRoman"/>
      <w:lvlText w:val="%3."/>
      <w:lvlJc w:val="right"/>
      <w:pPr>
        <w:ind w:left="2880" w:hanging="180"/>
      </w:pPr>
    </w:lvl>
    <w:lvl w:ilvl="3" w:tplc="3809000F" w:tentative="1">
      <w:start w:val="1"/>
      <w:numFmt w:val="decimal"/>
      <w:lvlText w:val="%4."/>
      <w:lvlJc w:val="left"/>
      <w:pPr>
        <w:ind w:left="3600" w:hanging="360"/>
      </w:pPr>
    </w:lvl>
    <w:lvl w:ilvl="4" w:tplc="38090019" w:tentative="1">
      <w:start w:val="1"/>
      <w:numFmt w:val="lowerLetter"/>
      <w:lvlText w:val="%5."/>
      <w:lvlJc w:val="left"/>
      <w:pPr>
        <w:ind w:left="4320" w:hanging="360"/>
      </w:pPr>
    </w:lvl>
    <w:lvl w:ilvl="5" w:tplc="3809001B" w:tentative="1">
      <w:start w:val="1"/>
      <w:numFmt w:val="lowerRoman"/>
      <w:lvlText w:val="%6."/>
      <w:lvlJc w:val="right"/>
      <w:pPr>
        <w:ind w:left="5040" w:hanging="180"/>
      </w:pPr>
    </w:lvl>
    <w:lvl w:ilvl="6" w:tplc="3809000F" w:tentative="1">
      <w:start w:val="1"/>
      <w:numFmt w:val="decimal"/>
      <w:lvlText w:val="%7."/>
      <w:lvlJc w:val="left"/>
      <w:pPr>
        <w:ind w:left="5760" w:hanging="360"/>
      </w:pPr>
    </w:lvl>
    <w:lvl w:ilvl="7" w:tplc="38090019" w:tentative="1">
      <w:start w:val="1"/>
      <w:numFmt w:val="lowerLetter"/>
      <w:lvlText w:val="%8."/>
      <w:lvlJc w:val="left"/>
      <w:pPr>
        <w:ind w:left="6480" w:hanging="360"/>
      </w:pPr>
    </w:lvl>
    <w:lvl w:ilvl="8" w:tplc="3809001B" w:tentative="1">
      <w:start w:val="1"/>
      <w:numFmt w:val="lowerRoman"/>
      <w:lvlText w:val="%9."/>
      <w:lvlJc w:val="right"/>
      <w:pPr>
        <w:ind w:left="7200" w:hanging="180"/>
      </w:pPr>
    </w:lvl>
  </w:abstractNum>
  <w:abstractNum w:abstractNumId="11" w15:restartNumberingAfterBreak="0">
    <w:nsid w:val="211B4F68"/>
    <w:multiLevelType w:val="hybridMultilevel"/>
    <w:tmpl w:val="C0B46A3C"/>
    <w:lvl w:ilvl="0" w:tplc="0DEA44CE">
      <w:start w:val="1"/>
      <w:numFmt w:val="decimal"/>
      <w:lvlText w:val="%1."/>
      <w:lvlJc w:val="left"/>
      <w:pPr>
        <w:ind w:left="1097" w:hanging="360"/>
      </w:pPr>
      <w:rPr>
        <w:rFonts w:ascii="Times New Roman" w:eastAsiaTheme="minorHAnsi" w:hAnsi="Times New Roman" w:cstheme="minorBidi"/>
        <w:b w:val="0"/>
        <w:bCs/>
      </w:rPr>
    </w:lvl>
    <w:lvl w:ilvl="1" w:tplc="38090019">
      <w:start w:val="1"/>
      <w:numFmt w:val="lowerLetter"/>
      <w:lvlText w:val="%2."/>
      <w:lvlJc w:val="left"/>
      <w:pPr>
        <w:ind w:left="1893" w:hanging="360"/>
      </w:pPr>
    </w:lvl>
    <w:lvl w:ilvl="2" w:tplc="3809001B">
      <w:start w:val="1"/>
      <w:numFmt w:val="lowerRoman"/>
      <w:lvlText w:val="%3."/>
      <w:lvlJc w:val="right"/>
      <w:pPr>
        <w:ind w:left="2613" w:hanging="180"/>
      </w:pPr>
    </w:lvl>
    <w:lvl w:ilvl="3" w:tplc="3809000F">
      <w:start w:val="1"/>
      <w:numFmt w:val="decimal"/>
      <w:lvlText w:val="%4."/>
      <w:lvlJc w:val="left"/>
      <w:pPr>
        <w:ind w:left="3333" w:hanging="360"/>
      </w:pPr>
    </w:lvl>
    <w:lvl w:ilvl="4" w:tplc="38090019">
      <w:start w:val="1"/>
      <w:numFmt w:val="lowerLetter"/>
      <w:lvlText w:val="%5."/>
      <w:lvlJc w:val="left"/>
      <w:pPr>
        <w:ind w:left="4053" w:hanging="360"/>
      </w:pPr>
    </w:lvl>
    <w:lvl w:ilvl="5" w:tplc="3809001B">
      <w:start w:val="1"/>
      <w:numFmt w:val="lowerRoman"/>
      <w:lvlText w:val="%6."/>
      <w:lvlJc w:val="right"/>
      <w:pPr>
        <w:ind w:left="4773" w:hanging="180"/>
      </w:pPr>
    </w:lvl>
    <w:lvl w:ilvl="6" w:tplc="3809000F">
      <w:start w:val="1"/>
      <w:numFmt w:val="decimal"/>
      <w:lvlText w:val="%7."/>
      <w:lvlJc w:val="left"/>
      <w:pPr>
        <w:ind w:left="5493" w:hanging="360"/>
      </w:pPr>
    </w:lvl>
    <w:lvl w:ilvl="7" w:tplc="38090019">
      <w:start w:val="1"/>
      <w:numFmt w:val="lowerLetter"/>
      <w:lvlText w:val="%8."/>
      <w:lvlJc w:val="left"/>
      <w:pPr>
        <w:ind w:left="6213" w:hanging="360"/>
      </w:pPr>
    </w:lvl>
    <w:lvl w:ilvl="8" w:tplc="3809001B">
      <w:start w:val="1"/>
      <w:numFmt w:val="lowerRoman"/>
      <w:lvlText w:val="%9."/>
      <w:lvlJc w:val="right"/>
      <w:pPr>
        <w:ind w:left="6933" w:hanging="180"/>
      </w:pPr>
    </w:lvl>
  </w:abstractNum>
  <w:abstractNum w:abstractNumId="12" w15:restartNumberingAfterBreak="0">
    <w:nsid w:val="26350508"/>
    <w:multiLevelType w:val="hybridMultilevel"/>
    <w:tmpl w:val="F032325C"/>
    <w:lvl w:ilvl="0" w:tplc="38090019">
      <w:start w:val="1"/>
      <w:numFmt w:val="lowerLetter"/>
      <w:lvlText w:val="%1."/>
      <w:lvlJc w:val="left"/>
      <w:pPr>
        <w:ind w:left="436" w:hanging="360"/>
      </w:pPr>
    </w:lvl>
    <w:lvl w:ilvl="1" w:tplc="38090019">
      <w:start w:val="1"/>
      <w:numFmt w:val="lowerLetter"/>
      <w:lvlText w:val="%2."/>
      <w:lvlJc w:val="left"/>
      <w:pPr>
        <w:ind w:left="1156" w:hanging="360"/>
      </w:pPr>
    </w:lvl>
    <w:lvl w:ilvl="2" w:tplc="3809001B" w:tentative="1">
      <w:start w:val="1"/>
      <w:numFmt w:val="lowerRoman"/>
      <w:lvlText w:val="%3."/>
      <w:lvlJc w:val="right"/>
      <w:pPr>
        <w:ind w:left="1876" w:hanging="180"/>
      </w:pPr>
    </w:lvl>
    <w:lvl w:ilvl="3" w:tplc="3809000F" w:tentative="1">
      <w:start w:val="1"/>
      <w:numFmt w:val="decimal"/>
      <w:lvlText w:val="%4."/>
      <w:lvlJc w:val="left"/>
      <w:pPr>
        <w:ind w:left="2596" w:hanging="360"/>
      </w:pPr>
    </w:lvl>
    <w:lvl w:ilvl="4" w:tplc="38090019" w:tentative="1">
      <w:start w:val="1"/>
      <w:numFmt w:val="lowerLetter"/>
      <w:lvlText w:val="%5."/>
      <w:lvlJc w:val="left"/>
      <w:pPr>
        <w:ind w:left="3316" w:hanging="360"/>
      </w:pPr>
    </w:lvl>
    <w:lvl w:ilvl="5" w:tplc="3809001B" w:tentative="1">
      <w:start w:val="1"/>
      <w:numFmt w:val="lowerRoman"/>
      <w:lvlText w:val="%6."/>
      <w:lvlJc w:val="right"/>
      <w:pPr>
        <w:ind w:left="4036" w:hanging="180"/>
      </w:pPr>
    </w:lvl>
    <w:lvl w:ilvl="6" w:tplc="3809000F" w:tentative="1">
      <w:start w:val="1"/>
      <w:numFmt w:val="decimal"/>
      <w:lvlText w:val="%7."/>
      <w:lvlJc w:val="left"/>
      <w:pPr>
        <w:ind w:left="4756" w:hanging="360"/>
      </w:pPr>
    </w:lvl>
    <w:lvl w:ilvl="7" w:tplc="38090019" w:tentative="1">
      <w:start w:val="1"/>
      <w:numFmt w:val="lowerLetter"/>
      <w:lvlText w:val="%8."/>
      <w:lvlJc w:val="left"/>
      <w:pPr>
        <w:ind w:left="5476" w:hanging="360"/>
      </w:pPr>
    </w:lvl>
    <w:lvl w:ilvl="8" w:tplc="3809001B" w:tentative="1">
      <w:start w:val="1"/>
      <w:numFmt w:val="lowerRoman"/>
      <w:lvlText w:val="%9."/>
      <w:lvlJc w:val="right"/>
      <w:pPr>
        <w:ind w:left="6196" w:hanging="180"/>
      </w:pPr>
    </w:lvl>
  </w:abstractNum>
  <w:abstractNum w:abstractNumId="13" w15:restartNumberingAfterBreak="0">
    <w:nsid w:val="272C7739"/>
    <w:multiLevelType w:val="hybridMultilevel"/>
    <w:tmpl w:val="0D969E0C"/>
    <w:lvl w:ilvl="0" w:tplc="04090019">
      <w:start w:val="1"/>
      <w:numFmt w:val="lowerLetter"/>
      <w:lvlText w:val="%1."/>
      <w:lvlJc w:val="left"/>
      <w:pPr>
        <w:ind w:left="1429" w:hanging="360"/>
      </w:pPr>
    </w:lvl>
    <w:lvl w:ilvl="1" w:tplc="04090019" w:tentative="1">
      <w:start w:val="1"/>
      <w:numFmt w:val="lowerLetter"/>
      <w:lvlText w:val="%2."/>
      <w:lvlJc w:val="left"/>
      <w:pPr>
        <w:ind w:left="2149" w:hanging="360"/>
      </w:pPr>
    </w:lvl>
    <w:lvl w:ilvl="2" w:tplc="0409001B" w:tentative="1">
      <w:start w:val="1"/>
      <w:numFmt w:val="lowerRoman"/>
      <w:lvlText w:val="%3."/>
      <w:lvlJc w:val="right"/>
      <w:pPr>
        <w:ind w:left="2869" w:hanging="180"/>
      </w:pPr>
    </w:lvl>
    <w:lvl w:ilvl="3" w:tplc="0409000F" w:tentative="1">
      <w:start w:val="1"/>
      <w:numFmt w:val="decimal"/>
      <w:lvlText w:val="%4."/>
      <w:lvlJc w:val="left"/>
      <w:pPr>
        <w:ind w:left="3589" w:hanging="360"/>
      </w:pPr>
    </w:lvl>
    <w:lvl w:ilvl="4" w:tplc="04090019" w:tentative="1">
      <w:start w:val="1"/>
      <w:numFmt w:val="lowerLetter"/>
      <w:lvlText w:val="%5."/>
      <w:lvlJc w:val="left"/>
      <w:pPr>
        <w:ind w:left="4309" w:hanging="360"/>
      </w:pPr>
    </w:lvl>
    <w:lvl w:ilvl="5" w:tplc="0409001B" w:tentative="1">
      <w:start w:val="1"/>
      <w:numFmt w:val="lowerRoman"/>
      <w:lvlText w:val="%6."/>
      <w:lvlJc w:val="right"/>
      <w:pPr>
        <w:ind w:left="5029" w:hanging="180"/>
      </w:pPr>
    </w:lvl>
    <w:lvl w:ilvl="6" w:tplc="0409000F" w:tentative="1">
      <w:start w:val="1"/>
      <w:numFmt w:val="decimal"/>
      <w:lvlText w:val="%7."/>
      <w:lvlJc w:val="left"/>
      <w:pPr>
        <w:ind w:left="5749" w:hanging="360"/>
      </w:pPr>
    </w:lvl>
    <w:lvl w:ilvl="7" w:tplc="04090019" w:tentative="1">
      <w:start w:val="1"/>
      <w:numFmt w:val="lowerLetter"/>
      <w:lvlText w:val="%8."/>
      <w:lvlJc w:val="left"/>
      <w:pPr>
        <w:ind w:left="6469" w:hanging="360"/>
      </w:pPr>
    </w:lvl>
    <w:lvl w:ilvl="8" w:tplc="0409001B" w:tentative="1">
      <w:start w:val="1"/>
      <w:numFmt w:val="lowerRoman"/>
      <w:lvlText w:val="%9."/>
      <w:lvlJc w:val="right"/>
      <w:pPr>
        <w:ind w:left="7189" w:hanging="180"/>
      </w:pPr>
    </w:lvl>
  </w:abstractNum>
  <w:abstractNum w:abstractNumId="14" w15:restartNumberingAfterBreak="0">
    <w:nsid w:val="28C963A3"/>
    <w:multiLevelType w:val="hybridMultilevel"/>
    <w:tmpl w:val="CB88A056"/>
    <w:lvl w:ilvl="0" w:tplc="82C2C060">
      <w:start w:val="1"/>
      <w:numFmt w:val="decimal"/>
      <w:lvlText w:val="%1."/>
      <w:lvlJc w:val="left"/>
      <w:pPr>
        <w:ind w:left="1080" w:hanging="360"/>
      </w:pPr>
      <w:rPr>
        <w:rFonts w:hint="default"/>
        <w:b/>
        <w:bCs/>
        <w:i w:val="0"/>
        <w:iCs w:val="0"/>
      </w:rPr>
    </w:lvl>
    <w:lvl w:ilvl="1" w:tplc="38090019" w:tentative="1">
      <w:start w:val="1"/>
      <w:numFmt w:val="lowerLetter"/>
      <w:lvlText w:val="%2."/>
      <w:lvlJc w:val="left"/>
      <w:pPr>
        <w:ind w:left="1800" w:hanging="360"/>
      </w:pPr>
    </w:lvl>
    <w:lvl w:ilvl="2" w:tplc="3809001B" w:tentative="1">
      <w:start w:val="1"/>
      <w:numFmt w:val="lowerRoman"/>
      <w:lvlText w:val="%3."/>
      <w:lvlJc w:val="right"/>
      <w:pPr>
        <w:ind w:left="2520" w:hanging="180"/>
      </w:pPr>
    </w:lvl>
    <w:lvl w:ilvl="3" w:tplc="3809000F" w:tentative="1">
      <w:start w:val="1"/>
      <w:numFmt w:val="decimal"/>
      <w:lvlText w:val="%4."/>
      <w:lvlJc w:val="left"/>
      <w:pPr>
        <w:ind w:left="3240" w:hanging="360"/>
      </w:pPr>
    </w:lvl>
    <w:lvl w:ilvl="4" w:tplc="38090019" w:tentative="1">
      <w:start w:val="1"/>
      <w:numFmt w:val="lowerLetter"/>
      <w:lvlText w:val="%5."/>
      <w:lvlJc w:val="left"/>
      <w:pPr>
        <w:ind w:left="3960" w:hanging="360"/>
      </w:pPr>
    </w:lvl>
    <w:lvl w:ilvl="5" w:tplc="3809001B" w:tentative="1">
      <w:start w:val="1"/>
      <w:numFmt w:val="lowerRoman"/>
      <w:lvlText w:val="%6."/>
      <w:lvlJc w:val="right"/>
      <w:pPr>
        <w:ind w:left="4680" w:hanging="180"/>
      </w:pPr>
    </w:lvl>
    <w:lvl w:ilvl="6" w:tplc="3809000F" w:tentative="1">
      <w:start w:val="1"/>
      <w:numFmt w:val="decimal"/>
      <w:lvlText w:val="%7."/>
      <w:lvlJc w:val="left"/>
      <w:pPr>
        <w:ind w:left="5400" w:hanging="360"/>
      </w:pPr>
    </w:lvl>
    <w:lvl w:ilvl="7" w:tplc="38090019" w:tentative="1">
      <w:start w:val="1"/>
      <w:numFmt w:val="lowerLetter"/>
      <w:lvlText w:val="%8."/>
      <w:lvlJc w:val="left"/>
      <w:pPr>
        <w:ind w:left="6120" w:hanging="360"/>
      </w:pPr>
    </w:lvl>
    <w:lvl w:ilvl="8" w:tplc="3809001B" w:tentative="1">
      <w:start w:val="1"/>
      <w:numFmt w:val="lowerRoman"/>
      <w:lvlText w:val="%9."/>
      <w:lvlJc w:val="right"/>
      <w:pPr>
        <w:ind w:left="6840" w:hanging="180"/>
      </w:pPr>
    </w:lvl>
  </w:abstractNum>
  <w:abstractNum w:abstractNumId="15" w15:restartNumberingAfterBreak="0">
    <w:nsid w:val="338E1996"/>
    <w:multiLevelType w:val="hybridMultilevel"/>
    <w:tmpl w:val="C6288AA0"/>
    <w:lvl w:ilvl="0" w:tplc="AC5E3A48">
      <w:start w:val="1"/>
      <w:numFmt w:val="upperLetter"/>
      <w:lvlText w:val="%1."/>
      <w:lvlJc w:val="left"/>
      <w:pPr>
        <w:ind w:left="720" w:hanging="360"/>
      </w:pPr>
      <w:rPr>
        <w:rFonts w:hint="default"/>
        <w:i w:val="0"/>
        <w:iCs w:val="0"/>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6" w15:restartNumberingAfterBreak="0">
    <w:nsid w:val="35826A65"/>
    <w:multiLevelType w:val="hybridMultilevel"/>
    <w:tmpl w:val="119CF4B6"/>
    <w:lvl w:ilvl="0" w:tplc="3809000F">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7" w15:restartNumberingAfterBreak="0">
    <w:nsid w:val="388D4395"/>
    <w:multiLevelType w:val="hybridMultilevel"/>
    <w:tmpl w:val="44361A70"/>
    <w:lvl w:ilvl="0" w:tplc="08923AAC">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18" w15:restartNumberingAfterBreak="0">
    <w:nsid w:val="3B351DDF"/>
    <w:multiLevelType w:val="hybridMultilevel"/>
    <w:tmpl w:val="74DA5264"/>
    <w:lvl w:ilvl="0" w:tplc="C43262F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15:restartNumberingAfterBreak="0">
    <w:nsid w:val="42FC7EF9"/>
    <w:multiLevelType w:val="multilevel"/>
    <w:tmpl w:val="41E08EF4"/>
    <w:lvl w:ilvl="0">
      <w:start w:val="1"/>
      <w:numFmt w:val="decimal"/>
      <w:lvlText w:val="%1."/>
      <w:lvlJc w:val="left"/>
      <w:pPr>
        <w:tabs>
          <w:tab w:val="num" w:pos="502"/>
        </w:tabs>
        <w:ind w:left="502" w:hanging="360"/>
      </w:pPr>
      <w:rPr>
        <w:b/>
        <w:bCs/>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4460639F"/>
    <w:multiLevelType w:val="hybridMultilevel"/>
    <w:tmpl w:val="8C228820"/>
    <w:lvl w:ilvl="0" w:tplc="A96AF064">
      <w:start w:val="1"/>
      <w:numFmt w:val="lowerLetter"/>
      <w:lvlText w:val="%1."/>
      <w:lvlJc w:val="left"/>
      <w:pPr>
        <w:ind w:left="1429" w:hanging="360"/>
      </w:pPr>
      <w:rPr>
        <w:b w:val="0"/>
        <w:bCs w:val="0"/>
      </w:rPr>
    </w:lvl>
    <w:lvl w:ilvl="1" w:tplc="04090019" w:tentative="1">
      <w:start w:val="1"/>
      <w:numFmt w:val="lowerLetter"/>
      <w:lvlText w:val="%2."/>
      <w:lvlJc w:val="left"/>
      <w:pPr>
        <w:ind w:left="2149" w:hanging="360"/>
      </w:pPr>
    </w:lvl>
    <w:lvl w:ilvl="2" w:tplc="0409001B" w:tentative="1">
      <w:start w:val="1"/>
      <w:numFmt w:val="lowerRoman"/>
      <w:lvlText w:val="%3."/>
      <w:lvlJc w:val="right"/>
      <w:pPr>
        <w:ind w:left="2869" w:hanging="180"/>
      </w:pPr>
    </w:lvl>
    <w:lvl w:ilvl="3" w:tplc="0409000F" w:tentative="1">
      <w:start w:val="1"/>
      <w:numFmt w:val="decimal"/>
      <w:lvlText w:val="%4."/>
      <w:lvlJc w:val="left"/>
      <w:pPr>
        <w:ind w:left="3589" w:hanging="360"/>
      </w:pPr>
    </w:lvl>
    <w:lvl w:ilvl="4" w:tplc="04090019" w:tentative="1">
      <w:start w:val="1"/>
      <w:numFmt w:val="lowerLetter"/>
      <w:lvlText w:val="%5."/>
      <w:lvlJc w:val="left"/>
      <w:pPr>
        <w:ind w:left="4309" w:hanging="360"/>
      </w:pPr>
    </w:lvl>
    <w:lvl w:ilvl="5" w:tplc="0409001B" w:tentative="1">
      <w:start w:val="1"/>
      <w:numFmt w:val="lowerRoman"/>
      <w:lvlText w:val="%6."/>
      <w:lvlJc w:val="right"/>
      <w:pPr>
        <w:ind w:left="5029" w:hanging="180"/>
      </w:pPr>
    </w:lvl>
    <w:lvl w:ilvl="6" w:tplc="0409000F" w:tentative="1">
      <w:start w:val="1"/>
      <w:numFmt w:val="decimal"/>
      <w:lvlText w:val="%7."/>
      <w:lvlJc w:val="left"/>
      <w:pPr>
        <w:ind w:left="5749" w:hanging="360"/>
      </w:pPr>
    </w:lvl>
    <w:lvl w:ilvl="7" w:tplc="04090019" w:tentative="1">
      <w:start w:val="1"/>
      <w:numFmt w:val="lowerLetter"/>
      <w:lvlText w:val="%8."/>
      <w:lvlJc w:val="left"/>
      <w:pPr>
        <w:ind w:left="6469" w:hanging="360"/>
      </w:pPr>
    </w:lvl>
    <w:lvl w:ilvl="8" w:tplc="0409001B" w:tentative="1">
      <w:start w:val="1"/>
      <w:numFmt w:val="lowerRoman"/>
      <w:lvlText w:val="%9."/>
      <w:lvlJc w:val="right"/>
      <w:pPr>
        <w:ind w:left="7189" w:hanging="180"/>
      </w:pPr>
    </w:lvl>
  </w:abstractNum>
  <w:abstractNum w:abstractNumId="21" w15:restartNumberingAfterBreak="0">
    <w:nsid w:val="48232FD5"/>
    <w:multiLevelType w:val="hybridMultilevel"/>
    <w:tmpl w:val="A1803CCC"/>
    <w:lvl w:ilvl="0" w:tplc="46E667DA">
      <w:start w:val="2"/>
      <w:numFmt w:val="bullet"/>
      <w:lvlText w:val="-"/>
      <w:lvlJc w:val="left"/>
      <w:pPr>
        <w:ind w:left="1077" w:hanging="360"/>
      </w:pPr>
      <w:rPr>
        <w:rFonts w:ascii="Times New Roman" w:eastAsiaTheme="minorHAnsi" w:hAnsi="Times New Roman" w:cs="Times New Roman" w:hint="default"/>
      </w:rPr>
    </w:lvl>
    <w:lvl w:ilvl="1" w:tplc="04210003" w:tentative="1">
      <w:start w:val="1"/>
      <w:numFmt w:val="bullet"/>
      <w:lvlText w:val="o"/>
      <w:lvlJc w:val="left"/>
      <w:pPr>
        <w:ind w:left="1797" w:hanging="360"/>
      </w:pPr>
      <w:rPr>
        <w:rFonts w:ascii="Courier New" w:hAnsi="Courier New" w:cs="Courier New" w:hint="default"/>
      </w:rPr>
    </w:lvl>
    <w:lvl w:ilvl="2" w:tplc="04210005" w:tentative="1">
      <w:start w:val="1"/>
      <w:numFmt w:val="bullet"/>
      <w:lvlText w:val=""/>
      <w:lvlJc w:val="left"/>
      <w:pPr>
        <w:ind w:left="2517" w:hanging="360"/>
      </w:pPr>
      <w:rPr>
        <w:rFonts w:ascii="Wingdings" w:hAnsi="Wingdings" w:hint="default"/>
      </w:rPr>
    </w:lvl>
    <w:lvl w:ilvl="3" w:tplc="04210001" w:tentative="1">
      <w:start w:val="1"/>
      <w:numFmt w:val="bullet"/>
      <w:lvlText w:val=""/>
      <w:lvlJc w:val="left"/>
      <w:pPr>
        <w:ind w:left="3237" w:hanging="360"/>
      </w:pPr>
      <w:rPr>
        <w:rFonts w:ascii="Symbol" w:hAnsi="Symbol" w:hint="default"/>
      </w:rPr>
    </w:lvl>
    <w:lvl w:ilvl="4" w:tplc="04210003" w:tentative="1">
      <w:start w:val="1"/>
      <w:numFmt w:val="bullet"/>
      <w:lvlText w:val="o"/>
      <w:lvlJc w:val="left"/>
      <w:pPr>
        <w:ind w:left="3957" w:hanging="360"/>
      </w:pPr>
      <w:rPr>
        <w:rFonts w:ascii="Courier New" w:hAnsi="Courier New" w:cs="Courier New" w:hint="default"/>
      </w:rPr>
    </w:lvl>
    <w:lvl w:ilvl="5" w:tplc="04210005" w:tentative="1">
      <w:start w:val="1"/>
      <w:numFmt w:val="bullet"/>
      <w:lvlText w:val=""/>
      <w:lvlJc w:val="left"/>
      <w:pPr>
        <w:ind w:left="4677" w:hanging="360"/>
      </w:pPr>
      <w:rPr>
        <w:rFonts w:ascii="Wingdings" w:hAnsi="Wingdings" w:hint="default"/>
      </w:rPr>
    </w:lvl>
    <w:lvl w:ilvl="6" w:tplc="04210001" w:tentative="1">
      <w:start w:val="1"/>
      <w:numFmt w:val="bullet"/>
      <w:lvlText w:val=""/>
      <w:lvlJc w:val="left"/>
      <w:pPr>
        <w:ind w:left="5397" w:hanging="360"/>
      </w:pPr>
      <w:rPr>
        <w:rFonts w:ascii="Symbol" w:hAnsi="Symbol" w:hint="default"/>
      </w:rPr>
    </w:lvl>
    <w:lvl w:ilvl="7" w:tplc="04210003" w:tentative="1">
      <w:start w:val="1"/>
      <w:numFmt w:val="bullet"/>
      <w:lvlText w:val="o"/>
      <w:lvlJc w:val="left"/>
      <w:pPr>
        <w:ind w:left="6117" w:hanging="360"/>
      </w:pPr>
      <w:rPr>
        <w:rFonts w:ascii="Courier New" w:hAnsi="Courier New" w:cs="Courier New" w:hint="default"/>
      </w:rPr>
    </w:lvl>
    <w:lvl w:ilvl="8" w:tplc="04210005" w:tentative="1">
      <w:start w:val="1"/>
      <w:numFmt w:val="bullet"/>
      <w:lvlText w:val=""/>
      <w:lvlJc w:val="left"/>
      <w:pPr>
        <w:ind w:left="6837" w:hanging="360"/>
      </w:pPr>
      <w:rPr>
        <w:rFonts w:ascii="Wingdings" w:hAnsi="Wingdings" w:hint="default"/>
      </w:rPr>
    </w:lvl>
  </w:abstractNum>
  <w:abstractNum w:abstractNumId="22" w15:restartNumberingAfterBreak="0">
    <w:nsid w:val="48301C5A"/>
    <w:multiLevelType w:val="hybridMultilevel"/>
    <w:tmpl w:val="4058DEB2"/>
    <w:lvl w:ilvl="0" w:tplc="F7900A3C">
      <w:start w:val="1"/>
      <w:numFmt w:val="decimal"/>
      <w:lvlText w:val="%1."/>
      <w:lvlJc w:val="left"/>
      <w:pPr>
        <w:ind w:left="720" w:hanging="360"/>
      </w:pPr>
      <w:rPr>
        <w:rFonts w:asciiTheme="majorBidi" w:hAnsiTheme="majorBidi" w:cstheme="majorBidi" w:hint="default"/>
        <w:sz w:val="24"/>
        <w:szCs w:val="24"/>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23" w15:restartNumberingAfterBreak="0">
    <w:nsid w:val="485A5DC3"/>
    <w:multiLevelType w:val="hybridMultilevel"/>
    <w:tmpl w:val="9586B892"/>
    <w:lvl w:ilvl="0" w:tplc="08090017">
      <w:start w:val="1"/>
      <w:numFmt w:val="lowerLetter"/>
      <w:lvlText w:val="%1)"/>
      <w:lvlJc w:val="left"/>
      <w:pPr>
        <w:ind w:left="720" w:hanging="360"/>
      </w:p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24" w15:restartNumberingAfterBreak="0">
    <w:nsid w:val="48F068B2"/>
    <w:multiLevelType w:val="hybridMultilevel"/>
    <w:tmpl w:val="2BEAFBEA"/>
    <w:lvl w:ilvl="0" w:tplc="C704760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 w15:restartNumberingAfterBreak="0">
    <w:nsid w:val="4C406528"/>
    <w:multiLevelType w:val="hybridMultilevel"/>
    <w:tmpl w:val="D95C19F6"/>
    <w:lvl w:ilvl="0" w:tplc="08090011">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4DAB6161"/>
    <w:multiLevelType w:val="hybridMultilevel"/>
    <w:tmpl w:val="400433C8"/>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7" w15:restartNumberingAfterBreak="0">
    <w:nsid w:val="52E56B89"/>
    <w:multiLevelType w:val="hybridMultilevel"/>
    <w:tmpl w:val="F1FC0864"/>
    <w:lvl w:ilvl="0" w:tplc="38090019">
      <w:start w:val="1"/>
      <w:numFmt w:val="lowerLetter"/>
      <w:lvlText w:val="%1."/>
      <w:lvlJc w:val="left"/>
      <w:pPr>
        <w:ind w:left="1069" w:hanging="360"/>
      </w:pPr>
    </w:lvl>
    <w:lvl w:ilvl="1" w:tplc="38090019" w:tentative="1">
      <w:start w:val="1"/>
      <w:numFmt w:val="lowerLetter"/>
      <w:lvlText w:val="%2."/>
      <w:lvlJc w:val="left"/>
      <w:pPr>
        <w:ind w:left="1789" w:hanging="360"/>
      </w:pPr>
    </w:lvl>
    <w:lvl w:ilvl="2" w:tplc="3809001B" w:tentative="1">
      <w:start w:val="1"/>
      <w:numFmt w:val="lowerRoman"/>
      <w:lvlText w:val="%3."/>
      <w:lvlJc w:val="right"/>
      <w:pPr>
        <w:ind w:left="2509" w:hanging="180"/>
      </w:pPr>
    </w:lvl>
    <w:lvl w:ilvl="3" w:tplc="3809000F" w:tentative="1">
      <w:start w:val="1"/>
      <w:numFmt w:val="decimal"/>
      <w:lvlText w:val="%4."/>
      <w:lvlJc w:val="left"/>
      <w:pPr>
        <w:ind w:left="3229" w:hanging="360"/>
      </w:pPr>
    </w:lvl>
    <w:lvl w:ilvl="4" w:tplc="38090019" w:tentative="1">
      <w:start w:val="1"/>
      <w:numFmt w:val="lowerLetter"/>
      <w:lvlText w:val="%5."/>
      <w:lvlJc w:val="left"/>
      <w:pPr>
        <w:ind w:left="3949" w:hanging="360"/>
      </w:pPr>
    </w:lvl>
    <w:lvl w:ilvl="5" w:tplc="3809001B" w:tentative="1">
      <w:start w:val="1"/>
      <w:numFmt w:val="lowerRoman"/>
      <w:lvlText w:val="%6."/>
      <w:lvlJc w:val="right"/>
      <w:pPr>
        <w:ind w:left="4669" w:hanging="180"/>
      </w:pPr>
    </w:lvl>
    <w:lvl w:ilvl="6" w:tplc="3809000F" w:tentative="1">
      <w:start w:val="1"/>
      <w:numFmt w:val="decimal"/>
      <w:lvlText w:val="%7."/>
      <w:lvlJc w:val="left"/>
      <w:pPr>
        <w:ind w:left="5389" w:hanging="360"/>
      </w:pPr>
    </w:lvl>
    <w:lvl w:ilvl="7" w:tplc="38090019" w:tentative="1">
      <w:start w:val="1"/>
      <w:numFmt w:val="lowerLetter"/>
      <w:lvlText w:val="%8."/>
      <w:lvlJc w:val="left"/>
      <w:pPr>
        <w:ind w:left="6109" w:hanging="360"/>
      </w:pPr>
    </w:lvl>
    <w:lvl w:ilvl="8" w:tplc="3809001B" w:tentative="1">
      <w:start w:val="1"/>
      <w:numFmt w:val="lowerRoman"/>
      <w:lvlText w:val="%9."/>
      <w:lvlJc w:val="right"/>
      <w:pPr>
        <w:ind w:left="6829" w:hanging="180"/>
      </w:pPr>
    </w:lvl>
  </w:abstractNum>
  <w:abstractNum w:abstractNumId="28" w15:restartNumberingAfterBreak="0">
    <w:nsid w:val="53F352D2"/>
    <w:multiLevelType w:val="hybridMultilevel"/>
    <w:tmpl w:val="F2B49DC0"/>
    <w:lvl w:ilvl="0" w:tplc="50F65F06">
      <w:start w:val="1"/>
      <w:numFmt w:val="decimal"/>
      <w:lvlText w:val="%1."/>
      <w:lvlJc w:val="left"/>
      <w:pPr>
        <w:ind w:left="1077" w:hanging="360"/>
      </w:pPr>
      <w:rPr>
        <w:rFonts w:hint="default"/>
        <w:b w:val="0"/>
        <w:bCs w:val="0"/>
        <w:i w:val="0"/>
        <w:iCs w:val="0"/>
      </w:rPr>
    </w:lvl>
    <w:lvl w:ilvl="1" w:tplc="04090019" w:tentative="1">
      <w:start w:val="1"/>
      <w:numFmt w:val="lowerLetter"/>
      <w:lvlText w:val="%2."/>
      <w:lvlJc w:val="left"/>
      <w:pPr>
        <w:ind w:left="1797" w:hanging="360"/>
      </w:pPr>
    </w:lvl>
    <w:lvl w:ilvl="2" w:tplc="0409001B" w:tentative="1">
      <w:start w:val="1"/>
      <w:numFmt w:val="lowerRoman"/>
      <w:lvlText w:val="%3."/>
      <w:lvlJc w:val="right"/>
      <w:pPr>
        <w:ind w:left="2517" w:hanging="180"/>
      </w:pPr>
    </w:lvl>
    <w:lvl w:ilvl="3" w:tplc="0409000F" w:tentative="1">
      <w:start w:val="1"/>
      <w:numFmt w:val="decimal"/>
      <w:lvlText w:val="%4."/>
      <w:lvlJc w:val="left"/>
      <w:pPr>
        <w:ind w:left="3237" w:hanging="360"/>
      </w:pPr>
    </w:lvl>
    <w:lvl w:ilvl="4" w:tplc="04090019" w:tentative="1">
      <w:start w:val="1"/>
      <w:numFmt w:val="lowerLetter"/>
      <w:lvlText w:val="%5."/>
      <w:lvlJc w:val="left"/>
      <w:pPr>
        <w:ind w:left="3957" w:hanging="360"/>
      </w:pPr>
    </w:lvl>
    <w:lvl w:ilvl="5" w:tplc="0409001B" w:tentative="1">
      <w:start w:val="1"/>
      <w:numFmt w:val="lowerRoman"/>
      <w:lvlText w:val="%6."/>
      <w:lvlJc w:val="right"/>
      <w:pPr>
        <w:ind w:left="4677" w:hanging="180"/>
      </w:pPr>
    </w:lvl>
    <w:lvl w:ilvl="6" w:tplc="0409000F" w:tentative="1">
      <w:start w:val="1"/>
      <w:numFmt w:val="decimal"/>
      <w:lvlText w:val="%7."/>
      <w:lvlJc w:val="left"/>
      <w:pPr>
        <w:ind w:left="5397" w:hanging="360"/>
      </w:pPr>
    </w:lvl>
    <w:lvl w:ilvl="7" w:tplc="04090019" w:tentative="1">
      <w:start w:val="1"/>
      <w:numFmt w:val="lowerLetter"/>
      <w:lvlText w:val="%8."/>
      <w:lvlJc w:val="left"/>
      <w:pPr>
        <w:ind w:left="6117" w:hanging="360"/>
      </w:pPr>
    </w:lvl>
    <w:lvl w:ilvl="8" w:tplc="0409001B" w:tentative="1">
      <w:start w:val="1"/>
      <w:numFmt w:val="lowerRoman"/>
      <w:lvlText w:val="%9."/>
      <w:lvlJc w:val="right"/>
      <w:pPr>
        <w:ind w:left="6837" w:hanging="180"/>
      </w:pPr>
    </w:lvl>
  </w:abstractNum>
  <w:abstractNum w:abstractNumId="29" w15:restartNumberingAfterBreak="0">
    <w:nsid w:val="55096FD9"/>
    <w:multiLevelType w:val="hybridMultilevel"/>
    <w:tmpl w:val="92CC2966"/>
    <w:lvl w:ilvl="0" w:tplc="38090011">
      <w:start w:val="1"/>
      <w:numFmt w:val="decimal"/>
      <w:lvlText w:val="%1)"/>
      <w:lvlJc w:val="left"/>
      <w:pPr>
        <w:ind w:left="720" w:hanging="360"/>
      </w:p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30" w15:restartNumberingAfterBreak="0">
    <w:nsid w:val="5FB0313A"/>
    <w:multiLevelType w:val="hybridMultilevel"/>
    <w:tmpl w:val="95FC4BBA"/>
    <w:lvl w:ilvl="0" w:tplc="89F045AE">
      <w:start w:val="1"/>
      <w:numFmt w:val="lowerLetter"/>
      <w:lvlText w:val="%1."/>
      <w:lvlJc w:val="left"/>
      <w:pPr>
        <w:ind w:left="720" w:hanging="360"/>
      </w:pPr>
      <w:rPr>
        <w:b w:val="0"/>
        <w:bCs w:val="0"/>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31" w15:restartNumberingAfterBreak="0">
    <w:nsid w:val="5FF16419"/>
    <w:multiLevelType w:val="hybridMultilevel"/>
    <w:tmpl w:val="E11EB800"/>
    <w:lvl w:ilvl="0" w:tplc="48DA690C">
      <w:start w:val="1"/>
      <w:numFmt w:val="upperLetter"/>
      <w:lvlText w:val="%1."/>
      <w:lvlJc w:val="left"/>
      <w:pPr>
        <w:ind w:left="720" w:hanging="360"/>
      </w:pPr>
      <w:rPr>
        <w:rFonts w:hint="default"/>
        <w:i w:val="0"/>
        <w:iCs w:val="0"/>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32" w15:restartNumberingAfterBreak="0">
    <w:nsid w:val="612D43AD"/>
    <w:multiLevelType w:val="hybridMultilevel"/>
    <w:tmpl w:val="49440BFE"/>
    <w:lvl w:ilvl="0" w:tplc="88D002D2">
      <w:start w:val="1"/>
      <w:numFmt w:val="lowerLetter"/>
      <w:lvlText w:val="%1."/>
      <w:lvlJc w:val="left"/>
      <w:pPr>
        <w:ind w:left="720" w:hanging="360"/>
      </w:pPr>
      <w:rPr>
        <w:rFonts w:ascii="TimesNewRomanPSMT" w:eastAsiaTheme="minorHAnsi" w:hAnsi="TimesNewRomanPSMT" w:cstheme="minorBidi" w:hint="default"/>
        <w:b w:val="0"/>
        <w:bCs w:val="0"/>
        <w:i w:val="0"/>
        <w:color w:val="000000"/>
        <w:sz w:val="24"/>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33" w15:restartNumberingAfterBreak="0">
    <w:nsid w:val="62273A7D"/>
    <w:multiLevelType w:val="hybridMultilevel"/>
    <w:tmpl w:val="B9265688"/>
    <w:lvl w:ilvl="0" w:tplc="38090017">
      <w:start w:val="1"/>
      <w:numFmt w:val="lowerLetter"/>
      <w:lvlText w:val="%1)"/>
      <w:lvlJc w:val="left"/>
      <w:pPr>
        <w:ind w:left="720" w:hanging="360"/>
      </w:p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34" w15:restartNumberingAfterBreak="0">
    <w:nsid w:val="69BD3430"/>
    <w:multiLevelType w:val="hybridMultilevel"/>
    <w:tmpl w:val="88B04FB6"/>
    <w:lvl w:ilvl="0" w:tplc="0409000F">
      <w:start w:val="1"/>
      <w:numFmt w:val="decimal"/>
      <w:lvlText w:val="%1."/>
      <w:lvlJc w:val="left"/>
      <w:pPr>
        <w:ind w:left="1500" w:hanging="360"/>
      </w:pPr>
    </w:lvl>
    <w:lvl w:ilvl="1" w:tplc="04090019" w:tentative="1">
      <w:start w:val="1"/>
      <w:numFmt w:val="lowerLetter"/>
      <w:lvlText w:val="%2."/>
      <w:lvlJc w:val="left"/>
      <w:pPr>
        <w:ind w:left="2220" w:hanging="360"/>
      </w:pPr>
    </w:lvl>
    <w:lvl w:ilvl="2" w:tplc="0409001B" w:tentative="1">
      <w:start w:val="1"/>
      <w:numFmt w:val="lowerRoman"/>
      <w:lvlText w:val="%3."/>
      <w:lvlJc w:val="right"/>
      <w:pPr>
        <w:ind w:left="2940" w:hanging="180"/>
      </w:pPr>
    </w:lvl>
    <w:lvl w:ilvl="3" w:tplc="0409000F" w:tentative="1">
      <w:start w:val="1"/>
      <w:numFmt w:val="decimal"/>
      <w:lvlText w:val="%4."/>
      <w:lvlJc w:val="left"/>
      <w:pPr>
        <w:ind w:left="3660" w:hanging="360"/>
      </w:pPr>
    </w:lvl>
    <w:lvl w:ilvl="4" w:tplc="04090019" w:tentative="1">
      <w:start w:val="1"/>
      <w:numFmt w:val="lowerLetter"/>
      <w:lvlText w:val="%5."/>
      <w:lvlJc w:val="left"/>
      <w:pPr>
        <w:ind w:left="4380" w:hanging="360"/>
      </w:pPr>
    </w:lvl>
    <w:lvl w:ilvl="5" w:tplc="0409001B" w:tentative="1">
      <w:start w:val="1"/>
      <w:numFmt w:val="lowerRoman"/>
      <w:lvlText w:val="%6."/>
      <w:lvlJc w:val="right"/>
      <w:pPr>
        <w:ind w:left="5100" w:hanging="180"/>
      </w:pPr>
    </w:lvl>
    <w:lvl w:ilvl="6" w:tplc="0409000F" w:tentative="1">
      <w:start w:val="1"/>
      <w:numFmt w:val="decimal"/>
      <w:lvlText w:val="%7."/>
      <w:lvlJc w:val="left"/>
      <w:pPr>
        <w:ind w:left="5820" w:hanging="360"/>
      </w:pPr>
    </w:lvl>
    <w:lvl w:ilvl="7" w:tplc="04090019" w:tentative="1">
      <w:start w:val="1"/>
      <w:numFmt w:val="lowerLetter"/>
      <w:lvlText w:val="%8."/>
      <w:lvlJc w:val="left"/>
      <w:pPr>
        <w:ind w:left="6540" w:hanging="360"/>
      </w:pPr>
    </w:lvl>
    <w:lvl w:ilvl="8" w:tplc="0409001B" w:tentative="1">
      <w:start w:val="1"/>
      <w:numFmt w:val="lowerRoman"/>
      <w:lvlText w:val="%9."/>
      <w:lvlJc w:val="right"/>
      <w:pPr>
        <w:ind w:left="7260" w:hanging="180"/>
      </w:pPr>
    </w:lvl>
  </w:abstractNum>
  <w:abstractNum w:abstractNumId="35" w15:restartNumberingAfterBreak="0">
    <w:nsid w:val="6A230D7B"/>
    <w:multiLevelType w:val="hybridMultilevel"/>
    <w:tmpl w:val="2D465814"/>
    <w:lvl w:ilvl="0" w:tplc="3809000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6" w15:restartNumberingAfterBreak="0">
    <w:nsid w:val="6A976A3A"/>
    <w:multiLevelType w:val="hybridMultilevel"/>
    <w:tmpl w:val="F66C363C"/>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7" w15:restartNumberingAfterBreak="0">
    <w:nsid w:val="6ED772E4"/>
    <w:multiLevelType w:val="hybridMultilevel"/>
    <w:tmpl w:val="EBA0D6C8"/>
    <w:lvl w:ilvl="0" w:tplc="08090019">
      <w:start w:val="1"/>
      <w:numFmt w:val="lowerLetter"/>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72020E08"/>
    <w:multiLevelType w:val="hybridMultilevel"/>
    <w:tmpl w:val="F11A2B76"/>
    <w:lvl w:ilvl="0" w:tplc="C096C690">
      <w:start w:val="2"/>
      <w:numFmt w:val="upperLetter"/>
      <w:lvlText w:val="%1."/>
      <w:lvlJc w:val="left"/>
      <w:pPr>
        <w:ind w:left="720" w:hanging="360"/>
      </w:pPr>
      <w:rPr>
        <w:rFonts w:hint="default"/>
        <w:i w:val="0"/>
        <w:iCs w:val="0"/>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39" w15:restartNumberingAfterBreak="0">
    <w:nsid w:val="75AD4D30"/>
    <w:multiLevelType w:val="hybridMultilevel"/>
    <w:tmpl w:val="5DEA447C"/>
    <w:lvl w:ilvl="0" w:tplc="9E78CE36">
      <w:start w:val="1"/>
      <w:numFmt w:val="decimal"/>
      <w:lvlText w:val="%1."/>
      <w:lvlJc w:val="left"/>
      <w:pPr>
        <w:ind w:left="1080" w:hanging="360"/>
      </w:pPr>
      <w:rPr>
        <w:rFonts w:hint="default"/>
        <w:b/>
        <w:bCs/>
      </w:rPr>
    </w:lvl>
    <w:lvl w:ilvl="1" w:tplc="38090019" w:tentative="1">
      <w:start w:val="1"/>
      <w:numFmt w:val="lowerLetter"/>
      <w:lvlText w:val="%2."/>
      <w:lvlJc w:val="left"/>
      <w:pPr>
        <w:ind w:left="1800" w:hanging="360"/>
      </w:pPr>
    </w:lvl>
    <w:lvl w:ilvl="2" w:tplc="3809001B" w:tentative="1">
      <w:start w:val="1"/>
      <w:numFmt w:val="lowerRoman"/>
      <w:lvlText w:val="%3."/>
      <w:lvlJc w:val="right"/>
      <w:pPr>
        <w:ind w:left="2520" w:hanging="180"/>
      </w:pPr>
    </w:lvl>
    <w:lvl w:ilvl="3" w:tplc="3809000F" w:tentative="1">
      <w:start w:val="1"/>
      <w:numFmt w:val="decimal"/>
      <w:lvlText w:val="%4."/>
      <w:lvlJc w:val="left"/>
      <w:pPr>
        <w:ind w:left="3240" w:hanging="360"/>
      </w:pPr>
    </w:lvl>
    <w:lvl w:ilvl="4" w:tplc="38090019" w:tentative="1">
      <w:start w:val="1"/>
      <w:numFmt w:val="lowerLetter"/>
      <w:lvlText w:val="%5."/>
      <w:lvlJc w:val="left"/>
      <w:pPr>
        <w:ind w:left="3960" w:hanging="360"/>
      </w:pPr>
    </w:lvl>
    <w:lvl w:ilvl="5" w:tplc="3809001B" w:tentative="1">
      <w:start w:val="1"/>
      <w:numFmt w:val="lowerRoman"/>
      <w:lvlText w:val="%6."/>
      <w:lvlJc w:val="right"/>
      <w:pPr>
        <w:ind w:left="4680" w:hanging="180"/>
      </w:pPr>
    </w:lvl>
    <w:lvl w:ilvl="6" w:tplc="3809000F" w:tentative="1">
      <w:start w:val="1"/>
      <w:numFmt w:val="decimal"/>
      <w:lvlText w:val="%7."/>
      <w:lvlJc w:val="left"/>
      <w:pPr>
        <w:ind w:left="5400" w:hanging="360"/>
      </w:pPr>
    </w:lvl>
    <w:lvl w:ilvl="7" w:tplc="38090019" w:tentative="1">
      <w:start w:val="1"/>
      <w:numFmt w:val="lowerLetter"/>
      <w:lvlText w:val="%8."/>
      <w:lvlJc w:val="left"/>
      <w:pPr>
        <w:ind w:left="6120" w:hanging="360"/>
      </w:pPr>
    </w:lvl>
    <w:lvl w:ilvl="8" w:tplc="3809001B" w:tentative="1">
      <w:start w:val="1"/>
      <w:numFmt w:val="lowerRoman"/>
      <w:lvlText w:val="%9."/>
      <w:lvlJc w:val="right"/>
      <w:pPr>
        <w:ind w:left="6840" w:hanging="180"/>
      </w:pPr>
    </w:lvl>
  </w:abstractNum>
  <w:abstractNum w:abstractNumId="40" w15:restartNumberingAfterBreak="0">
    <w:nsid w:val="76D22703"/>
    <w:multiLevelType w:val="hybridMultilevel"/>
    <w:tmpl w:val="300C8460"/>
    <w:lvl w:ilvl="0" w:tplc="BE0A02D8">
      <w:start w:val="1"/>
      <w:numFmt w:val="lowerLetter"/>
      <w:lvlText w:val="%1."/>
      <w:lvlJc w:val="left"/>
      <w:pPr>
        <w:ind w:left="1070" w:hanging="360"/>
      </w:pPr>
      <w:rPr>
        <w:b w:val="0"/>
        <w:bCs w:val="0"/>
        <w:i w:val="0"/>
        <w:iCs w:val="0"/>
      </w:rPr>
    </w:lvl>
    <w:lvl w:ilvl="1" w:tplc="04090019" w:tentative="1">
      <w:start w:val="1"/>
      <w:numFmt w:val="lowerLetter"/>
      <w:lvlText w:val="%2."/>
      <w:lvlJc w:val="left"/>
      <w:pPr>
        <w:ind w:left="1860" w:hanging="360"/>
      </w:pPr>
    </w:lvl>
    <w:lvl w:ilvl="2" w:tplc="0409001B" w:tentative="1">
      <w:start w:val="1"/>
      <w:numFmt w:val="lowerRoman"/>
      <w:lvlText w:val="%3."/>
      <w:lvlJc w:val="right"/>
      <w:pPr>
        <w:ind w:left="2580" w:hanging="180"/>
      </w:pPr>
    </w:lvl>
    <w:lvl w:ilvl="3" w:tplc="0409000F" w:tentative="1">
      <w:start w:val="1"/>
      <w:numFmt w:val="decimal"/>
      <w:lvlText w:val="%4."/>
      <w:lvlJc w:val="left"/>
      <w:pPr>
        <w:ind w:left="3300" w:hanging="360"/>
      </w:pPr>
    </w:lvl>
    <w:lvl w:ilvl="4" w:tplc="04090019" w:tentative="1">
      <w:start w:val="1"/>
      <w:numFmt w:val="lowerLetter"/>
      <w:lvlText w:val="%5."/>
      <w:lvlJc w:val="left"/>
      <w:pPr>
        <w:ind w:left="4020" w:hanging="360"/>
      </w:pPr>
    </w:lvl>
    <w:lvl w:ilvl="5" w:tplc="0409001B" w:tentative="1">
      <w:start w:val="1"/>
      <w:numFmt w:val="lowerRoman"/>
      <w:lvlText w:val="%6."/>
      <w:lvlJc w:val="right"/>
      <w:pPr>
        <w:ind w:left="4740" w:hanging="180"/>
      </w:pPr>
    </w:lvl>
    <w:lvl w:ilvl="6" w:tplc="0409000F" w:tentative="1">
      <w:start w:val="1"/>
      <w:numFmt w:val="decimal"/>
      <w:lvlText w:val="%7."/>
      <w:lvlJc w:val="left"/>
      <w:pPr>
        <w:ind w:left="5460" w:hanging="360"/>
      </w:pPr>
    </w:lvl>
    <w:lvl w:ilvl="7" w:tplc="04090019" w:tentative="1">
      <w:start w:val="1"/>
      <w:numFmt w:val="lowerLetter"/>
      <w:lvlText w:val="%8."/>
      <w:lvlJc w:val="left"/>
      <w:pPr>
        <w:ind w:left="6180" w:hanging="360"/>
      </w:pPr>
    </w:lvl>
    <w:lvl w:ilvl="8" w:tplc="0409001B" w:tentative="1">
      <w:start w:val="1"/>
      <w:numFmt w:val="lowerRoman"/>
      <w:lvlText w:val="%9."/>
      <w:lvlJc w:val="right"/>
      <w:pPr>
        <w:ind w:left="6900" w:hanging="180"/>
      </w:pPr>
    </w:lvl>
  </w:abstractNum>
  <w:abstractNum w:abstractNumId="41" w15:restartNumberingAfterBreak="0">
    <w:nsid w:val="7829016E"/>
    <w:multiLevelType w:val="hybridMultilevel"/>
    <w:tmpl w:val="D7346ABC"/>
    <w:lvl w:ilvl="0" w:tplc="0409000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2" w15:restartNumberingAfterBreak="0">
    <w:nsid w:val="7E926AE4"/>
    <w:multiLevelType w:val="hybridMultilevel"/>
    <w:tmpl w:val="5ED0E4FC"/>
    <w:lvl w:ilvl="0" w:tplc="A224BA44">
      <w:start w:val="1"/>
      <w:numFmt w:val="upperLetter"/>
      <w:lvlText w:val="%1."/>
      <w:lvlJc w:val="left"/>
      <w:pPr>
        <w:ind w:left="218" w:hanging="360"/>
      </w:pPr>
      <w:rPr>
        <w:rFonts w:hint="default"/>
        <w:i w:val="0"/>
      </w:rPr>
    </w:lvl>
    <w:lvl w:ilvl="1" w:tplc="08090019" w:tentative="1">
      <w:start w:val="1"/>
      <w:numFmt w:val="lowerLetter"/>
      <w:lvlText w:val="%2."/>
      <w:lvlJc w:val="left"/>
      <w:pPr>
        <w:ind w:left="938" w:hanging="360"/>
      </w:pPr>
    </w:lvl>
    <w:lvl w:ilvl="2" w:tplc="0809001B" w:tentative="1">
      <w:start w:val="1"/>
      <w:numFmt w:val="lowerRoman"/>
      <w:lvlText w:val="%3."/>
      <w:lvlJc w:val="right"/>
      <w:pPr>
        <w:ind w:left="1658" w:hanging="180"/>
      </w:pPr>
    </w:lvl>
    <w:lvl w:ilvl="3" w:tplc="0809000F" w:tentative="1">
      <w:start w:val="1"/>
      <w:numFmt w:val="decimal"/>
      <w:lvlText w:val="%4."/>
      <w:lvlJc w:val="left"/>
      <w:pPr>
        <w:ind w:left="2378" w:hanging="360"/>
      </w:pPr>
    </w:lvl>
    <w:lvl w:ilvl="4" w:tplc="08090019" w:tentative="1">
      <w:start w:val="1"/>
      <w:numFmt w:val="lowerLetter"/>
      <w:lvlText w:val="%5."/>
      <w:lvlJc w:val="left"/>
      <w:pPr>
        <w:ind w:left="3098" w:hanging="360"/>
      </w:pPr>
    </w:lvl>
    <w:lvl w:ilvl="5" w:tplc="0809001B" w:tentative="1">
      <w:start w:val="1"/>
      <w:numFmt w:val="lowerRoman"/>
      <w:lvlText w:val="%6."/>
      <w:lvlJc w:val="right"/>
      <w:pPr>
        <w:ind w:left="3818" w:hanging="180"/>
      </w:pPr>
    </w:lvl>
    <w:lvl w:ilvl="6" w:tplc="0809000F" w:tentative="1">
      <w:start w:val="1"/>
      <w:numFmt w:val="decimal"/>
      <w:lvlText w:val="%7."/>
      <w:lvlJc w:val="left"/>
      <w:pPr>
        <w:ind w:left="4538" w:hanging="360"/>
      </w:pPr>
    </w:lvl>
    <w:lvl w:ilvl="7" w:tplc="08090019" w:tentative="1">
      <w:start w:val="1"/>
      <w:numFmt w:val="lowerLetter"/>
      <w:lvlText w:val="%8."/>
      <w:lvlJc w:val="left"/>
      <w:pPr>
        <w:ind w:left="5258" w:hanging="360"/>
      </w:pPr>
    </w:lvl>
    <w:lvl w:ilvl="8" w:tplc="0809001B" w:tentative="1">
      <w:start w:val="1"/>
      <w:numFmt w:val="lowerRoman"/>
      <w:lvlText w:val="%9."/>
      <w:lvlJc w:val="right"/>
      <w:pPr>
        <w:ind w:left="5978" w:hanging="180"/>
      </w:pPr>
    </w:lvl>
  </w:abstractNum>
  <w:abstractNum w:abstractNumId="43" w15:restartNumberingAfterBreak="0">
    <w:nsid w:val="7F3C0715"/>
    <w:multiLevelType w:val="hybridMultilevel"/>
    <w:tmpl w:val="DC0C3CFA"/>
    <w:lvl w:ilvl="0" w:tplc="0809000F">
      <w:start w:val="1"/>
      <w:numFmt w:val="decimal"/>
      <w:lvlText w:val="%1."/>
      <w:lvlJc w:val="left"/>
      <w:pPr>
        <w:ind w:left="1287" w:hanging="360"/>
      </w:pPr>
    </w:lvl>
    <w:lvl w:ilvl="1" w:tplc="08090019" w:tentative="1">
      <w:start w:val="1"/>
      <w:numFmt w:val="lowerLetter"/>
      <w:lvlText w:val="%2."/>
      <w:lvlJc w:val="left"/>
      <w:pPr>
        <w:ind w:left="2007" w:hanging="360"/>
      </w:pPr>
    </w:lvl>
    <w:lvl w:ilvl="2" w:tplc="0809001B" w:tentative="1">
      <w:start w:val="1"/>
      <w:numFmt w:val="lowerRoman"/>
      <w:lvlText w:val="%3."/>
      <w:lvlJc w:val="right"/>
      <w:pPr>
        <w:ind w:left="2727" w:hanging="180"/>
      </w:pPr>
    </w:lvl>
    <w:lvl w:ilvl="3" w:tplc="0809000F">
      <w:start w:val="1"/>
      <w:numFmt w:val="decimal"/>
      <w:lvlText w:val="%4."/>
      <w:lvlJc w:val="left"/>
      <w:pPr>
        <w:ind w:left="3447" w:hanging="360"/>
      </w:pPr>
    </w:lvl>
    <w:lvl w:ilvl="4" w:tplc="08090019" w:tentative="1">
      <w:start w:val="1"/>
      <w:numFmt w:val="lowerLetter"/>
      <w:lvlText w:val="%5."/>
      <w:lvlJc w:val="left"/>
      <w:pPr>
        <w:ind w:left="4167" w:hanging="360"/>
      </w:pPr>
    </w:lvl>
    <w:lvl w:ilvl="5" w:tplc="0809001B" w:tentative="1">
      <w:start w:val="1"/>
      <w:numFmt w:val="lowerRoman"/>
      <w:lvlText w:val="%6."/>
      <w:lvlJc w:val="right"/>
      <w:pPr>
        <w:ind w:left="4887" w:hanging="180"/>
      </w:pPr>
    </w:lvl>
    <w:lvl w:ilvl="6" w:tplc="0809000F" w:tentative="1">
      <w:start w:val="1"/>
      <w:numFmt w:val="decimal"/>
      <w:lvlText w:val="%7."/>
      <w:lvlJc w:val="left"/>
      <w:pPr>
        <w:ind w:left="5607" w:hanging="360"/>
      </w:pPr>
    </w:lvl>
    <w:lvl w:ilvl="7" w:tplc="08090019" w:tentative="1">
      <w:start w:val="1"/>
      <w:numFmt w:val="lowerLetter"/>
      <w:lvlText w:val="%8."/>
      <w:lvlJc w:val="left"/>
      <w:pPr>
        <w:ind w:left="6327" w:hanging="360"/>
      </w:pPr>
    </w:lvl>
    <w:lvl w:ilvl="8" w:tplc="0809001B" w:tentative="1">
      <w:start w:val="1"/>
      <w:numFmt w:val="lowerRoman"/>
      <w:lvlText w:val="%9."/>
      <w:lvlJc w:val="right"/>
      <w:pPr>
        <w:ind w:left="7047" w:hanging="180"/>
      </w:pPr>
    </w:lvl>
  </w:abstractNum>
  <w:abstractNum w:abstractNumId="44" w15:restartNumberingAfterBreak="0">
    <w:nsid w:val="7F721671"/>
    <w:multiLevelType w:val="hybridMultilevel"/>
    <w:tmpl w:val="13F4BC8E"/>
    <w:lvl w:ilvl="0" w:tplc="3434268E">
      <w:start w:val="1"/>
      <w:numFmt w:val="upperLetter"/>
      <w:lvlText w:val="%1."/>
      <w:lvlJc w:val="left"/>
      <w:pPr>
        <w:ind w:left="720" w:hanging="360"/>
      </w:pPr>
      <w:rPr>
        <w:rFonts w:hint="default"/>
        <w:i w:val="0"/>
        <w:iCs w:val="0"/>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num w:numId="1">
    <w:abstractNumId w:val="35"/>
  </w:num>
  <w:num w:numId="2">
    <w:abstractNumId w:val="5"/>
  </w:num>
  <w:num w:numId="3">
    <w:abstractNumId w:val="40"/>
  </w:num>
  <w:num w:numId="4">
    <w:abstractNumId w:val="3"/>
  </w:num>
  <w:num w:numId="5">
    <w:abstractNumId w:val="39"/>
  </w:num>
  <w:num w:numId="6">
    <w:abstractNumId w:val="14"/>
  </w:num>
  <w:num w:numId="7">
    <w:abstractNumId w:val="4"/>
  </w:num>
  <w:num w:numId="8">
    <w:abstractNumId w:val="30"/>
  </w:num>
  <w:num w:numId="9">
    <w:abstractNumId w:val="29"/>
  </w:num>
  <w:num w:numId="10">
    <w:abstractNumId w:val="33"/>
  </w:num>
  <w:num w:numId="11">
    <w:abstractNumId w:val="17"/>
  </w:num>
  <w:num w:numId="12">
    <w:abstractNumId w:val="18"/>
  </w:num>
  <w:num w:numId="13">
    <w:abstractNumId w:val="34"/>
  </w:num>
  <w:num w:numId="14">
    <w:abstractNumId w:val="24"/>
  </w:num>
  <w:num w:numId="15">
    <w:abstractNumId w:val="13"/>
  </w:num>
  <w:num w:numId="16">
    <w:abstractNumId w:val="20"/>
  </w:num>
  <w:num w:numId="17">
    <w:abstractNumId w:val="22"/>
  </w:num>
  <w:num w:numId="18">
    <w:abstractNumId w:val="27"/>
  </w:num>
  <w:num w:numId="19">
    <w:abstractNumId w:val="8"/>
  </w:num>
  <w:num w:numId="20">
    <w:abstractNumId w:val="19"/>
  </w:num>
  <w:num w:numId="21">
    <w:abstractNumId w:val="32"/>
  </w:num>
  <w:num w:numId="22">
    <w:abstractNumId w:val="16"/>
  </w:num>
  <w:num w:numId="2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44"/>
  </w:num>
  <w:num w:numId="28">
    <w:abstractNumId w:val="15"/>
  </w:num>
  <w:num w:numId="29">
    <w:abstractNumId w:val="31"/>
  </w:num>
  <w:num w:numId="30">
    <w:abstractNumId w:val="6"/>
  </w:num>
  <w:num w:numId="31">
    <w:abstractNumId w:val="41"/>
  </w:num>
  <w:num w:numId="32">
    <w:abstractNumId w:val="28"/>
  </w:num>
  <w:num w:numId="33">
    <w:abstractNumId w:val="21"/>
  </w:num>
  <w:num w:numId="34">
    <w:abstractNumId w:val="36"/>
  </w:num>
  <w:num w:numId="35">
    <w:abstractNumId w:val="12"/>
  </w:num>
  <w:num w:numId="36">
    <w:abstractNumId w:val="9"/>
  </w:num>
  <w:num w:numId="37">
    <w:abstractNumId w:val="10"/>
  </w:num>
  <w:num w:numId="38">
    <w:abstractNumId w:val="38"/>
  </w:num>
  <w:num w:numId="39">
    <w:abstractNumId w:val="0"/>
    <w:lvlOverride w:ilvl="0">
      <w:startOverride w:val="1"/>
    </w:lvlOverride>
  </w:num>
  <w:num w:numId="40">
    <w:abstractNumId w:val="42"/>
  </w:num>
  <w:num w:numId="41">
    <w:abstractNumId w:val="37"/>
  </w:num>
  <w:num w:numId="42">
    <w:abstractNumId w:val="23"/>
  </w:num>
  <w:num w:numId="43">
    <w:abstractNumId w:val="25"/>
  </w:num>
  <w:num w:numId="44">
    <w:abstractNumId w:val="43"/>
  </w:num>
  <w:num w:numId="45">
    <w:abstractNumId w:val="7"/>
  </w:num>
  <w:num w:numId="46">
    <w:abstractNumId w:val="26"/>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proofState w:grammar="clean"/>
  <w:defaultTabStop w:val="720"/>
  <w:characterSpacingControl w:val="doNotCompress"/>
  <w:hdrShapeDefaults>
    <o:shapedefaults v:ext="edit" spidmax="2049"/>
  </w:hdrShapeDefaults>
  <w:footnotePr>
    <w:numRestart w:val="eachSect"/>
    <w:footnote w:id="-1"/>
    <w:footnote w:id="0"/>
  </w:footnotePr>
  <w:endnotePr>
    <w:numFmt w:val="decimal"/>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30DD0"/>
    <w:rsid w:val="000015FD"/>
    <w:rsid w:val="0000675F"/>
    <w:rsid w:val="00007810"/>
    <w:rsid w:val="00013F64"/>
    <w:rsid w:val="000144E5"/>
    <w:rsid w:val="00015AAF"/>
    <w:rsid w:val="00016BF6"/>
    <w:rsid w:val="00016CA6"/>
    <w:rsid w:val="00020E77"/>
    <w:rsid w:val="00020F4C"/>
    <w:rsid w:val="0002328C"/>
    <w:rsid w:val="000241BA"/>
    <w:rsid w:val="000278D6"/>
    <w:rsid w:val="000278F2"/>
    <w:rsid w:val="00030DD0"/>
    <w:rsid w:val="000348F4"/>
    <w:rsid w:val="00035695"/>
    <w:rsid w:val="000445B9"/>
    <w:rsid w:val="00053937"/>
    <w:rsid w:val="0005506F"/>
    <w:rsid w:val="00055E1B"/>
    <w:rsid w:val="00057468"/>
    <w:rsid w:val="000574F3"/>
    <w:rsid w:val="00062155"/>
    <w:rsid w:val="00063295"/>
    <w:rsid w:val="00066662"/>
    <w:rsid w:val="000704E1"/>
    <w:rsid w:val="000706EC"/>
    <w:rsid w:val="00074791"/>
    <w:rsid w:val="00075318"/>
    <w:rsid w:val="0007590A"/>
    <w:rsid w:val="000803CD"/>
    <w:rsid w:val="00081DD7"/>
    <w:rsid w:val="0008356E"/>
    <w:rsid w:val="00086028"/>
    <w:rsid w:val="0008758B"/>
    <w:rsid w:val="00090019"/>
    <w:rsid w:val="00090F79"/>
    <w:rsid w:val="00091D7D"/>
    <w:rsid w:val="000942FC"/>
    <w:rsid w:val="00094B08"/>
    <w:rsid w:val="000970F8"/>
    <w:rsid w:val="000A4749"/>
    <w:rsid w:val="000A7224"/>
    <w:rsid w:val="000B5685"/>
    <w:rsid w:val="000B5BC2"/>
    <w:rsid w:val="000B60D0"/>
    <w:rsid w:val="000B79EB"/>
    <w:rsid w:val="000B7EAE"/>
    <w:rsid w:val="000C51E0"/>
    <w:rsid w:val="000C7890"/>
    <w:rsid w:val="000D29D9"/>
    <w:rsid w:val="000D3989"/>
    <w:rsid w:val="000D44D2"/>
    <w:rsid w:val="000D7B68"/>
    <w:rsid w:val="000E0236"/>
    <w:rsid w:val="000E25B8"/>
    <w:rsid w:val="000E2BE1"/>
    <w:rsid w:val="000E4F3F"/>
    <w:rsid w:val="000E5571"/>
    <w:rsid w:val="000F04C4"/>
    <w:rsid w:val="000F0580"/>
    <w:rsid w:val="000F0C01"/>
    <w:rsid w:val="000F3AA9"/>
    <w:rsid w:val="000F4CA5"/>
    <w:rsid w:val="000F6250"/>
    <w:rsid w:val="00100046"/>
    <w:rsid w:val="001011BB"/>
    <w:rsid w:val="00103EB8"/>
    <w:rsid w:val="001073DC"/>
    <w:rsid w:val="00107A91"/>
    <w:rsid w:val="00111289"/>
    <w:rsid w:val="00114188"/>
    <w:rsid w:val="001144B8"/>
    <w:rsid w:val="00115193"/>
    <w:rsid w:val="00115367"/>
    <w:rsid w:val="00117175"/>
    <w:rsid w:val="0011759A"/>
    <w:rsid w:val="001205D4"/>
    <w:rsid w:val="00120D44"/>
    <w:rsid w:val="00121D23"/>
    <w:rsid w:val="0012335D"/>
    <w:rsid w:val="00123435"/>
    <w:rsid w:val="00124E25"/>
    <w:rsid w:val="00125A78"/>
    <w:rsid w:val="0012626A"/>
    <w:rsid w:val="00130DAA"/>
    <w:rsid w:val="0013167E"/>
    <w:rsid w:val="00136592"/>
    <w:rsid w:val="001426DE"/>
    <w:rsid w:val="001437BA"/>
    <w:rsid w:val="00150D21"/>
    <w:rsid w:val="0015315A"/>
    <w:rsid w:val="001536BA"/>
    <w:rsid w:val="00154776"/>
    <w:rsid w:val="00155D83"/>
    <w:rsid w:val="001600F2"/>
    <w:rsid w:val="00160181"/>
    <w:rsid w:val="00160B63"/>
    <w:rsid w:val="00164EA5"/>
    <w:rsid w:val="0017008B"/>
    <w:rsid w:val="0017112A"/>
    <w:rsid w:val="001775C5"/>
    <w:rsid w:val="00177CA9"/>
    <w:rsid w:val="0018302E"/>
    <w:rsid w:val="0018439D"/>
    <w:rsid w:val="00185668"/>
    <w:rsid w:val="00187D9D"/>
    <w:rsid w:val="001918F0"/>
    <w:rsid w:val="00193690"/>
    <w:rsid w:val="00193C84"/>
    <w:rsid w:val="00194121"/>
    <w:rsid w:val="001A6C95"/>
    <w:rsid w:val="001A7484"/>
    <w:rsid w:val="001B07ED"/>
    <w:rsid w:val="001B169B"/>
    <w:rsid w:val="001B5C81"/>
    <w:rsid w:val="001B7322"/>
    <w:rsid w:val="001C11FA"/>
    <w:rsid w:val="001C27E3"/>
    <w:rsid w:val="001C44BF"/>
    <w:rsid w:val="001C6DD4"/>
    <w:rsid w:val="001D0DE7"/>
    <w:rsid w:val="001D3588"/>
    <w:rsid w:val="001D62D3"/>
    <w:rsid w:val="001D6D74"/>
    <w:rsid w:val="001D7B19"/>
    <w:rsid w:val="001E23EF"/>
    <w:rsid w:val="001F01C7"/>
    <w:rsid w:val="001F2790"/>
    <w:rsid w:val="001F3D17"/>
    <w:rsid w:val="001F408E"/>
    <w:rsid w:val="001F4EA8"/>
    <w:rsid w:val="001F6434"/>
    <w:rsid w:val="001F6ADC"/>
    <w:rsid w:val="002060B6"/>
    <w:rsid w:val="002075DA"/>
    <w:rsid w:val="00210518"/>
    <w:rsid w:val="0021092A"/>
    <w:rsid w:val="00212803"/>
    <w:rsid w:val="002132BC"/>
    <w:rsid w:val="00214384"/>
    <w:rsid w:val="00214DD2"/>
    <w:rsid w:val="002153EE"/>
    <w:rsid w:val="00215AF6"/>
    <w:rsid w:val="00215FB8"/>
    <w:rsid w:val="00222D99"/>
    <w:rsid w:val="00225A6F"/>
    <w:rsid w:val="00225F3D"/>
    <w:rsid w:val="00226241"/>
    <w:rsid w:val="00230B9F"/>
    <w:rsid w:val="002331B0"/>
    <w:rsid w:val="00233779"/>
    <w:rsid w:val="002338ED"/>
    <w:rsid w:val="0023451C"/>
    <w:rsid w:val="00235CA7"/>
    <w:rsid w:val="0024087E"/>
    <w:rsid w:val="00240BA4"/>
    <w:rsid w:val="002410E5"/>
    <w:rsid w:val="00246F98"/>
    <w:rsid w:val="00256462"/>
    <w:rsid w:val="002564F1"/>
    <w:rsid w:val="002577C4"/>
    <w:rsid w:val="002610EE"/>
    <w:rsid w:val="00261788"/>
    <w:rsid w:val="00261F3E"/>
    <w:rsid w:val="00267615"/>
    <w:rsid w:val="00267639"/>
    <w:rsid w:val="002719D4"/>
    <w:rsid w:val="00271D49"/>
    <w:rsid w:val="00272394"/>
    <w:rsid w:val="002735CC"/>
    <w:rsid w:val="0027610F"/>
    <w:rsid w:val="00281E50"/>
    <w:rsid w:val="002824AD"/>
    <w:rsid w:val="002830FD"/>
    <w:rsid w:val="0028657A"/>
    <w:rsid w:val="0028789A"/>
    <w:rsid w:val="00290450"/>
    <w:rsid w:val="00290F5B"/>
    <w:rsid w:val="00291474"/>
    <w:rsid w:val="00293716"/>
    <w:rsid w:val="0029530B"/>
    <w:rsid w:val="00295423"/>
    <w:rsid w:val="00297A4B"/>
    <w:rsid w:val="002A0413"/>
    <w:rsid w:val="002A128B"/>
    <w:rsid w:val="002A2C59"/>
    <w:rsid w:val="002A4A26"/>
    <w:rsid w:val="002A567B"/>
    <w:rsid w:val="002A5B4B"/>
    <w:rsid w:val="002A7337"/>
    <w:rsid w:val="002B0F72"/>
    <w:rsid w:val="002B1969"/>
    <w:rsid w:val="002B5491"/>
    <w:rsid w:val="002B6A91"/>
    <w:rsid w:val="002B6FCB"/>
    <w:rsid w:val="002B7218"/>
    <w:rsid w:val="002C0DD7"/>
    <w:rsid w:val="002C1534"/>
    <w:rsid w:val="002C203A"/>
    <w:rsid w:val="002C30BA"/>
    <w:rsid w:val="002C5BBD"/>
    <w:rsid w:val="002D3CCB"/>
    <w:rsid w:val="002D4CF3"/>
    <w:rsid w:val="002D6B4D"/>
    <w:rsid w:val="002D7D1E"/>
    <w:rsid w:val="002E0247"/>
    <w:rsid w:val="002E0A11"/>
    <w:rsid w:val="002E2821"/>
    <w:rsid w:val="002E4273"/>
    <w:rsid w:val="002E61C7"/>
    <w:rsid w:val="002F27F7"/>
    <w:rsid w:val="002F3232"/>
    <w:rsid w:val="002F443F"/>
    <w:rsid w:val="002F796A"/>
    <w:rsid w:val="002F7BE5"/>
    <w:rsid w:val="0030427B"/>
    <w:rsid w:val="003065B3"/>
    <w:rsid w:val="003068A4"/>
    <w:rsid w:val="00311C94"/>
    <w:rsid w:val="00312A73"/>
    <w:rsid w:val="003145A5"/>
    <w:rsid w:val="003203F1"/>
    <w:rsid w:val="00323112"/>
    <w:rsid w:val="00324D1C"/>
    <w:rsid w:val="00325809"/>
    <w:rsid w:val="00326A40"/>
    <w:rsid w:val="00327EF3"/>
    <w:rsid w:val="00330A41"/>
    <w:rsid w:val="00333930"/>
    <w:rsid w:val="003349A3"/>
    <w:rsid w:val="00336922"/>
    <w:rsid w:val="003378A0"/>
    <w:rsid w:val="003401B3"/>
    <w:rsid w:val="00341548"/>
    <w:rsid w:val="0034572B"/>
    <w:rsid w:val="0035095D"/>
    <w:rsid w:val="003536B8"/>
    <w:rsid w:val="00353B1D"/>
    <w:rsid w:val="00353F54"/>
    <w:rsid w:val="003551D5"/>
    <w:rsid w:val="0036718F"/>
    <w:rsid w:val="0037469D"/>
    <w:rsid w:val="00375234"/>
    <w:rsid w:val="003760B2"/>
    <w:rsid w:val="003762ED"/>
    <w:rsid w:val="00377A9A"/>
    <w:rsid w:val="00380FBF"/>
    <w:rsid w:val="003815F0"/>
    <w:rsid w:val="00383D73"/>
    <w:rsid w:val="003849F1"/>
    <w:rsid w:val="0039276F"/>
    <w:rsid w:val="00396AA7"/>
    <w:rsid w:val="003A0DA1"/>
    <w:rsid w:val="003A0F9B"/>
    <w:rsid w:val="003A1FE7"/>
    <w:rsid w:val="003A383B"/>
    <w:rsid w:val="003A521D"/>
    <w:rsid w:val="003A5888"/>
    <w:rsid w:val="003A5C6F"/>
    <w:rsid w:val="003B5087"/>
    <w:rsid w:val="003B5881"/>
    <w:rsid w:val="003B67D9"/>
    <w:rsid w:val="003C1554"/>
    <w:rsid w:val="003C1EF3"/>
    <w:rsid w:val="003C4AC4"/>
    <w:rsid w:val="003C6860"/>
    <w:rsid w:val="003D3B01"/>
    <w:rsid w:val="003D4464"/>
    <w:rsid w:val="003D4F80"/>
    <w:rsid w:val="003D5424"/>
    <w:rsid w:val="003E0DB4"/>
    <w:rsid w:val="003E13DB"/>
    <w:rsid w:val="003E1961"/>
    <w:rsid w:val="003E1C7C"/>
    <w:rsid w:val="003E394E"/>
    <w:rsid w:val="003E57D0"/>
    <w:rsid w:val="003E6AD6"/>
    <w:rsid w:val="003F0FE8"/>
    <w:rsid w:val="003F4C53"/>
    <w:rsid w:val="003F7F25"/>
    <w:rsid w:val="0040024A"/>
    <w:rsid w:val="004003FC"/>
    <w:rsid w:val="0040104D"/>
    <w:rsid w:val="00402D4D"/>
    <w:rsid w:val="004033FF"/>
    <w:rsid w:val="00413CAC"/>
    <w:rsid w:val="00414825"/>
    <w:rsid w:val="0041497E"/>
    <w:rsid w:val="00417A7D"/>
    <w:rsid w:val="004203C3"/>
    <w:rsid w:val="00420C8B"/>
    <w:rsid w:val="00424149"/>
    <w:rsid w:val="00424B7E"/>
    <w:rsid w:val="00425934"/>
    <w:rsid w:val="004271FE"/>
    <w:rsid w:val="00430D00"/>
    <w:rsid w:val="00433142"/>
    <w:rsid w:val="00434129"/>
    <w:rsid w:val="00434DE6"/>
    <w:rsid w:val="00434F19"/>
    <w:rsid w:val="0043626C"/>
    <w:rsid w:val="00436944"/>
    <w:rsid w:val="00441459"/>
    <w:rsid w:val="00443A98"/>
    <w:rsid w:val="00445302"/>
    <w:rsid w:val="00447B09"/>
    <w:rsid w:val="00452177"/>
    <w:rsid w:val="00452972"/>
    <w:rsid w:val="004537B4"/>
    <w:rsid w:val="004539EE"/>
    <w:rsid w:val="004549EB"/>
    <w:rsid w:val="0045784D"/>
    <w:rsid w:val="004678A1"/>
    <w:rsid w:val="00470795"/>
    <w:rsid w:val="004721A1"/>
    <w:rsid w:val="004800DC"/>
    <w:rsid w:val="00480F90"/>
    <w:rsid w:val="00481ADF"/>
    <w:rsid w:val="004824B5"/>
    <w:rsid w:val="004838C5"/>
    <w:rsid w:val="004870E5"/>
    <w:rsid w:val="00490515"/>
    <w:rsid w:val="004938F6"/>
    <w:rsid w:val="00494E65"/>
    <w:rsid w:val="004962E5"/>
    <w:rsid w:val="00496728"/>
    <w:rsid w:val="0049768C"/>
    <w:rsid w:val="004A1132"/>
    <w:rsid w:val="004A11D9"/>
    <w:rsid w:val="004A4B70"/>
    <w:rsid w:val="004A57E8"/>
    <w:rsid w:val="004A76DF"/>
    <w:rsid w:val="004B29DA"/>
    <w:rsid w:val="004B3453"/>
    <w:rsid w:val="004B590F"/>
    <w:rsid w:val="004C2C4B"/>
    <w:rsid w:val="004C3C28"/>
    <w:rsid w:val="004C3E3D"/>
    <w:rsid w:val="004C44CB"/>
    <w:rsid w:val="004C4E1B"/>
    <w:rsid w:val="004C6724"/>
    <w:rsid w:val="004D00C9"/>
    <w:rsid w:val="004D1528"/>
    <w:rsid w:val="004D2C18"/>
    <w:rsid w:val="004D34BA"/>
    <w:rsid w:val="004D35D1"/>
    <w:rsid w:val="004D409D"/>
    <w:rsid w:val="004D41DE"/>
    <w:rsid w:val="004D48AE"/>
    <w:rsid w:val="004D5F70"/>
    <w:rsid w:val="004D71C2"/>
    <w:rsid w:val="004D7216"/>
    <w:rsid w:val="004E00D3"/>
    <w:rsid w:val="004E13E3"/>
    <w:rsid w:val="004E43EE"/>
    <w:rsid w:val="004E5790"/>
    <w:rsid w:val="004E5967"/>
    <w:rsid w:val="004E5DEC"/>
    <w:rsid w:val="004E658A"/>
    <w:rsid w:val="004F01C5"/>
    <w:rsid w:val="004F0E39"/>
    <w:rsid w:val="004F385C"/>
    <w:rsid w:val="004F5C3B"/>
    <w:rsid w:val="004F61E6"/>
    <w:rsid w:val="004F7BC6"/>
    <w:rsid w:val="00500444"/>
    <w:rsid w:val="00500A68"/>
    <w:rsid w:val="00500EDD"/>
    <w:rsid w:val="005016B6"/>
    <w:rsid w:val="0050266E"/>
    <w:rsid w:val="00507D63"/>
    <w:rsid w:val="00511165"/>
    <w:rsid w:val="00511BED"/>
    <w:rsid w:val="0051202B"/>
    <w:rsid w:val="00512ABC"/>
    <w:rsid w:val="00513CD8"/>
    <w:rsid w:val="005152ED"/>
    <w:rsid w:val="00515498"/>
    <w:rsid w:val="005156DB"/>
    <w:rsid w:val="005157F7"/>
    <w:rsid w:val="00516194"/>
    <w:rsid w:val="00517465"/>
    <w:rsid w:val="0051779A"/>
    <w:rsid w:val="0052082E"/>
    <w:rsid w:val="00520DB5"/>
    <w:rsid w:val="005210AB"/>
    <w:rsid w:val="005214F1"/>
    <w:rsid w:val="0052596B"/>
    <w:rsid w:val="0052694A"/>
    <w:rsid w:val="00531674"/>
    <w:rsid w:val="00532983"/>
    <w:rsid w:val="00536152"/>
    <w:rsid w:val="005365C5"/>
    <w:rsid w:val="00540EE7"/>
    <w:rsid w:val="00542E0A"/>
    <w:rsid w:val="005443D5"/>
    <w:rsid w:val="00544CB1"/>
    <w:rsid w:val="0054728F"/>
    <w:rsid w:val="00547555"/>
    <w:rsid w:val="00547D43"/>
    <w:rsid w:val="00557370"/>
    <w:rsid w:val="005603F2"/>
    <w:rsid w:val="00564004"/>
    <w:rsid w:val="005664BC"/>
    <w:rsid w:val="00566615"/>
    <w:rsid w:val="00570FDC"/>
    <w:rsid w:val="005726B7"/>
    <w:rsid w:val="00573ECA"/>
    <w:rsid w:val="00582340"/>
    <w:rsid w:val="005843A7"/>
    <w:rsid w:val="005845C9"/>
    <w:rsid w:val="00586945"/>
    <w:rsid w:val="00586BF4"/>
    <w:rsid w:val="005A0B61"/>
    <w:rsid w:val="005A1A07"/>
    <w:rsid w:val="005A319E"/>
    <w:rsid w:val="005A7F65"/>
    <w:rsid w:val="005B0D97"/>
    <w:rsid w:val="005B0FE2"/>
    <w:rsid w:val="005B1284"/>
    <w:rsid w:val="005C3BB3"/>
    <w:rsid w:val="005C5620"/>
    <w:rsid w:val="005C7B76"/>
    <w:rsid w:val="005D004E"/>
    <w:rsid w:val="005D20BD"/>
    <w:rsid w:val="005D6B1A"/>
    <w:rsid w:val="005D727C"/>
    <w:rsid w:val="005E33B2"/>
    <w:rsid w:val="005E669F"/>
    <w:rsid w:val="005E7710"/>
    <w:rsid w:val="005F15FE"/>
    <w:rsid w:val="005F2B2A"/>
    <w:rsid w:val="005F56E2"/>
    <w:rsid w:val="006036FE"/>
    <w:rsid w:val="0060452D"/>
    <w:rsid w:val="0060612D"/>
    <w:rsid w:val="00606805"/>
    <w:rsid w:val="00614992"/>
    <w:rsid w:val="006162F0"/>
    <w:rsid w:val="00616FE2"/>
    <w:rsid w:val="0061726D"/>
    <w:rsid w:val="0062037E"/>
    <w:rsid w:val="0062051B"/>
    <w:rsid w:val="006211F5"/>
    <w:rsid w:val="0062123F"/>
    <w:rsid w:val="006305B3"/>
    <w:rsid w:val="00633F31"/>
    <w:rsid w:val="00635DB2"/>
    <w:rsid w:val="00635DC1"/>
    <w:rsid w:val="00641ABC"/>
    <w:rsid w:val="006427B8"/>
    <w:rsid w:val="0064332D"/>
    <w:rsid w:val="00644438"/>
    <w:rsid w:val="0064618B"/>
    <w:rsid w:val="00646A9B"/>
    <w:rsid w:val="006524D6"/>
    <w:rsid w:val="006525DD"/>
    <w:rsid w:val="00652DE1"/>
    <w:rsid w:val="0065394C"/>
    <w:rsid w:val="00655A86"/>
    <w:rsid w:val="00661069"/>
    <w:rsid w:val="00662C45"/>
    <w:rsid w:val="006639D4"/>
    <w:rsid w:val="006646B5"/>
    <w:rsid w:val="00672951"/>
    <w:rsid w:val="00674693"/>
    <w:rsid w:val="00674B9C"/>
    <w:rsid w:val="00681BD4"/>
    <w:rsid w:val="0068305A"/>
    <w:rsid w:val="00683E20"/>
    <w:rsid w:val="00684B0D"/>
    <w:rsid w:val="00684F11"/>
    <w:rsid w:val="00690A05"/>
    <w:rsid w:val="00694B33"/>
    <w:rsid w:val="00696203"/>
    <w:rsid w:val="00696D25"/>
    <w:rsid w:val="006974C6"/>
    <w:rsid w:val="006A0108"/>
    <w:rsid w:val="006A342B"/>
    <w:rsid w:val="006B053D"/>
    <w:rsid w:val="006B2A3A"/>
    <w:rsid w:val="006B5AAF"/>
    <w:rsid w:val="006B7ACB"/>
    <w:rsid w:val="006C09A6"/>
    <w:rsid w:val="006C41FD"/>
    <w:rsid w:val="006C5F23"/>
    <w:rsid w:val="006C7215"/>
    <w:rsid w:val="006D2938"/>
    <w:rsid w:val="006D591B"/>
    <w:rsid w:val="006D654E"/>
    <w:rsid w:val="006E04EB"/>
    <w:rsid w:val="006E11AA"/>
    <w:rsid w:val="006E238E"/>
    <w:rsid w:val="006E2A0F"/>
    <w:rsid w:val="006E520B"/>
    <w:rsid w:val="006E57AC"/>
    <w:rsid w:val="006E58EB"/>
    <w:rsid w:val="006F1869"/>
    <w:rsid w:val="006F310A"/>
    <w:rsid w:val="006F5909"/>
    <w:rsid w:val="006F5F7E"/>
    <w:rsid w:val="006F7980"/>
    <w:rsid w:val="006F7BE3"/>
    <w:rsid w:val="00704943"/>
    <w:rsid w:val="00710A48"/>
    <w:rsid w:val="007110EB"/>
    <w:rsid w:val="0071151B"/>
    <w:rsid w:val="0072172E"/>
    <w:rsid w:val="00723A96"/>
    <w:rsid w:val="007243A4"/>
    <w:rsid w:val="00724F60"/>
    <w:rsid w:val="0072629F"/>
    <w:rsid w:val="007262BB"/>
    <w:rsid w:val="0073146C"/>
    <w:rsid w:val="00732D6D"/>
    <w:rsid w:val="00733CC2"/>
    <w:rsid w:val="00734DC2"/>
    <w:rsid w:val="00736F0C"/>
    <w:rsid w:val="00740AE5"/>
    <w:rsid w:val="00741AB7"/>
    <w:rsid w:val="0074239F"/>
    <w:rsid w:val="007427E8"/>
    <w:rsid w:val="0074358D"/>
    <w:rsid w:val="00745065"/>
    <w:rsid w:val="007463E5"/>
    <w:rsid w:val="00751D28"/>
    <w:rsid w:val="0075348A"/>
    <w:rsid w:val="007542D5"/>
    <w:rsid w:val="007558AB"/>
    <w:rsid w:val="00756F07"/>
    <w:rsid w:val="0076627A"/>
    <w:rsid w:val="00774001"/>
    <w:rsid w:val="00780210"/>
    <w:rsid w:val="00780620"/>
    <w:rsid w:val="00780AF0"/>
    <w:rsid w:val="0078372A"/>
    <w:rsid w:val="00783E8C"/>
    <w:rsid w:val="007866AB"/>
    <w:rsid w:val="00787410"/>
    <w:rsid w:val="00791586"/>
    <w:rsid w:val="00793B68"/>
    <w:rsid w:val="00796FC2"/>
    <w:rsid w:val="007A1966"/>
    <w:rsid w:val="007A43B7"/>
    <w:rsid w:val="007A765F"/>
    <w:rsid w:val="007A78B2"/>
    <w:rsid w:val="007B303F"/>
    <w:rsid w:val="007B369B"/>
    <w:rsid w:val="007B3B30"/>
    <w:rsid w:val="007B4BC5"/>
    <w:rsid w:val="007B53F5"/>
    <w:rsid w:val="007B5525"/>
    <w:rsid w:val="007B5F3B"/>
    <w:rsid w:val="007B65E7"/>
    <w:rsid w:val="007C0E4E"/>
    <w:rsid w:val="007C1A3C"/>
    <w:rsid w:val="007C1BD2"/>
    <w:rsid w:val="007C23B0"/>
    <w:rsid w:val="007C4DFB"/>
    <w:rsid w:val="007C788C"/>
    <w:rsid w:val="007D01F4"/>
    <w:rsid w:val="007D3791"/>
    <w:rsid w:val="007D39E0"/>
    <w:rsid w:val="007D6233"/>
    <w:rsid w:val="007D6770"/>
    <w:rsid w:val="007D6FB7"/>
    <w:rsid w:val="007E156E"/>
    <w:rsid w:val="007F441F"/>
    <w:rsid w:val="007F7F6D"/>
    <w:rsid w:val="00800BEB"/>
    <w:rsid w:val="00801D92"/>
    <w:rsid w:val="008035DD"/>
    <w:rsid w:val="00810868"/>
    <w:rsid w:val="008116F1"/>
    <w:rsid w:val="00811B46"/>
    <w:rsid w:val="008127D5"/>
    <w:rsid w:val="00815609"/>
    <w:rsid w:val="00815B1F"/>
    <w:rsid w:val="008165DC"/>
    <w:rsid w:val="008165FF"/>
    <w:rsid w:val="008205E1"/>
    <w:rsid w:val="00822367"/>
    <w:rsid w:val="00823E78"/>
    <w:rsid w:val="00824F02"/>
    <w:rsid w:val="0082679B"/>
    <w:rsid w:val="008325F2"/>
    <w:rsid w:val="0083776E"/>
    <w:rsid w:val="00837876"/>
    <w:rsid w:val="00843021"/>
    <w:rsid w:val="00845280"/>
    <w:rsid w:val="0084654F"/>
    <w:rsid w:val="00847E48"/>
    <w:rsid w:val="00850174"/>
    <w:rsid w:val="00852B5B"/>
    <w:rsid w:val="00856F6B"/>
    <w:rsid w:val="0086094E"/>
    <w:rsid w:val="008638E6"/>
    <w:rsid w:val="008648B5"/>
    <w:rsid w:val="008659E2"/>
    <w:rsid w:val="008665A8"/>
    <w:rsid w:val="00866CBA"/>
    <w:rsid w:val="00871115"/>
    <w:rsid w:val="00871CEF"/>
    <w:rsid w:val="0087229D"/>
    <w:rsid w:val="00872BF6"/>
    <w:rsid w:val="00875F9B"/>
    <w:rsid w:val="00877E71"/>
    <w:rsid w:val="00880042"/>
    <w:rsid w:val="00882A9A"/>
    <w:rsid w:val="00885148"/>
    <w:rsid w:val="00886893"/>
    <w:rsid w:val="008927BD"/>
    <w:rsid w:val="00893B75"/>
    <w:rsid w:val="00894003"/>
    <w:rsid w:val="00894796"/>
    <w:rsid w:val="0089719E"/>
    <w:rsid w:val="0089758B"/>
    <w:rsid w:val="008A2E9E"/>
    <w:rsid w:val="008A47BD"/>
    <w:rsid w:val="008A4EE6"/>
    <w:rsid w:val="008A6FA0"/>
    <w:rsid w:val="008A7EEB"/>
    <w:rsid w:val="008B0236"/>
    <w:rsid w:val="008B22E1"/>
    <w:rsid w:val="008B3470"/>
    <w:rsid w:val="008B3D66"/>
    <w:rsid w:val="008B66C1"/>
    <w:rsid w:val="008B7C4C"/>
    <w:rsid w:val="008C3A8B"/>
    <w:rsid w:val="008C4159"/>
    <w:rsid w:val="008C6539"/>
    <w:rsid w:val="008C690E"/>
    <w:rsid w:val="008D565D"/>
    <w:rsid w:val="008E0CD3"/>
    <w:rsid w:val="008E3693"/>
    <w:rsid w:val="008E4E24"/>
    <w:rsid w:val="008E7E2E"/>
    <w:rsid w:val="008F3792"/>
    <w:rsid w:val="008F3A9A"/>
    <w:rsid w:val="008F4062"/>
    <w:rsid w:val="008F4AA7"/>
    <w:rsid w:val="008F7580"/>
    <w:rsid w:val="009004B5"/>
    <w:rsid w:val="00902C76"/>
    <w:rsid w:val="0090347A"/>
    <w:rsid w:val="00903AC2"/>
    <w:rsid w:val="00907FA3"/>
    <w:rsid w:val="00912F06"/>
    <w:rsid w:val="00916B33"/>
    <w:rsid w:val="00921B30"/>
    <w:rsid w:val="009246CA"/>
    <w:rsid w:val="00926EA9"/>
    <w:rsid w:val="009272AB"/>
    <w:rsid w:val="00930E62"/>
    <w:rsid w:val="009348B3"/>
    <w:rsid w:val="00934FC6"/>
    <w:rsid w:val="00936DB2"/>
    <w:rsid w:val="00937F16"/>
    <w:rsid w:val="00940992"/>
    <w:rsid w:val="009428D2"/>
    <w:rsid w:val="00942EA4"/>
    <w:rsid w:val="009500AC"/>
    <w:rsid w:val="00952D82"/>
    <w:rsid w:val="009578F4"/>
    <w:rsid w:val="00962FF7"/>
    <w:rsid w:val="00964CD3"/>
    <w:rsid w:val="0096597D"/>
    <w:rsid w:val="009663FF"/>
    <w:rsid w:val="0096747D"/>
    <w:rsid w:val="009731DB"/>
    <w:rsid w:val="009746F2"/>
    <w:rsid w:val="00977CAA"/>
    <w:rsid w:val="0098080A"/>
    <w:rsid w:val="00987847"/>
    <w:rsid w:val="0099474E"/>
    <w:rsid w:val="00996855"/>
    <w:rsid w:val="00996E46"/>
    <w:rsid w:val="009977A8"/>
    <w:rsid w:val="009A11F3"/>
    <w:rsid w:val="009A27A8"/>
    <w:rsid w:val="009A4A5F"/>
    <w:rsid w:val="009A6E75"/>
    <w:rsid w:val="009B0C33"/>
    <w:rsid w:val="009B156D"/>
    <w:rsid w:val="009B19B8"/>
    <w:rsid w:val="009B2DEF"/>
    <w:rsid w:val="009B333B"/>
    <w:rsid w:val="009B35AA"/>
    <w:rsid w:val="009B495F"/>
    <w:rsid w:val="009B56FF"/>
    <w:rsid w:val="009B75D0"/>
    <w:rsid w:val="009C064B"/>
    <w:rsid w:val="009C1255"/>
    <w:rsid w:val="009C2011"/>
    <w:rsid w:val="009C24DC"/>
    <w:rsid w:val="009C2B7C"/>
    <w:rsid w:val="009C716A"/>
    <w:rsid w:val="009C7297"/>
    <w:rsid w:val="009D2344"/>
    <w:rsid w:val="009D30E2"/>
    <w:rsid w:val="009D3807"/>
    <w:rsid w:val="009D4D6B"/>
    <w:rsid w:val="009D4DD1"/>
    <w:rsid w:val="009D6380"/>
    <w:rsid w:val="009D7EEE"/>
    <w:rsid w:val="009E0EA1"/>
    <w:rsid w:val="009E143A"/>
    <w:rsid w:val="009E54BC"/>
    <w:rsid w:val="009E5F96"/>
    <w:rsid w:val="009F0219"/>
    <w:rsid w:val="009F028C"/>
    <w:rsid w:val="009F1105"/>
    <w:rsid w:val="009F129D"/>
    <w:rsid w:val="009F1C9A"/>
    <w:rsid w:val="009F2AD7"/>
    <w:rsid w:val="009F3C2E"/>
    <w:rsid w:val="009F4FA4"/>
    <w:rsid w:val="009F679C"/>
    <w:rsid w:val="009F720F"/>
    <w:rsid w:val="00A00A0E"/>
    <w:rsid w:val="00A02A6B"/>
    <w:rsid w:val="00A031E9"/>
    <w:rsid w:val="00A03708"/>
    <w:rsid w:val="00A04181"/>
    <w:rsid w:val="00A05D7F"/>
    <w:rsid w:val="00A06F8E"/>
    <w:rsid w:val="00A175A8"/>
    <w:rsid w:val="00A204C3"/>
    <w:rsid w:val="00A215E5"/>
    <w:rsid w:val="00A265AA"/>
    <w:rsid w:val="00A33692"/>
    <w:rsid w:val="00A40071"/>
    <w:rsid w:val="00A42294"/>
    <w:rsid w:val="00A44C3E"/>
    <w:rsid w:val="00A47A85"/>
    <w:rsid w:val="00A5063C"/>
    <w:rsid w:val="00A50C76"/>
    <w:rsid w:val="00A50CE2"/>
    <w:rsid w:val="00A53C05"/>
    <w:rsid w:val="00A53F22"/>
    <w:rsid w:val="00A54136"/>
    <w:rsid w:val="00A56A23"/>
    <w:rsid w:val="00A671E2"/>
    <w:rsid w:val="00A71076"/>
    <w:rsid w:val="00A727BE"/>
    <w:rsid w:val="00A76A3D"/>
    <w:rsid w:val="00A77081"/>
    <w:rsid w:val="00A80B37"/>
    <w:rsid w:val="00A82BBA"/>
    <w:rsid w:val="00A8448F"/>
    <w:rsid w:val="00A85897"/>
    <w:rsid w:val="00A86136"/>
    <w:rsid w:val="00A878E0"/>
    <w:rsid w:val="00A92D6F"/>
    <w:rsid w:val="00A946C8"/>
    <w:rsid w:val="00A94F3F"/>
    <w:rsid w:val="00A95DE0"/>
    <w:rsid w:val="00A96EE9"/>
    <w:rsid w:val="00AA1A8F"/>
    <w:rsid w:val="00AA1F1F"/>
    <w:rsid w:val="00AA31E1"/>
    <w:rsid w:val="00AA6483"/>
    <w:rsid w:val="00AA6A36"/>
    <w:rsid w:val="00AA6CDA"/>
    <w:rsid w:val="00AB2634"/>
    <w:rsid w:val="00AB30DC"/>
    <w:rsid w:val="00AB447B"/>
    <w:rsid w:val="00AB503A"/>
    <w:rsid w:val="00AB75E7"/>
    <w:rsid w:val="00AC08CF"/>
    <w:rsid w:val="00AC1642"/>
    <w:rsid w:val="00AC1FDC"/>
    <w:rsid w:val="00AC3606"/>
    <w:rsid w:val="00AC788E"/>
    <w:rsid w:val="00AD4E3C"/>
    <w:rsid w:val="00AD5997"/>
    <w:rsid w:val="00AE1158"/>
    <w:rsid w:val="00AE1BDE"/>
    <w:rsid w:val="00AE4CBB"/>
    <w:rsid w:val="00AE5418"/>
    <w:rsid w:val="00AE5BCF"/>
    <w:rsid w:val="00AE644E"/>
    <w:rsid w:val="00AE7961"/>
    <w:rsid w:val="00AF1A93"/>
    <w:rsid w:val="00AF5BB1"/>
    <w:rsid w:val="00B00274"/>
    <w:rsid w:val="00B008B3"/>
    <w:rsid w:val="00B01E95"/>
    <w:rsid w:val="00B06337"/>
    <w:rsid w:val="00B06F94"/>
    <w:rsid w:val="00B124B1"/>
    <w:rsid w:val="00B1276A"/>
    <w:rsid w:val="00B13451"/>
    <w:rsid w:val="00B13806"/>
    <w:rsid w:val="00B217F8"/>
    <w:rsid w:val="00B24C75"/>
    <w:rsid w:val="00B2563F"/>
    <w:rsid w:val="00B26382"/>
    <w:rsid w:val="00B34FFF"/>
    <w:rsid w:val="00B35660"/>
    <w:rsid w:val="00B35E22"/>
    <w:rsid w:val="00B40810"/>
    <w:rsid w:val="00B421EE"/>
    <w:rsid w:val="00B42F98"/>
    <w:rsid w:val="00B45973"/>
    <w:rsid w:val="00B5098E"/>
    <w:rsid w:val="00B5401E"/>
    <w:rsid w:val="00B565FB"/>
    <w:rsid w:val="00B57B43"/>
    <w:rsid w:val="00B61CCD"/>
    <w:rsid w:val="00B6395A"/>
    <w:rsid w:val="00B650D4"/>
    <w:rsid w:val="00B65120"/>
    <w:rsid w:val="00B65B1A"/>
    <w:rsid w:val="00B66F6E"/>
    <w:rsid w:val="00B67648"/>
    <w:rsid w:val="00B72567"/>
    <w:rsid w:val="00B73766"/>
    <w:rsid w:val="00B74390"/>
    <w:rsid w:val="00B76115"/>
    <w:rsid w:val="00B7703D"/>
    <w:rsid w:val="00B778FE"/>
    <w:rsid w:val="00B80771"/>
    <w:rsid w:val="00B80908"/>
    <w:rsid w:val="00B81229"/>
    <w:rsid w:val="00B82223"/>
    <w:rsid w:val="00B845A2"/>
    <w:rsid w:val="00B9129C"/>
    <w:rsid w:val="00B9660C"/>
    <w:rsid w:val="00BA18FC"/>
    <w:rsid w:val="00BA71D6"/>
    <w:rsid w:val="00BB021F"/>
    <w:rsid w:val="00BB0A92"/>
    <w:rsid w:val="00BB2A02"/>
    <w:rsid w:val="00BB6A50"/>
    <w:rsid w:val="00BC1FD3"/>
    <w:rsid w:val="00BC2557"/>
    <w:rsid w:val="00BC6A1B"/>
    <w:rsid w:val="00BC6CBC"/>
    <w:rsid w:val="00BD02E7"/>
    <w:rsid w:val="00BD5A1C"/>
    <w:rsid w:val="00BD5CD4"/>
    <w:rsid w:val="00BD61B8"/>
    <w:rsid w:val="00BD6E9D"/>
    <w:rsid w:val="00BE4397"/>
    <w:rsid w:val="00BE4EEA"/>
    <w:rsid w:val="00BE77EE"/>
    <w:rsid w:val="00BF74C8"/>
    <w:rsid w:val="00BF7664"/>
    <w:rsid w:val="00C025A5"/>
    <w:rsid w:val="00C02D87"/>
    <w:rsid w:val="00C048D9"/>
    <w:rsid w:val="00C05D21"/>
    <w:rsid w:val="00C10C45"/>
    <w:rsid w:val="00C12CC3"/>
    <w:rsid w:val="00C14A12"/>
    <w:rsid w:val="00C1500F"/>
    <w:rsid w:val="00C208E7"/>
    <w:rsid w:val="00C21C1F"/>
    <w:rsid w:val="00C255D6"/>
    <w:rsid w:val="00C26921"/>
    <w:rsid w:val="00C3117D"/>
    <w:rsid w:val="00C312D1"/>
    <w:rsid w:val="00C31858"/>
    <w:rsid w:val="00C3282B"/>
    <w:rsid w:val="00C4313B"/>
    <w:rsid w:val="00C457C8"/>
    <w:rsid w:val="00C47653"/>
    <w:rsid w:val="00C5015C"/>
    <w:rsid w:val="00C506BB"/>
    <w:rsid w:val="00C50FE0"/>
    <w:rsid w:val="00C5316D"/>
    <w:rsid w:val="00C53B58"/>
    <w:rsid w:val="00C54659"/>
    <w:rsid w:val="00C554F2"/>
    <w:rsid w:val="00C5589D"/>
    <w:rsid w:val="00C56591"/>
    <w:rsid w:val="00C605E5"/>
    <w:rsid w:val="00C6147F"/>
    <w:rsid w:val="00C6215F"/>
    <w:rsid w:val="00C632EE"/>
    <w:rsid w:val="00C63AD1"/>
    <w:rsid w:val="00C64A3C"/>
    <w:rsid w:val="00C7076C"/>
    <w:rsid w:val="00C714CB"/>
    <w:rsid w:val="00C726BA"/>
    <w:rsid w:val="00C76D2C"/>
    <w:rsid w:val="00C817D3"/>
    <w:rsid w:val="00C82F1C"/>
    <w:rsid w:val="00C848F4"/>
    <w:rsid w:val="00C8643D"/>
    <w:rsid w:val="00C86BD2"/>
    <w:rsid w:val="00C927E0"/>
    <w:rsid w:val="00C969F9"/>
    <w:rsid w:val="00CA067F"/>
    <w:rsid w:val="00CA0CEE"/>
    <w:rsid w:val="00CA1891"/>
    <w:rsid w:val="00CA4516"/>
    <w:rsid w:val="00CA6239"/>
    <w:rsid w:val="00CB0B7A"/>
    <w:rsid w:val="00CB3F9E"/>
    <w:rsid w:val="00CB78C7"/>
    <w:rsid w:val="00CC4DFA"/>
    <w:rsid w:val="00CC5419"/>
    <w:rsid w:val="00CC6FA5"/>
    <w:rsid w:val="00CD4747"/>
    <w:rsid w:val="00CD4D94"/>
    <w:rsid w:val="00CD6543"/>
    <w:rsid w:val="00CD78A0"/>
    <w:rsid w:val="00CD78AA"/>
    <w:rsid w:val="00CE06B6"/>
    <w:rsid w:val="00CE2677"/>
    <w:rsid w:val="00CE6FC7"/>
    <w:rsid w:val="00CF0C29"/>
    <w:rsid w:val="00CF2CCC"/>
    <w:rsid w:val="00CF3A9E"/>
    <w:rsid w:val="00CF6E82"/>
    <w:rsid w:val="00D00B6B"/>
    <w:rsid w:val="00D01B42"/>
    <w:rsid w:val="00D06BE7"/>
    <w:rsid w:val="00D06F82"/>
    <w:rsid w:val="00D07495"/>
    <w:rsid w:val="00D1103F"/>
    <w:rsid w:val="00D11AFF"/>
    <w:rsid w:val="00D12A55"/>
    <w:rsid w:val="00D1422F"/>
    <w:rsid w:val="00D20BB2"/>
    <w:rsid w:val="00D2198F"/>
    <w:rsid w:val="00D24E72"/>
    <w:rsid w:val="00D273C5"/>
    <w:rsid w:val="00D2754E"/>
    <w:rsid w:val="00D27B17"/>
    <w:rsid w:val="00D3007C"/>
    <w:rsid w:val="00D3148B"/>
    <w:rsid w:val="00D32692"/>
    <w:rsid w:val="00D34F66"/>
    <w:rsid w:val="00D3562E"/>
    <w:rsid w:val="00D4039F"/>
    <w:rsid w:val="00D420EE"/>
    <w:rsid w:val="00D44DF6"/>
    <w:rsid w:val="00D465C5"/>
    <w:rsid w:val="00D50BC0"/>
    <w:rsid w:val="00D51448"/>
    <w:rsid w:val="00D544D7"/>
    <w:rsid w:val="00D546D2"/>
    <w:rsid w:val="00D55F2C"/>
    <w:rsid w:val="00D56091"/>
    <w:rsid w:val="00D57D5F"/>
    <w:rsid w:val="00D60FCC"/>
    <w:rsid w:val="00D6169B"/>
    <w:rsid w:val="00D61C24"/>
    <w:rsid w:val="00D62050"/>
    <w:rsid w:val="00D622EC"/>
    <w:rsid w:val="00D63590"/>
    <w:rsid w:val="00D651FC"/>
    <w:rsid w:val="00D67177"/>
    <w:rsid w:val="00D744D9"/>
    <w:rsid w:val="00D75EEE"/>
    <w:rsid w:val="00D763A9"/>
    <w:rsid w:val="00D77B53"/>
    <w:rsid w:val="00D873DD"/>
    <w:rsid w:val="00D9391A"/>
    <w:rsid w:val="00D97F33"/>
    <w:rsid w:val="00DA237B"/>
    <w:rsid w:val="00DA4BED"/>
    <w:rsid w:val="00DA6BE4"/>
    <w:rsid w:val="00DA7F3A"/>
    <w:rsid w:val="00DB08ED"/>
    <w:rsid w:val="00DB3B52"/>
    <w:rsid w:val="00DB3D31"/>
    <w:rsid w:val="00DB4273"/>
    <w:rsid w:val="00DB7EF7"/>
    <w:rsid w:val="00DC0464"/>
    <w:rsid w:val="00DC07C3"/>
    <w:rsid w:val="00DC2CFE"/>
    <w:rsid w:val="00DC324C"/>
    <w:rsid w:val="00DD0A44"/>
    <w:rsid w:val="00DD39BE"/>
    <w:rsid w:val="00DD57A3"/>
    <w:rsid w:val="00DE07D6"/>
    <w:rsid w:val="00DE086D"/>
    <w:rsid w:val="00DE202C"/>
    <w:rsid w:val="00DE5123"/>
    <w:rsid w:val="00DE6D9F"/>
    <w:rsid w:val="00DF6C05"/>
    <w:rsid w:val="00E0027F"/>
    <w:rsid w:val="00E025BE"/>
    <w:rsid w:val="00E03F65"/>
    <w:rsid w:val="00E04C8F"/>
    <w:rsid w:val="00E06B4A"/>
    <w:rsid w:val="00E06F04"/>
    <w:rsid w:val="00E07E5F"/>
    <w:rsid w:val="00E122F1"/>
    <w:rsid w:val="00E12D6D"/>
    <w:rsid w:val="00E14289"/>
    <w:rsid w:val="00E146F8"/>
    <w:rsid w:val="00E157FF"/>
    <w:rsid w:val="00E1632D"/>
    <w:rsid w:val="00E2183F"/>
    <w:rsid w:val="00E250C1"/>
    <w:rsid w:val="00E30B91"/>
    <w:rsid w:val="00E30D35"/>
    <w:rsid w:val="00E32F42"/>
    <w:rsid w:val="00E35E00"/>
    <w:rsid w:val="00E36F88"/>
    <w:rsid w:val="00E4015C"/>
    <w:rsid w:val="00E4022E"/>
    <w:rsid w:val="00E41801"/>
    <w:rsid w:val="00E41F86"/>
    <w:rsid w:val="00E42E4F"/>
    <w:rsid w:val="00E42FE2"/>
    <w:rsid w:val="00E43203"/>
    <w:rsid w:val="00E46227"/>
    <w:rsid w:val="00E51151"/>
    <w:rsid w:val="00E55755"/>
    <w:rsid w:val="00E55A85"/>
    <w:rsid w:val="00E56558"/>
    <w:rsid w:val="00E60433"/>
    <w:rsid w:val="00E6131A"/>
    <w:rsid w:val="00E63436"/>
    <w:rsid w:val="00E6524A"/>
    <w:rsid w:val="00E67037"/>
    <w:rsid w:val="00E677FB"/>
    <w:rsid w:val="00E67B37"/>
    <w:rsid w:val="00E70721"/>
    <w:rsid w:val="00E719CB"/>
    <w:rsid w:val="00E73365"/>
    <w:rsid w:val="00E73CCB"/>
    <w:rsid w:val="00E7400A"/>
    <w:rsid w:val="00E76BD5"/>
    <w:rsid w:val="00E77008"/>
    <w:rsid w:val="00E82EFA"/>
    <w:rsid w:val="00E84258"/>
    <w:rsid w:val="00E85ECC"/>
    <w:rsid w:val="00E911F2"/>
    <w:rsid w:val="00E9301F"/>
    <w:rsid w:val="00E94A5D"/>
    <w:rsid w:val="00EA117A"/>
    <w:rsid w:val="00EA3B3E"/>
    <w:rsid w:val="00EA56E0"/>
    <w:rsid w:val="00EB1212"/>
    <w:rsid w:val="00EB3352"/>
    <w:rsid w:val="00EB432B"/>
    <w:rsid w:val="00EB75D2"/>
    <w:rsid w:val="00EC04D1"/>
    <w:rsid w:val="00EC3B66"/>
    <w:rsid w:val="00EC57AA"/>
    <w:rsid w:val="00EC5C32"/>
    <w:rsid w:val="00EC65AC"/>
    <w:rsid w:val="00EC75E9"/>
    <w:rsid w:val="00EC7A0F"/>
    <w:rsid w:val="00ED18FB"/>
    <w:rsid w:val="00ED229D"/>
    <w:rsid w:val="00ED30C0"/>
    <w:rsid w:val="00ED6821"/>
    <w:rsid w:val="00EE1C7F"/>
    <w:rsid w:val="00EE1F47"/>
    <w:rsid w:val="00EE30FC"/>
    <w:rsid w:val="00EE62F7"/>
    <w:rsid w:val="00EE6434"/>
    <w:rsid w:val="00EE71D1"/>
    <w:rsid w:val="00EF2C03"/>
    <w:rsid w:val="00EF6DCA"/>
    <w:rsid w:val="00F104E3"/>
    <w:rsid w:val="00F11AAB"/>
    <w:rsid w:val="00F13003"/>
    <w:rsid w:val="00F13AAA"/>
    <w:rsid w:val="00F15764"/>
    <w:rsid w:val="00F15B2E"/>
    <w:rsid w:val="00F16D5F"/>
    <w:rsid w:val="00F172EE"/>
    <w:rsid w:val="00F21267"/>
    <w:rsid w:val="00F225FD"/>
    <w:rsid w:val="00F2264A"/>
    <w:rsid w:val="00F22802"/>
    <w:rsid w:val="00F2321F"/>
    <w:rsid w:val="00F238AB"/>
    <w:rsid w:val="00F23AEA"/>
    <w:rsid w:val="00F258F6"/>
    <w:rsid w:val="00F27854"/>
    <w:rsid w:val="00F30355"/>
    <w:rsid w:val="00F3035D"/>
    <w:rsid w:val="00F338D1"/>
    <w:rsid w:val="00F33E63"/>
    <w:rsid w:val="00F34A92"/>
    <w:rsid w:val="00F40140"/>
    <w:rsid w:val="00F40CAF"/>
    <w:rsid w:val="00F424D3"/>
    <w:rsid w:val="00F45C62"/>
    <w:rsid w:val="00F47BA4"/>
    <w:rsid w:val="00F509F0"/>
    <w:rsid w:val="00F53AED"/>
    <w:rsid w:val="00F575CB"/>
    <w:rsid w:val="00F604D5"/>
    <w:rsid w:val="00F607D8"/>
    <w:rsid w:val="00F614BD"/>
    <w:rsid w:val="00F62A78"/>
    <w:rsid w:val="00F65348"/>
    <w:rsid w:val="00F65919"/>
    <w:rsid w:val="00F6625B"/>
    <w:rsid w:val="00F756D1"/>
    <w:rsid w:val="00F80D51"/>
    <w:rsid w:val="00F826FB"/>
    <w:rsid w:val="00F84B1C"/>
    <w:rsid w:val="00F900FE"/>
    <w:rsid w:val="00F9286E"/>
    <w:rsid w:val="00F93C92"/>
    <w:rsid w:val="00F95968"/>
    <w:rsid w:val="00F9606A"/>
    <w:rsid w:val="00F96163"/>
    <w:rsid w:val="00F96C75"/>
    <w:rsid w:val="00FA07E2"/>
    <w:rsid w:val="00FA11C0"/>
    <w:rsid w:val="00FA42BC"/>
    <w:rsid w:val="00FA4FE0"/>
    <w:rsid w:val="00FA6037"/>
    <w:rsid w:val="00FB0033"/>
    <w:rsid w:val="00FB096B"/>
    <w:rsid w:val="00FB13DB"/>
    <w:rsid w:val="00FB3EA3"/>
    <w:rsid w:val="00FB766C"/>
    <w:rsid w:val="00FC5ED4"/>
    <w:rsid w:val="00FC7EE6"/>
    <w:rsid w:val="00FD05B5"/>
    <w:rsid w:val="00FD2129"/>
    <w:rsid w:val="00FD318E"/>
    <w:rsid w:val="00FD716D"/>
    <w:rsid w:val="00FE0404"/>
    <w:rsid w:val="00FE1B4A"/>
    <w:rsid w:val="00FE1F55"/>
    <w:rsid w:val="00FE2129"/>
    <w:rsid w:val="00FE715F"/>
    <w:rsid w:val="00FF34DB"/>
    <w:rsid w:val="00FF368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53D7FB3"/>
  <w15:chartTrackingRefBased/>
  <w15:docId w15:val="{4F27B555-BA6F-41C3-A9FE-CC2F2EAF91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639D4"/>
  </w:style>
  <w:style w:type="paragraph" w:styleId="Heading1">
    <w:name w:val="heading 1"/>
    <w:basedOn w:val="Normal"/>
    <w:next w:val="Normal"/>
    <w:link w:val="Heading1Char"/>
    <w:rsid w:val="004D00C9"/>
    <w:pPr>
      <w:spacing w:line="480" w:lineRule="exact"/>
      <w:jc w:val="center"/>
      <w:outlineLvl w:val="0"/>
    </w:pPr>
    <w:rPr>
      <w:rFonts w:asciiTheme="majorBidi" w:hAnsiTheme="majorBidi" w:cstheme="majorBidi"/>
      <w:b/>
      <w:bCs/>
      <w:sz w:val="24"/>
      <w:szCs w:val="24"/>
      <w:lang w:val="id-ID"/>
    </w:rPr>
  </w:style>
  <w:style w:type="paragraph" w:styleId="Heading2">
    <w:name w:val="heading 2"/>
    <w:basedOn w:val="ListParagraph"/>
    <w:next w:val="Normal"/>
    <w:link w:val="Heading2Char"/>
    <w:rsid w:val="00447B09"/>
    <w:pPr>
      <w:numPr>
        <w:numId w:val="26"/>
      </w:numPr>
      <w:spacing w:after="0" w:line="480" w:lineRule="exact"/>
      <w:jc w:val="both"/>
      <w:outlineLvl w:val="1"/>
    </w:pPr>
    <w:rPr>
      <w:rFonts w:asciiTheme="majorBidi" w:hAnsiTheme="majorBidi" w:cstheme="majorBidi"/>
      <w:b/>
      <w:bCs/>
      <w:i/>
      <w:iCs/>
      <w:sz w:val="24"/>
      <w:szCs w:val="24"/>
    </w:rPr>
  </w:style>
  <w:style w:type="paragraph" w:styleId="Heading3">
    <w:name w:val="heading 3"/>
    <w:basedOn w:val="Normal"/>
    <w:next w:val="Normal"/>
    <w:link w:val="Heading3Char"/>
    <w:uiPriority w:val="9"/>
    <w:unhideWhenUsed/>
    <w:qFormat/>
    <w:rsid w:val="004A57E8"/>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Heading 2 Char1,Char Char,List Paragraph1,Body of text"/>
    <w:basedOn w:val="Normal"/>
    <w:link w:val="ListParagraphChar"/>
    <w:uiPriority w:val="34"/>
    <w:qFormat/>
    <w:rsid w:val="00030DD0"/>
    <w:pPr>
      <w:ind w:left="720"/>
      <w:contextualSpacing/>
    </w:pPr>
  </w:style>
  <w:style w:type="paragraph" w:styleId="Header">
    <w:name w:val="header"/>
    <w:basedOn w:val="Normal"/>
    <w:link w:val="HeaderChar"/>
    <w:uiPriority w:val="99"/>
    <w:unhideWhenUsed/>
    <w:rsid w:val="00030DD0"/>
    <w:pPr>
      <w:tabs>
        <w:tab w:val="center" w:pos="4680"/>
        <w:tab w:val="right" w:pos="9360"/>
      </w:tabs>
      <w:spacing w:after="0" w:line="240" w:lineRule="auto"/>
    </w:pPr>
  </w:style>
  <w:style w:type="character" w:customStyle="1" w:styleId="HeaderChar">
    <w:name w:val="Header Char"/>
    <w:basedOn w:val="DefaultParagraphFont"/>
    <w:link w:val="Header"/>
    <w:uiPriority w:val="99"/>
    <w:rsid w:val="00030DD0"/>
  </w:style>
  <w:style w:type="paragraph" w:styleId="Footer">
    <w:name w:val="footer"/>
    <w:basedOn w:val="Normal"/>
    <w:link w:val="FooterChar"/>
    <w:uiPriority w:val="99"/>
    <w:unhideWhenUsed/>
    <w:rsid w:val="00030DD0"/>
    <w:pPr>
      <w:tabs>
        <w:tab w:val="center" w:pos="4680"/>
        <w:tab w:val="right" w:pos="9360"/>
      </w:tabs>
      <w:spacing w:after="0" w:line="240" w:lineRule="auto"/>
    </w:pPr>
  </w:style>
  <w:style w:type="character" w:customStyle="1" w:styleId="FooterChar">
    <w:name w:val="Footer Char"/>
    <w:basedOn w:val="DefaultParagraphFont"/>
    <w:link w:val="Footer"/>
    <w:uiPriority w:val="99"/>
    <w:rsid w:val="00030DD0"/>
  </w:style>
  <w:style w:type="paragraph" w:styleId="FootnoteText">
    <w:name w:val="footnote text"/>
    <w:basedOn w:val="Normal"/>
    <w:link w:val="FootnoteTextChar"/>
    <w:uiPriority w:val="99"/>
    <w:unhideWhenUsed/>
    <w:rsid w:val="00030DD0"/>
    <w:pPr>
      <w:spacing w:after="0" w:line="240" w:lineRule="auto"/>
    </w:pPr>
    <w:rPr>
      <w:sz w:val="20"/>
      <w:szCs w:val="20"/>
    </w:rPr>
  </w:style>
  <w:style w:type="character" w:customStyle="1" w:styleId="FootnoteTextChar">
    <w:name w:val="Footnote Text Char"/>
    <w:basedOn w:val="DefaultParagraphFont"/>
    <w:link w:val="FootnoteText"/>
    <w:uiPriority w:val="99"/>
    <w:rsid w:val="00030DD0"/>
    <w:rPr>
      <w:sz w:val="20"/>
      <w:szCs w:val="20"/>
    </w:rPr>
  </w:style>
  <w:style w:type="character" w:styleId="FootnoteReference">
    <w:name w:val="footnote reference"/>
    <w:basedOn w:val="DefaultParagraphFont"/>
    <w:uiPriority w:val="99"/>
    <w:semiHidden/>
    <w:unhideWhenUsed/>
    <w:rsid w:val="00030DD0"/>
    <w:rPr>
      <w:vertAlign w:val="superscript"/>
    </w:rPr>
  </w:style>
  <w:style w:type="character" w:styleId="LineNumber">
    <w:name w:val="line number"/>
    <w:basedOn w:val="DefaultParagraphFont"/>
    <w:uiPriority w:val="99"/>
    <w:semiHidden/>
    <w:unhideWhenUsed/>
    <w:rsid w:val="00E51151"/>
  </w:style>
  <w:style w:type="paragraph" w:styleId="EndnoteText">
    <w:name w:val="endnote text"/>
    <w:basedOn w:val="Normal"/>
    <w:link w:val="EndnoteTextChar"/>
    <w:uiPriority w:val="99"/>
    <w:semiHidden/>
    <w:unhideWhenUsed/>
    <w:rsid w:val="0060452D"/>
    <w:pPr>
      <w:spacing w:after="0" w:line="240" w:lineRule="auto"/>
    </w:pPr>
    <w:rPr>
      <w:sz w:val="20"/>
      <w:szCs w:val="20"/>
    </w:rPr>
  </w:style>
  <w:style w:type="character" w:customStyle="1" w:styleId="EndnoteTextChar">
    <w:name w:val="Endnote Text Char"/>
    <w:basedOn w:val="DefaultParagraphFont"/>
    <w:link w:val="EndnoteText"/>
    <w:uiPriority w:val="99"/>
    <w:semiHidden/>
    <w:rsid w:val="0060452D"/>
    <w:rPr>
      <w:sz w:val="20"/>
      <w:szCs w:val="20"/>
    </w:rPr>
  </w:style>
  <w:style w:type="character" w:styleId="EndnoteReference">
    <w:name w:val="endnote reference"/>
    <w:basedOn w:val="DefaultParagraphFont"/>
    <w:uiPriority w:val="99"/>
    <w:semiHidden/>
    <w:unhideWhenUsed/>
    <w:rsid w:val="0060452D"/>
    <w:rPr>
      <w:vertAlign w:val="superscript"/>
    </w:rPr>
  </w:style>
  <w:style w:type="character" w:styleId="Hyperlink">
    <w:name w:val="Hyperlink"/>
    <w:basedOn w:val="DefaultParagraphFont"/>
    <w:uiPriority w:val="99"/>
    <w:unhideWhenUsed/>
    <w:rsid w:val="00D32692"/>
    <w:rPr>
      <w:color w:val="0563C1" w:themeColor="hyperlink"/>
      <w:u w:val="single"/>
    </w:rPr>
  </w:style>
  <w:style w:type="character" w:customStyle="1" w:styleId="UnresolvedMention">
    <w:name w:val="Unresolved Mention"/>
    <w:basedOn w:val="DefaultParagraphFont"/>
    <w:uiPriority w:val="99"/>
    <w:semiHidden/>
    <w:unhideWhenUsed/>
    <w:rsid w:val="0098080A"/>
    <w:rPr>
      <w:color w:val="605E5C"/>
      <w:shd w:val="clear" w:color="auto" w:fill="E1DFDD"/>
    </w:rPr>
  </w:style>
  <w:style w:type="paragraph" w:styleId="NormalWeb">
    <w:name w:val="Normal (Web)"/>
    <w:basedOn w:val="Normal"/>
    <w:uiPriority w:val="99"/>
    <w:unhideWhenUsed/>
    <w:rsid w:val="00F575CB"/>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fontstyle41">
    <w:name w:val="fontstyle41"/>
    <w:basedOn w:val="DefaultParagraphFont"/>
    <w:rsid w:val="00DF6C05"/>
    <w:rPr>
      <w:rFonts w:ascii="Segoe UI" w:hAnsi="Segoe UI" w:cs="Segoe UI" w:hint="default"/>
      <w:b w:val="0"/>
      <w:bCs w:val="0"/>
      <w:i/>
      <w:iCs/>
      <w:color w:val="000000"/>
      <w:sz w:val="24"/>
      <w:szCs w:val="24"/>
    </w:rPr>
  </w:style>
  <w:style w:type="character" w:customStyle="1" w:styleId="fontstyle01">
    <w:name w:val="fontstyle01"/>
    <w:basedOn w:val="DefaultParagraphFont"/>
    <w:rsid w:val="00C10C45"/>
    <w:rPr>
      <w:rFonts w:ascii="Times-Bold" w:hAnsi="Times-Bold" w:hint="default"/>
      <w:b/>
      <w:bCs/>
      <w:i w:val="0"/>
      <w:iCs w:val="0"/>
      <w:color w:val="000000"/>
      <w:sz w:val="32"/>
      <w:szCs w:val="32"/>
    </w:rPr>
  </w:style>
  <w:style w:type="character" w:customStyle="1" w:styleId="fontstyle21">
    <w:name w:val="fontstyle21"/>
    <w:basedOn w:val="DefaultParagraphFont"/>
    <w:rsid w:val="00E73365"/>
    <w:rPr>
      <w:rFonts w:ascii="TimesNewRoman" w:hAnsi="TimesNewRoman" w:hint="default"/>
      <w:b w:val="0"/>
      <w:bCs w:val="0"/>
      <w:i w:val="0"/>
      <w:iCs w:val="0"/>
      <w:color w:val="000000"/>
      <w:sz w:val="24"/>
      <w:szCs w:val="24"/>
    </w:rPr>
  </w:style>
  <w:style w:type="character" w:customStyle="1" w:styleId="fontstyle31">
    <w:name w:val="fontstyle31"/>
    <w:basedOn w:val="DefaultParagraphFont"/>
    <w:rsid w:val="00734DC2"/>
    <w:rPr>
      <w:rFonts w:ascii="Calibri" w:hAnsi="Calibri" w:cs="Calibri" w:hint="default"/>
      <w:b w:val="0"/>
      <w:bCs w:val="0"/>
      <w:i w:val="0"/>
      <w:iCs w:val="0"/>
      <w:color w:val="000000"/>
      <w:sz w:val="22"/>
      <w:szCs w:val="22"/>
    </w:rPr>
  </w:style>
  <w:style w:type="character" w:styleId="Strong">
    <w:name w:val="Strong"/>
    <w:basedOn w:val="DefaultParagraphFont"/>
    <w:uiPriority w:val="22"/>
    <w:qFormat/>
    <w:rsid w:val="0017112A"/>
    <w:rPr>
      <w:b/>
      <w:bCs/>
    </w:rPr>
  </w:style>
  <w:style w:type="paragraph" w:customStyle="1" w:styleId="tdm-descr">
    <w:name w:val="tdm-descr"/>
    <w:basedOn w:val="Normal"/>
    <w:rsid w:val="00016BF6"/>
    <w:pPr>
      <w:spacing w:before="100" w:beforeAutospacing="1" w:after="100" w:afterAutospacing="1" w:line="240" w:lineRule="auto"/>
    </w:pPr>
    <w:rPr>
      <w:rFonts w:ascii="Times New Roman" w:eastAsia="Times New Roman" w:hAnsi="Times New Roman" w:cs="Times New Roman"/>
      <w:sz w:val="24"/>
      <w:szCs w:val="24"/>
    </w:rPr>
  </w:style>
  <w:style w:type="paragraph" w:styleId="z-TopofForm">
    <w:name w:val="HTML Top of Form"/>
    <w:basedOn w:val="Normal"/>
    <w:next w:val="Normal"/>
    <w:link w:val="z-TopofFormChar"/>
    <w:hidden/>
    <w:uiPriority w:val="99"/>
    <w:unhideWhenUsed/>
    <w:rsid w:val="00EC3B66"/>
    <w:pPr>
      <w:pBdr>
        <w:bottom w:val="single" w:sz="6" w:space="1" w:color="auto"/>
      </w:pBdr>
      <w:spacing w:after="0" w:line="240" w:lineRule="auto"/>
      <w:jc w:val="center"/>
    </w:pPr>
    <w:rPr>
      <w:rFonts w:ascii="Arial" w:eastAsia="Times New Roman" w:hAnsi="Arial" w:cs="Arial"/>
      <w:vanish/>
      <w:sz w:val="16"/>
      <w:szCs w:val="16"/>
      <w:lang w:val="en-ID" w:eastAsia="en-ID"/>
    </w:rPr>
  </w:style>
  <w:style w:type="character" w:customStyle="1" w:styleId="z-TopofFormChar">
    <w:name w:val="z-Top of Form Char"/>
    <w:basedOn w:val="DefaultParagraphFont"/>
    <w:link w:val="z-TopofForm"/>
    <w:uiPriority w:val="99"/>
    <w:rsid w:val="00EC3B66"/>
    <w:rPr>
      <w:rFonts w:ascii="Arial" w:eastAsia="Times New Roman" w:hAnsi="Arial" w:cs="Arial"/>
      <w:vanish/>
      <w:sz w:val="16"/>
      <w:szCs w:val="16"/>
      <w:lang w:val="en-ID" w:eastAsia="en-ID"/>
    </w:rPr>
  </w:style>
  <w:style w:type="paragraph" w:styleId="z-BottomofForm">
    <w:name w:val="HTML Bottom of Form"/>
    <w:basedOn w:val="Normal"/>
    <w:next w:val="Normal"/>
    <w:link w:val="z-BottomofFormChar"/>
    <w:hidden/>
    <w:uiPriority w:val="99"/>
    <w:unhideWhenUsed/>
    <w:rsid w:val="00EC3B66"/>
    <w:pPr>
      <w:pBdr>
        <w:top w:val="single" w:sz="6" w:space="1" w:color="auto"/>
      </w:pBdr>
      <w:spacing w:after="0" w:line="240" w:lineRule="auto"/>
      <w:jc w:val="center"/>
    </w:pPr>
    <w:rPr>
      <w:rFonts w:ascii="Arial" w:eastAsia="Times New Roman" w:hAnsi="Arial" w:cs="Arial"/>
      <w:vanish/>
      <w:sz w:val="16"/>
      <w:szCs w:val="16"/>
      <w:lang w:val="en-ID" w:eastAsia="en-ID"/>
    </w:rPr>
  </w:style>
  <w:style w:type="character" w:customStyle="1" w:styleId="z-BottomofFormChar">
    <w:name w:val="z-Bottom of Form Char"/>
    <w:basedOn w:val="DefaultParagraphFont"/>
    <w:link w:val="z-BottomofForm"/>
    <w:uiPriority w:val="99"/>
    <w:rsid w:val="00EC3B66"/>
    <w:rPr>
      <w:rFonts w:ascii="Arial" w:eastAsia="Times New Roman" w:hAnsi="Arial" w:cs="Arial"/>
      <w:vanish/>
      <w:sz w:val="16"/>
      <w:szCs w:val="16"/>
      <w:lang w:val="en-ID" w:eastAsia="en-ID"/>
    </w:rPr>
  </w:style>
  <w:style w:type="character" w:customStyle="1" w:styleId="Heading1Char">
    <w:name w:val="Heading 1 Char"/>
    <w:basedOn w:val="DefaultParagraphFont"/>
    <w:link w:val="Heading1"/>
    <w:rsid w:val="004D00C9"/>
    <w:rPr>
      <w:rFonts w:asciiTheme="majorBidi" w:hAnsiTheme="majorBidi" w:cstheme="majorBidi"/>
      <w:b/>
      <w:bCs/>
      <w:sz w:val="24"/>
      <w:szCs w:val="24"/>
      <w:lang w:val="id-ID"/>
    </w:rPr>
  </w:style>
  <w:style w:type="character" w:customStyle="1" w:styleId="Heading2Char">
    <w:name w:val="Heading 2 Char"/>
    <w:basedOn w:val="DefaultParagraphFont"/>
    <w:link w:val="Heading2"/>
    <w:rsid w:val="00447B09"/>
    <w:rPr>
      <w:rFonts w:asciiTheme="majorBidi" w:hAnsiTheme="majorBidi" w:cstheme="majorBidi"/>
      <w:b/>
      <w:bCs/>
      <w:i/>
      <w:iCs/>
      <w:sz w:val="24"/>
      <w:szCs w:val="24"/>
    </w:rPr>
  </w:style>
  <w:style w:type="character" w:customStyle="1" w:styleId="special">
    <w:name w:val="special"/>
    <w:basedOn w:val="DefaultParagraphFont"/>
    <w:rsid w:val="00D651FC"/>
  </w:style>
  <w:style w:type="character" w:customStyle="1" w:styleId="ListParagraphChar">
    <w:name w:val="List Paragraph Char"/>
    <w:aliases w:val="Heading 2 Char1 Char,Char Char Char,List Paragraph1 Char,Body of text Char"/>
    <w:link w:val="ListParagraph"/>
    <w:uiPriority w:val="34"/>
    <w:locked/>
    <w:rsid w:val="0072172E"/>
  </w:style>
  <w:style w:type="paragraph" w:styleId="BodyText">
    <w:name w:val="Body Text"/>
    <w:basedOn w:val="Normal"/>
    <w:link w:val="BodyTextChar"/>
    <w:uiPriority w:val="1"/>
    <w:qFormat/>
    <w:rsid w:val="008659E2"/>
    <w:pPr>
      <w:widowControl w:val="0"/>
      <w:autoSpaceDE w:val="0"/>
      <w:autoSpaceDN w:val="0"/>
      <w:spacing w:after="0" w:line="240" w:lineRule="auto"/>
    </w:pPr>
    <w:rPr>
      <w:rFonts w:ascii="Times New Roman" w:eastAsia="Times New Roman" w:hAnsi="Times New Roman" w:cs="Times New Roman"/>
      <w:sz w:val="24"/>
      <w:szCs w:val="24"/>
      <w:lang w:val="id-ID"/>
    </w:rPr>
  </w:style>
  <w:style w:type="character" w:customStyle="1" w:styleId="BodyTextChar">
    <w:name w:val="Body Text Char"/>
    <w:basedOn w:val="DefaultParagraphFont"/>
    <w:link w:val="BodyText"/>
    <w:uiPriority w:val="1"/>
    <w:rsid w:val="008659E2"/>
    <w:rPr>
      <w:rFonts w:ascii="Times New Roman" w:eastAsia="Times New Roman" w:hAnsi="Times New Roman" w:cs="Times New Roman"/>
      <w:sz w:val="24"/>
      <w:szCs w:val="24"/>
      <w:lang w:val="id-ID"/>
    </w:rPr>
  </w:style>
  <w:style w:type="paragraph" w:styleId="TOCHeading">
    <w:name w:val="TOC Heading"/>
    <w:basedOn w:val="Heading1"/>
    <w:next w:val="Normal"/>
    <w:uiPriority w:val="39"/>
    <w:unhideWhenUsed/>
    <w:qFormat/>
    <w:rsid w:val="004D00C9"/>
    <w:pPr>
      <w:keepNext/>
      <w:keepLines/>
      <w:spacing w:before="240" w:after="0" w:line="259" w:lineRule="auto"/>
      <w:jc w:val="left"/>
      <w:outlineLvl w:val="9"/>
    </w:pPr>
    <w:rPr>
      <w:rFonts w:asciiTheme="majorHAnsi" w:eastAsiaTheme="majorEastAsia" w:hAnsiTheme="majorHAnsi"/>
      <w:b w:val="0"/>
      <w:bCs w:val="0"/>
      <w:color w:val="2E74B5" w:themeColor="accent1" w:themeShade="BF"/>
      <w:sz w:val="32"/>
      <w:szCs w:val="32"/>
      <w:lang w:val="en-US"/>
    </w:rPr>
  </w:style>
  <w:style w:type="paragraph" w:styleId="TOC1">
    <w:name w:val="toc 1"/>
    <w:basedOn w:val="Normal"/>
    <w:next w:val="Normal"/>
    <w:autoRedefine/>
    <w:uiPriority w:val="39"/>
    <w:unhideWhenUsed/>
    <w:rsid w:val="004D00C9"/>
    <w:pPr>
      <w:spacing w:after="100"/>
    </w:pPr>
  </w:style>
  <w:style w:type="paragraph" w:styleId="TOC2">
    <w:name w:val="toc 2"/>
    <w:basedOn w:val="Normal"/>
    <w:next w:val="Normal"/>
    <w:autoRedefine/>
    <w:uiPriority w:val="39"/>
    <w:unhideWhenUsed/>
    <w:rsid w:val="00AA6A36"/>
    <w:pPr>
      <w:tabs>
        <w:tab w:val="left" w:pos="660"/>
        <w:tab w:val="right" w:leader="dot" w:pos="7928"/>
      </w:tabs>
      <w:spacing w:after="100"/>
      <w:ind w:left="1418" w:hanging="284"/>
    </w:pPr>
  </w:style>
  <w:style w:type="character" w:styleId="HTMLCode">
    <w:name w:val="HTML Code"/>
    <w:basedOn w:val="DefaultParagraphFont"/>
    <w:uiPriority w:val="99"/>
    <w:semiHidden/>
    <w:unhideWhenUsed/>
    <w:rsid w:val="00AC08CF"/>
    <w:rPr>
      <w:rFonts w:ascii="Courier New" w:eastAsia="Times New Roman" w:hAnsi="Courier New" w:cs="Courier New"/>
      <w:sz w:val="20"/>
      <w:szCs w:val="20"/>
    </w:rPr>
  </w:style>
  <w:style w:type="character" w:customStyle="1" w:styleId="Heading3Char">
    <w:name w:val="Heading 3 Char"/>
    <w:basedOn w:val="DefaultParagraphFont"/>
    <w:link w:val="Heading3"/>
    <w:uiPriority w:val="9"/>
    <w:rsid w:val="004A57E8"/>
    <w:rPr>
      <w:rFonts w:asciiTheme="majorHAnsi" w:eastAsiaTheme="majorEastAsia" w:hAnsiTheme="majorHAnsi" w:cstheme="majorBidi"/>
      <w:color w:val="1F4D78" w:themeColor="accent1" w:themeShade="7F"/>
      <w:sz w:val="24"/>
      <w:szCs w:val="24"/>
    </w:rPr>
  </w:style>
  <w:style w:type="paragraph" w:customStyle="1" w:styleId="pf0">
    <w:name w:val="pf0"/>
    <w:basedOn w:val="Normal"/>
    <w:rsid w:val="00272394"/>
    <w:pPr>
      <w:spacing w:before="100" w:beforeAutospacing="1" w:after="100" w:afterAutospacing="1" w:line="240" w:lineRule="auto"/>
    </w:pPr>
    <w:rPr>
      <w:rFonts w:ascii="Times New Roman" w:eastAsia="Times New Roman" w:hAnsi="Times New Roman" w:cs="Times New Roman"/>
      <w:sz w:val="24"/>
      <w:szCs w:val="24"/>
      <w:lang w:val="en-ID" w:eastAsia="en-ID"/>
    </w:rPr>
  </w:style>
  <w:style w:type="character" w:customStyle="1" w:styleId="cf01">
    <w:name w:val="cf01"/>
    <w:basedOn w:val="DefaultParagraphFont"/>
    <w:rsid w:val="00272394"/>
    <w:rPr>
      <w:rFonts w:ascii="Segoe UI" w:hAnsi="Segoe UI" w:cs="Segoe UI" w:hint="default"/>
      <w:sz w:val="18"/>
      <w:szCs w:val="18"/>
    </w:rPr>
  </w:style>
  <w:style w:type="table" w:styleId="TableGrid">
    <w:name w:val="Table Grid"/>
    <w:basedOn w:val="TableNormal"/>
    <w:uiPriority w:val="39"/>
    <w:rsid w:val="00F238AB"/>
    <w:pPr>
      <w:spacing w:after="0" w:line="240" w:lineRule="auto"/>
    </w:pPr>
    <w:rPr>
      <w:kern w:val="2"/>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15315A"/>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9590557">
      <w:bodyDiv w:val="1"/>
      <w:marLeft w:val="0"/>
      <w:marRight w:val="0"/>
      <w:marTop w:val="0"/>
      <w:marBottom w:val="0"/>
      <w:divBdr>
        <w:top w:val="none" w:sz="0" w:space="0" w:color="auto"/>
        <w:left w:val="none" w:sz="0" w:space="0" w:color="auto"/>
        <w:bottom w:val="none" w:sz="0" w:space="0" w:color="auto"/>
        <w:right w:val="none" w:sz="0" w:space="0" w:color="auto"/>
      </w:divBdr>
      <w:divsChild>
        <w:div w:id="1861316906">
          <w:marLeft w:val="0"/>
          <w:marRight w:val="0"/>
          <w:marTop w:val="0"/>
          <w:marBottom w:val="0"/>
          <w:divBdr>
            <w:top w:val="none" w:sz="0" w:space="0" w:color="auto"/>
            <w:left w:val="none" w:sz="0" w:space="0" w:color="auto"/>
            <w:bottom w:val="none" w:sz="0" w:space="0" w:color="auto"/>
            <w:right w:val="none" w:sz="0" w:space="0" w:color="auto"/>
          </w:divBdr>
        </w:div>
        <w:div w:id="276061979">
          <w:marLeft w:val="0"/>
          <w:marRight w:val="0"/>
          <w:marTop w:val="0"/>
          <w:marBottom w:val="0"/>
          <w:divBdr>
            <w:top w:val="none" w:sz="0" w:space="0" w:color="auto"/>
            <w:left w:val="none" w:sz="0" w:space="0" w:color="auto"/>
            <w:bottom w:val="none" w:sz="0" w:space="0" w:color="auto"/>
            <w:right w:val="none" w:sz="0" w:space="0" w:color="auto"/>
          </w:divBdr>
        </w:div>
        <w:div w:id="802767702">
          <w:marLeft w:val="0"/>
          <w:marRight w:val="0"/>
          <w:marTop w:val="0"/>
          <w:marBottom w:val="0"/>
          <w:divBdr>
            <w:top w:val="none" w:sz="0" w:space="0" w:color="auto"/>
            <w:left w:val="none" w:sz="0" w:space="0" w:color="auto"/>
            <w:bottom w:val="none" w:sz="0" w:space="0" w:color="auto"/>
            <w:right w:val="none" w:sz="0" w:space="0" w:color="auto"/>
          </w:divBdr>
        </w:div>
        <w:div w:id="1461068846">
          <w:marLeft w:val="0"/>
          <w:marRight w:val="0"/>
          <w:marTop w:val="0"/>
          <w:marBottom w:val="0"/>
          <w:divBdr>
            <w:top w:val="none" w:sz="0" w:space="0" w:color="auto"/>
            <w:left w:val="none" w:sz="0" w:space="0" w:color="auto"/>
            <w:bottom w:val="none" w:sz="0" w:space="0" w:color="auto"/>
            <w:right w:val="none" w:sz="0" w:space="0" w:color="auto"/>
          </w:divBdr>
        </w:div>
        <w:div w:id="151454844">
          <w:marLeft w:val="0"/>
          <w:marRight w:val="0"/>
          <w:marTop w:val="0"/>
          <w:marBottom w:val="0"/>
          <w:divBdr>
            <w:top w:val="none" w:sz="0" w:space="0" w:color="auto"/>
            <w:left w:val="none" w:sz="0" w:space="0" w:color="auto"/>
            <w:bottom w:val="none" w:sz="0" w:space="0" w:color="auto"/>
            <w:right w:val="none" w:sz="0" w:space="0" w:color="auto"/>
          </w:divBdr>
        </w:div>
      </w:divsChild>
    </w:div>
    <w:div w:id="102267312">
      <w:bodyDiv w:val="1"/>
      <w:marLeft w:val="0"/>
      <w:marRight w:val="0"/>
      <w:marTop w:val="0"/>
      <w:marBottom w:val="0"/>
      <w:divBdr>
        <w:top w:val="none" w:sz="0" w:space="0" w:color="auto"/>
        <w:left w:val="none" w:sz="0" w:space="0" w:color="auto"/>
        <w:bottom w:val="none" w:sz="0" w:space="0" w:color="auto"/>
        <w:right w:val="none" w:sz="0" w:space="0" w:color="auto"/>
      </w:divBdr>
      <w:divsChild>
        <w:div w:id="736780208">
          <w:marLeft w:val="0"/>
          <w:marRight w:val="0"/>
          <w:marTop w:val="0"/>
          <w:marBottom w:val="0"/>
          <w:divBdr>
            <w:top w:val="none" w:sz="0" w:space="0" w:color="auto"/>
            <w:left w:val="none" w:sz="0" w:space="0" w:color="auto"/>
            <w:bottom w:val="none" w:sz="0" w:space="0" w:color="auto"/>
            <w:right w:val="none" w:sz="0" w:space="0" w:color="auto"/>
          </w:divBdr>
        </w:div>
        <w:div w:id="2121604542">
          <w:marLeft w:val="0"/>
          <w:marRight w:val="0"/>
          <w:marTop w:val="0"/>
          <w:marBottom w:val="0"/>
          <w:divBdr>
            <w:top w:val="none" w:sz="0" w:space="0" w:color="auto"/>
            <w:left w:val="none" w:sz="0" w:space="0" w:color="auto"/>
            <w:bottom w:val="none" w:sz="0" w:space="0" w:color="auto"/>
            <w:right w:val="none" w:sz="0" w:space="0" w:color="auto"/>
          </w:divBdr>
        </w:div>
        <w:div w:id="179202288">
          <w:marLeft w:val="0"/>
          <w:marRight w:val="0"/>
          <w:marTop w:val="0"/>
          <w:marBottom w:val="0"/>
          <w:divBdr>
            <w:top w:val="none" w:sz="0" w:space="0" w:color="auto"/>
            <w:left w:val="none" w:sz="0" w:space="0" w:color="auto"/>
            <w:bottom w:val="none" w:sz="0" w:space="0" w:color="auto"/>
            <w:right w:val="none" w:sz="0" w:space="0" w:color="auto"/>
          </w:divBdr>
        </w:div>
        <w:div w:id="1651985820">
          <w:marLeft w:val="0"/>
          <w:marRight w:val="0"/>
          <w:marTop w:val="0"/>
          <w:marBottom w:val="0"/>
          <w:divBdr>
            <w:top w:val="none" w:sz="0" w:space="0" w:color="auto"/>
            <w:left w:val="none" w:sz="0" w:space="0" w:color="auto"/>
            <w:bottom w:val="none" w:sz="0" w:space="0" w:color="auto"/>
            <w:right w:val="none" w:sz="0" w:space="0" w:color="auto"/>
          </w:divBdr>
        </w:div>
        <w:div w:id="60249434">
          <w:marLeft w:val="0"/>
          <w:marRight w:val="0"/>
          <w:marTop w:val="0"/>
          <w:marBottom w:val="0"/>
          <w:divBdr>
            <w:top w:val="none" w:sz="0" w:space="0" w:color="auto"/>
            <w:left w:val="none" w:sz="0" w:space="0" w:color="auto"/>
            <w:bottom w:val="none" w:sz="0" w:space="0" w:color="auto"/>
            <w:right w:val="none" w:sz="0" w:space="0" w:color="auto"/>
          </w:divBdr>
        </w:div>
        <w:div w:id="1938635969">
          <w:marLeft w:val="0"/>
          <w:marRight w:val="0"/>
          <w:marTop w:val="0"/>
          <w:marBottom w:val="0"/>
          <w:divBdr>
            <w:top w:val="none" w:sz="0" w:space="0" w:color="auto"/>
            <w:left w:val="none" w:sz="0" w:space="0" w:color="auto"/>
            <w:bottom w:val="none" w:sz="0" w:space="0" w:color="auto"/>
            <w:right w:val="none" w:sz="0" w:space="0" w:color="auto"/>
          </w:divBdr>
        </w:div>
        <w:div w:id="1299065808">
          <w:marLeft w:val="0"/>
          <w:marRight w:val="0"/>
          <w:marTop w:val="0"/>
          <w:marBottom w:val="0"/>
          <w:divBdr>
            <w:top w:val="none" w:sz="0" w:space="0" w:color="auto"/>
            <w:left w:val="none" w:sz="0" w:space="0" w:color="auto"/>
            <w:bottom w:val="none" w:sz="0" w:space="0" w:color="auto"/>
            <w:right w:val="none" w:sz="0" w:space="0" w:color="auto"/>
          </w:divBdr>
        </w:div>
        <w:div w:id="1784032033">
          <w:marLeft w:val="0"/>
          <w:marRight w:val="0"/>
          <w:marTop w:val="0"/>
          <w:marBottom w:val="0"/>
          <w:divBdr>
            <w:top w:val="none" w:sz="0" w:space="0" w:color="auto"/>
            <w:left w:val="none" w:sz="0" w:space="0" w:color="auto"/>
            <w:bottom w:val="none" w:sz="0" w:space="0" w:color="auto"/>
            <w:right w:val="none" w:sz="0" w:space="0" w:color="auto"/>
          </w:divBdr>
        </w:div>
        <w:div w:id="550465375">
          <w:marLeft w:val="0"/>
          <w:marRight w:val="0"/>
          <w:marTop w:val="0"/>
          <w:marBottom w:val="0"/>
          <w:divBdr>
            <w:top w:val="none" w:sz="0" w:space="0" w:color="auto"/>
            <w:left w:val="none" w:sz="0" w:space="0" w:color="auto"/>
            <w:bottom w:val="none" w:sz="0" w:space="0" w:color="auto"/>
            <w:right w:val="none" w:sz="0" w:space="0" w:color="auto"/>
          </w:divBdr>
        </w:div>
        <w:div w:id="861668560">
          <w:marLeft w:val="0"/>
          <w:marRight w:val="0"/>
          <w:marTop w:val="0"/>
          <w:marBottom w:val="0"/>
          <w:divBdr>
            <w:top w:val="none" w:sz="0" w:space="0" w:color="auto"/>
            <w:left w:val="none" w:sz="0" w:space="0" w:color="auto"/>
            <w:bottom w:val="none" w:sz="0" w:space="0" w:color="auto"/>
            <w:right w:val="none" w:sz="0" w:space="0" w:color="auto"/>
          </w:divBdr>
        </w:div>
        <w:div w:id="842821937">
          <w:marLeft w:val="0"/>
          <w:marRight w:val="0"/>
          <w:marTop w:val="0"/>
          <w:marBottom w:val="0"/>
          <w:divBdr>
            <w:top w:val="none" w:sz="0" w:space="0" w:color="auto"/>
            <w:left w:val="none" w:sz="0" w:space="0" w:color="auto"/>
            <w:bottom w:val="none" w:sz="0" w:space="0" w:color="auto"/>
            <w:right w:val="none" w:sz="0" w:space="0" w:color="auto"/>
          </w:divBdr>
        </w:div>
      </w:divsChild>
    </w:div>
    <w:div w:id="350959836">
      <w:bodyDiv w:val="1"/>
      <w:marLeft w:val="0"/>
      <w:marRight w:val="0"/>
      <w:marTop w:val="0"/>
      <w:marBottom w:val="0"/>
      <w:divBdr>
        <w:top w:val="none" w:sz="0" w:space="0" w:color="auto"/>
        <w:left w:val="none" w:sz="0" w:space="0" w:color="auto"/>
        <w:bottom w:val="none" w:sz="0" w:space="0" w:color="auto"/>
        <w:right w:val="none" w:sz="0" w:space="0" w:color="auto"/>
      </w:divBdr>
    </w:div>
    <w:div w:id="489836511">
      <w:bodyDiv w:val="1"/>
      <w:marLeft w:val="0"/>
      <w:marRight w:val="0"/>
      <w:marTop w:val="0"/>
      <w:marBottom w:val="0"/>
      <w:divBdr>
        <w:top w:val="none" w:sz="0" w:space="0" w:color="auto"/>
        <w:left w:val="none" w:sz="0" w:space="0" w:color="auto"/>
        <w:bottom w:val="none" w:sz="0" w:space="0" w:color="auto"/>
        <w:right w:val="none" w:sz="0" w:space="0" w:color="auto"/>
      </w:divBdr>
    </w:div>
    <w:div w:id="554975408">
      <w:bodyDiv w:val="1"/>
      <w:marLeft w:val="0"/>
      <w:marRight w:val="0"/>
      <w:marTop w:val="0"/>
      <w:marBottom w:val="0"/>
      <w:divBdr>
        <w:top w:val="none" w:sz="0" w:space="0" w:color="auto"/>
        <w:left w:val="none" w:sz="0" w:space="0" w:color="auto"/>
        <w:bottom w:val="none" w:sz="0" w:space="0" w:color="auto"/>
        <w:right w:val="none" w:sz="0" w:space="0" w:color="auto"/>
      </w:divBdr>
    </w:div>
    <w:div w:id="567960988">
      <w:bodyDiv w:val="1"/>
      <w:marLeft w:val="0"/>
      <w:marRight w:val="0"/>
      <w:marTop w:val="0"/>
      <w:marBottom w:val="0"/>
      <w:divBdr>
        <w:top w:val="none" w:sz="0" w:space="0" w:color="auto"/>
        <w:left w:val="none" w:sz="0" w:space="0" w:color="auto"/>
        <w:bottom w:val="none" w:sz="0" w:space="0" w:color="auto"/>
        <w:right w:val="none" w:sz="0" w:space="0" w:color="auto"/>
      </w:divBdr>
    </w:div>
    <w:div w:id="589046633">
      <w:bodyDiv w:val="1"/>
      <w:marLeft w:val="0"/>
      <w:marRight w:val="0"/>
      <w:marTop w:val="0"/>
      <w:marBottom w:val="0"/>
      <w:divBdr>
        <w:top w:val="none" w:sz="0" w:space="0" w:color="auto"/>
        <w:left w:val="none" w:sz="0" w:space="0" w:color="auto"/>
        <w:bottom w:val="none" w:sz="0" w:space="0" w:color="auto"/>
        <w:right w:val="none" w:sz="0" w:space="0" w:color="auto"/>
      </w:divBdr>
      <w:divsChild>
        <w:div w:id="1293291485">
          <w:marLeft w:val="0"/>
          <w:marRight w:val="0"/>
          <w:marTop w:val="0"/>
          <w:marBottom w:val="0"/>
          <w:divBdr>
            <w:top w:val="none" w:sz="0" w:space="0" w:color="auto"/>
            <w:left w:val="none" w:sz="0" w:space="0" w:color="auto"/>
            <w:bottom w:val="none" w:sz="0" w:space="0" w:color="auto"/>
            <w:right w:val="none" w:sz="0" w:space="0" w:color="auto"/>
          </w:divBdr>
        </w:div>
        <w:div w:id="473109409">
          <w:marLeft w:val="0"/>
          <w:marRight w:val="0"/>
          <w:marTop w:val="0"/>
          <w:marBottom w:val="0"/>
          <w:divBdr>
            <w:top w:val="none" w:sz="0" w:space="0" w:color="auto"/>
            <w:left w:val="none" w:sz="0" w:space="0" w:color="auto"/>
            <w:bottom w:val="none" w:sz="0" w:space="0" w:color="auto"/>
            <w:right w:val="none" w:sz="0" w:space="0" w:color="auto"/>
          </w:divBdr>
        </w:div>
        <w:div w:id="191840776">
          <w:marLeft w:val="0"/>
          <w:marRight w:val="0"/>
          <w:marTop w:val="0"/>
          <w:marBottom w:val="0"/>
          <w:divBdr>
            <w:top w:val="none" w:sz="0" w:space="0" w:color="auto"/>
            <w:left w:val="none" w:sz="0" w:space="0" w:color="auto"/>
            <w:bottom w:val="none" w:sz="0" w:space="0" w:color="auto"/>
            <w:right w:val="none" w:sz="0" w:space="0" w:color="auto"/>
          </w:divBdr>
        </w:div>
        <w:div w:id="1123966390">
          <w:marLeft w:val="0"/>
          <w:marRight w:val="0"/>
          <w:marTop w:val="0"/>
          <w:marBottom w:val="0"/>
          <w:divBdr>
            <w:top w:val="none" w:sz="0" w:space="0" w:color="auto"/>
            <w:left w:val="none" w:sz="0" w:space="0" w:color="auto"/>
            <w:bottom w:val="none" w:sz="0" w:space="0" w:color="auto"/>
            <w:right w:val="none" w:sz="0" w:space="0" w:color="auto"/>
          </w:divBdr>
        </w:div>
      </w:divsChild>
    </w:div>
    <w:div w:id="664209317">
      <w:bodyDiv w:val="1"/>
      <w:marLeft w:val="0"/>
      <w:marRight w:val="0"/>
      <w:marTop w:val="0"/>
      <w:marBottom w:val="0"/>
      <w:divBdr>
        <w:top w:val="none" w:sz="0" w:space="0" w:color="auto"/>
        <w:left w:val="none" w:sz="0" w:space="0" w:color="auto"/>
        <w:bottom w:val="none" w:sz="0" w:space="0" w:color="auto"/>
        <w:right w:val="none" w:sz="0" w:space="0" w:color="auto"/>
      </w:divBdr>
      <w:divsChild>
        <w:div w:id="753865981">
          <w:marLeft w:val="0"/>
          <w:marRight w:val="0"/>
          <w:marTop w:val="0"/>
          <w:marBottom w:val="0"/>
          <w:divBdr>
            <w:top w:val="none" w:sz="0" w:space="0" w:color="auto"/>
            <w:left w:val="none" w:sz="0" w:space="0" w:color="auto"/>
            <w:bottom w:val="none" w:sz="0" w:space="0" w:color="auto"/>
            <w:right w:val="none" w:sz="0" w:space="0" w:color="auto"/>
          </w:divBdr>
        </w:div>
        <w:div w:id="761223719">
          <w:marLeft w:val="0"/>
          <w:marRight w:val="0"/>
          <w:marTop w:val="0"/>
          <w:marBottom w:val="0"/>
          <w:divBdr>
            <w:top w:val="none" w:sz="0" w:space="0" w:color="auto"/>
            <w:left w:val="none" w:sz="0" w:space="0" w:color="auto"/>
            <w:bottom w:val="none" w:sz="0" w:space="0" w:color="auto"/>
            <w:right w:val="none" w:sz="0" w:space="0" w:color="auto"/>
          </w:divBdr>
        </w:div>
        <w:div w:id="509608101">
          <w:marLeft w:val="0"/>
          <w:marRight w:val="0"/>
          <w:marTop w:val="0"/>
          <w:marBottom w:val="0"/>
          <w:divBdr>
            <w:top w:val="none" w:sz="0" w:space="0" w:color="auto"/>
            <w:left w:val="none" w:sz="0" w:space="0" w:color="auto"/>
            <w:bottom w:val="none" w:sz="0" w:space="0" w:color="auto"/>
            <w:right w:val="none" w:sz="0" w:space="0" w:color="auto"/>
          </w:divBdr>
        </w:div>
        <w:div w:id="1033044253">
          <w:marLeft w:val="0"/>
          <w:marRight w:val="0"/>
          <w:marTop w:val="0"/>
          <w:marBottom w:val="0"/>
          <w:divBdr>
            <w:top w:val="none" w:sz="0" w:space="0" w:color="auto"/>
            <w:left w:val="none" w:sz="0" w:space="0" w:color="auto"/>
            <w:bottom w:val="none" w:sz="0" w:space="0" w:color="auto"/>
            <w:right w:val="none" w:sz="0" w:space="0" w:color="auto"/>
          </w:divBdr>
        </w:div>
        <w:div w:id="975910994">
          <w:marLeft w:val="0"/>
          <w:marRight w:val="0"/>
          <w:marTop w:val="0"/>
          <w:marBottom w:val="0"/>
          <w:divBdr>
            <w:top w:val="none" w:sz="0" w:space="0" w:color="auto"/>
            <w:left w:val="none" w:sz="0" w:space="0" w:color="auto"/>
            <w:bottom w:val="none" w:sz="0" w:space="0" w:color="auto"/>
            <w:right w:val="none" w:sz="0" w:space="0" w:color="auto"/>
          </w:divBdr>
        </w:div>
      </w:divsChild>
    </w:div>
    <w:div w:id="703752248">
      <w:bodyDiv w:val="1"/>
      <w:marLeft w:val="0"/>
      <w:marRight w:val="0"/>
      <w:marTop w:val="0"/>
      <w:marBottom w:val="0"/>
      <w:divBdr>
        <w:top w:val="none" w:sz="0" w:space="0" w:color="auto"/>
        <w:left w:val="none" w:sz="0" w:space="0" w:color="auto"/>
        <w:bottom w:val="none" w:sz="0" w:space="0" w:color="auto"/>
        <w:right w:val="none" w:sz="0" w:space="0" w:color="auto"/>
      </w:divBdr>
    </w:div>
    <w:div w:id="775825983">
      <w:bodyDiv w:val="1"/>
      <w:marLeft w:val="0"/>
      <w:marRight w:val="0"/>
      <w:marTop w:val="0"/>
      <w:marBottom w:val="0"/>
      <w:divBdr>
        <w:top w:val="none" w:sz="0" w:space="0" w:color="auto"/>
        <w:left w:val="none" w:sz="0" w:space="0" w:color="auto"/>
        <w:bottom w:val="none" w:sz="0" w:space="0" w:color="auto"/>
        <w:right w:val="none" w:sz="0" w:space="0" w:color="auto"/>
      </w:divBdr>
      <w:divsChild>
        <w:div w:id="1186673495">
          <w:marLeft w:val="0"/>
          <w:marRight w:val="0"/>
          <w:marTop w:val="0"/>
          <w:marBottom w:val="0"/>
          <w:divBdr>
            <w:top w:val="none" w:sz="0" w:space="0" w:color="auto"/>
            <w:left w:val="none" w:sz="0" w:space="0" w:color="auto"/>
            <w:bottom w:val="none" w:sz="0" w:space="0" w:color="auto"/>
            <w:right w:val="none" w:sz="0" w:space="0" w:color="auto"/>
          </w:divBdr>
        </w:div>
        <w:div w:id="715279607">
          <w:marLeft w:val="0"/>
          <w:marRight w:val="0"/>
          <w:marTop w:val="0"/>
          <w:marBottom w:val="0"/>
          <w:divBdr>
            <w:top w:val="none" w:sz="0" w:space="0" w:color="auto"/>
            <w:left w:val="none" w:sz="0" w:space="0" w:color="auto"/>
            <w:bottom w:val="none" w:sz="0" w:space="0" w:color="auto"/>
            <w:right w:val="none" w:sz="0" w:space="0" w:color="auto"/>
          </w:divBdr>
        </w:div>
        <w:div w:id="890387684">
          <w:marLeft w:val="0"/>
          <w:marRight w:val="0"/>
          <w:marTop w:val="0"/>
          <w:marBottom w:val="0"/>
          <w:divBdr>
            <w:top w:val="none" w:sz="0" w:space="0" w:color="auto"/>
            <w:left w:val="none" w:sz="0" w:space="0" w:color="auto"/>
            <w:bottom w:val="none" w:sz="0" w:space="0" w:color="auto"/>
            <w:right w:val="none" w:sz="0" w:space="0" w:color="auto"/>
          </w:divBdr>
        </w:div>
        <w:div w:id="16741429">
          <w:marLeft w:val="0"/>
          <w:marRight w:val="0"/>
          <w:marTop w:val="0"/>
          <w:marBottom w:val="0"/>
          <w:divBdr>
            <w:top w:val="none" w:sz="0" w:space="0" w:color="auto"/>
            <w:left w:val="none" w:sz="0" w:space="0" w:color="auto"/>
            <w:bottom w:val="none" w:sz="0" w:space="0" w:color="auto"/>
            <w:right w:val="none" w:sz="0" w:space="0" w:color="auto"/>
          </w:divBdr>
        </w:div>
        <w:div w:id="930433907">
          <w:marLeft w:val="0"/>
          <w:marRight w:val="0"/>
          <w:marTop w:val="0"/>
          <w:marBottom w:val="0"/>
          <w:divBdr>
            <w:top w:val="none" w:sz="0" w:space="0" w:color="auto"/>
            <w:left w:val="none" w:sz="0" w:space="0" w:color="auto"/>
            <w:bottom w:val="none" w:sz="0" w:space="0" w:color="auto"/>
            <w:right w:val="none" w:sz="0" w:space="0" w:color="auto"/>
          </w:divBdr>
        </w:div>
        <w:div w:id="665864766">
          <w:marLeft w:val="0"/>
          <w:marRight w:val="0"/>
          <w:marTop w:val="0"/>
          <w:marBottom w:val="0"/>
          <w:divBdr>
            <w:top w:val="none" w:sz="0" w:space="0" w:color="auto"/>
            <w:left w:val="none" w:sz="0" w:space="0" w:color="auto"/>
            <w:bottom w:val="none" w:sz="0" w:space="0" w:color="auto"/>
            <w:right w:val="none" w:sz="0" w:space="0" w:color="auto"/>
          </w:divBdr>
        </w:div>
        <w:div w:id="1430001661">
          <w:marLeft w:val="0"/>
          <w:marRight w:val="0"/>
          <w:marTop w:val="0"/>
          <w:marBottom w:val="0"/>
          <w:divBdr>
            <w:top w:val="none" w:sz="0" w:space="0" w:color="auto"/>
            <w:left w:val="none" w:sz="0" w:space="0" w:color="auto"/>
            <w:bottom w:val="none" w:sz="0" w:space="0" w:color="auto"/>
            <w:right w:val="none" w:sz="0" w:space="0" w:color="auto"/>
          </w:divBdr>
        </w:div>
        <w:div w:id="1498039700">
          <w:marLeft w:val="0"/>
          <w:marRight w:val="0"/>
          <w:marTop w:val="0"/>
          <w:marBottom w:val="0"/>
          <w:divBdr>
            <w:top w:val="none" w:sz="0" w:space="0" w:color="auto"/>
            <w:left w:val="none" w:sz="0" w:space="0" w:color="auto"/>
            <w:bottom w:val="none" w:sz="0" w:space="0" w:color="auto"/>
            <w:right w:val="none" w:sz="0" w:space="0" w:color="auto"/>
          </w:divBdr>
        </w:div>
        <w:div w:id="1454981342">
          <w:marLeft w:val="0"/>
          <w:marRight w:val="0"/>
          <w:marTop w:val="0"/>
          <w:marBottom w:val="0"/>
          <w:divBdr>
            <w:top w:val="none" w:sz="0" w:space="0" w:color="auto"/>
            <w:left w:val="none" w:sz="0" w:space="0" w:color="auto"/>
            <w:bottom w:val="none" w:sz="0" w:space="0" w:color="auto"/>
            <w:right w:val="none" w:sz="0" w:space="0" w:color="auto"/>
          </w:divBdr>
        </w:div>
      </w:divsChild>
    </w:div>
    <w:div w:id="838498354">
      <w:bodyDiv w:val="1"/>
      <w:marLeft w:val="0"/>
      <w:marRight w:val="0"/>
      <w:marTop w:val="0"/>
      <w:marBottom w:val="0"/>
      <w:divBdr>
        <w:top w:val="none" w:sz="0" w:space="0" w:color="auto"/>
        <w:left w:val="none" w:sz="0" w:space="0" w:color="auto"/>
        <w:bottom w:val="none" w:sz="0" w:space="0" w:color="auto"/>
        <w:right w:val="none" w:sz="0" w:space="0" w:color="auto"/>
      </w:divBdr>
      <w:divsChild>
        <w:div w:id="188378162">
          <w:marLeft w:val="0"/>
          <w:marRight w:val="0"/>
          <w:marTop w:val="0"/>
          <w:marBottom w:val="0"/>
          <w:divBdr>
            <w:top w:val="none" w:sz="0" w:space="0" w:color="auto"/>
            <w:left w:val="none" w:sz="0" w:space="0" w:color="auto"/>
            <w:bottom w:val="none" w:sz="0" w:space="0" w:color="auto"/>
            <w:right w:val="none" w:sz="0" w:space="0" w:color="auto"/>
          </w:divBdr>
        </w:div>
        <w:div w:id="1654287072">
          <w:marLeft w:val="0"/>
          <w:marRight w:val="0"/>
          <w:marTop w:val="0"/>
          <w:marBottom w:val="0"/>
          <w:divBdr>
            <w:top w:val="none" w:sz="0" w:space="0" w:color="auto"/>
            <w:left w:val="none" w:sz="0" w:space="0" w:color="auto"/>
            <w:bottom w:val="none" w:sz="0" w:space="0" w:color="auto"/>
            <w:right w:val="none" w:sz="0" w:space="0" w:color="auto"/>
          </w:divBdr>
        </w:div>
        <w:div w:id="845100651">
          <w:marLeft w:val="0"/>
          <w:marRight w:val="0"/>
          <w:marTop w:val="0"/>
          <w:marBottom w:val="0"/>
          <w:divBdr>
            <w:top w:val="none" w:sz="0" w:space="0" w:color="auto"/>
            <w:left w:val="none" w:sz="0" w:space="0" w:color="auto"/>
            <w:bottom w:val="none" w:sz="0" w:space="0" w:color="auto"/>
            <w:right w:val="none" w:sz="0" w:space="0" w:color="auto"/>
          </w:divBdr>
        </w:div>
        <w:div w:id="1173643935">
          <w:marLeft w:val="0"/>
          <w:marRight w:val="0"/>
          <w:marTop w:val="0"/>
          <w:marBottom w:val="0"/>
          <w:divBdr>
            <w:top w:val="none" w:sz="0" w:space="0" w:color="auto"/>
            <w:left w:val="none" w:sz="0" w:space="0" w:color="auto"/>
            <w:bottom w:val="none" w:sz="0" w:space="0" w:color="auto"/>
            <w:right w:val="none" w:sz="0" w:space="0" w:color="auto"/>
          </w:divBdr>
        </w:div>
        <w:div w:id="343629305">
          <w:marLeft w:val="0"/>
          <w:marRight w:val="0"/>
          <w:marTop w:val="0"/>
          <w:marBottom w:val="0"/>
          <w:divBdr>
            <w:top w:val="none" w:sz="0" w:space="0" w:color="auto"/>
            <w:left w:val="none" w:sz="0" w:space="0" w:color="auto"/>
            <w:bottom w:val="none" w:sz="0" w:space="0" w:color="auto"/>
            <w:right w:val="none" w:sz="0" w:space="0" w:color="auto"/>
          </w:divBdr>
        </w:div>
        <w:div w:id="1337341876">
          <w:marLeft w:val="0"/>
          <w:marRight w:val="0"/>
          <w:marTop w:val="0"/>
          <w:marBottom w:val="0"/>
          <w:divBdr>
            <w:top w:val="none" w:sz="0" w:space="0" w:color="auto"/>
            <w:left w:val="none" w:sz="0" w:space="0" w:color="auto"/>
            <w:bottom w:val="none" w:sz="0" w:space="0" w:color="auto"/>
            <w:right w:val="none" w:sz="0" w:space="0" w:color="auto"/>
          </w:divBdr>
        </w:div>
        <w:div w:id="457070876">
          <w:marLeft w:val="0"/>
          <w:marRight w:val="0"/>
          <w:marTop w:val="0"/>
          <w:marBottom w:val="0"/>
          <w:divBdr>
            <w:top w:val="none" w:sz="0" w:space="0" w:color="auto"/>
            <w:left w:val="none" w:sz="0" w:space="0" w:color="auto"/>
            <w:bottom w:val="none" w:sz="0" w:space="0" w:color="auto"/>
            <w:right w:val="none" w:sz="0" w:space="0" w:color="auto"/>
          </w:divBdr>
        </w:div>
        <w:div w:id="968129577">
          <w:marLeft w:val="0"/>
          <w:marRight w:val="0"/>
          <w:marTop w:val="0"/>
          <w:marBottom w:val="0"/>
          <w:divBdr>
            <w:top w:val="none" w:sz="0" w:space="0" w:color="auto"/>
            <w:left w:val="none" w:sz="0" w:space="0" w:color="auto"/>
            <w:bottom w:val="none" w:sz="0" w:space="0" w:color="auto"/>
            <w:right w:val="none" w:sz="0" w:space="0" w:color="auto"/>
          </w:divBdr>
        </w:div>
        <w:div w:id="1272933650">
          <w:marLeft w:val="0"/>
          <w:marRight w:val="0"/>
          <w:marTop w:val="0"/>
          <w:marBottom w:val="0"/>
          <w:divBdr>
            <w:top w:val="none" w:sz="0" w:space="0" w:color="auto"/>
            <w:left w:val="none" w:sz="0" w:space="0" w:color="auto"/>
            <w:bottom w:val="none" w:sz="0" w:space="0" w:color="auto"/>
            <w:right w:val="none" w:sz="0" w:space="0" w:color="auto"/>
          </w:divBdr>
        </w:div>
        <w:div w:id="1709378066">
          <w:marLeft w:val="0"/>
          <w:marRight w:val="0"/>
          <w:marTop w:val="0"/>
          <w:marBottom w:val="0"/>
          <w:divBdr>
            <w:top w:val="none" w:sz="0" w:space="0" w:color="auto"/>
            <w:left w:val="none" w:sz="0" w:space="0" w:color="auto"/>
            <w:bottom w:val="none" w:sz="0" w:space="0" w:color="auto"/>
            <w:right w:val="none" w:sz="0" w:space="0" w:color="auto"/>
          </w:divBdr>
        </w:div>
        <w:div w:id="1761559468">
          <w:marLeft w:val="0"/>
          <w:marRight w:val="0"/>
          <w:marTop w:val="0"/>
          <w:marBottom w:val="0"/>
          <w:divBdr>
            <w:top w:val="none" w:sz="0" w:space="0" w:color="auto"/>
            <w:left w:val="none" w:sz="0" w:space="0" w:color="auto"/>
            <w:bottom w:val="none" w:sz="0" w:space="0" w:color="auto"/>
            <w:right w:val="none" w:sz="0" w:space="0" w:color="auto"/>
          </w:divBdr>
        </w:div>
      </w:divsChild>
    </w:div>
    <w:div w:id="859053127">
      <w:bodyDiv w:val="1"/>
      <w:marLeft w:val="0"/>
      <w:marRight w:val="0"/>
      <w:marTop w:val="0"/>
      <w:marBottom w:val="0"/>
      <w:divBdr>
        <w:top w:val="none" w:sz="0" w:space="0" w:color="auto"/>
        <w:left w:val="none" w:sz="0" w:space="0" w:color="auto"/>
        <w:bottom w:val="none" w:sz="0" w:space="0" w:color="auto"/>
        <w:right w:val="none" w:sz="0" w:space="0" w:color="auto"/>
      </w:divBdr>
    </w:div>
    <w:div w:id="878199814">
      <w:bodyDiv w:val="1"/>
      <w:marLeft w:val="0"/>
      <w:marRight w:val="0"/>
      <w:marTop w:val="0"/>
      <w:marBottom w:val="0"/>
      <w:divBdr>
        <w:top w:val="none" w:sz="0" w:space="0" w:color="auto"/>
        <w:left w:val="none" w:sz="0" w:space="0" w:color="auto"/>
        <w:bottom w:val="none" w:sz="0" w:space="0" w:color="auto"/>
        <w:right w:val="none" w:sz="0" w:space="0" w:color="auto"/>
      </w:divBdr>
    </w:div>
    <w:div w:id="884292115">
      <w:bodyDiv w:val="1"/>
      <w:marLeft w:val="0"/>
      <w:marRight w:val="0"/>
      <w:marTop w:val="0"/>
      <w:marBottom w:val="0"/>
      <w:divBdr>
        <w:top w:val="none" w:sz="0" w:space="0" w:color="auto"/>
        <w:left w:val="none" w:sz="0" w:space="0" w:color="auto"/>
        <w:bottom w:val="none" w:sz="0" w:space="0" w:color="auto"/>
        <w:right w:val="none" w:sz="0" w:space="0" w:color="auto"/>
      </w:divBdr>
    </w:div>
    <w:div w:id="886725103">
      <w:bodyDiv w:val="1"/>
      <w:marLeft w:val="0"/>
      <w:marRight w:val="0"/>
      <w:marTop w:val="0"/>
      <w:marBottom w:val="0"/>
      <w:divBdr>
        <w:top w:val="none" w:sz="0" w:space="0" w:color="auto"/>
        <w:left w:val="none" w:sz="0" w:space="0" w:color="auto"/>
        <w:bottom w:val="none" w:sz="0" w:space="0" w:color="auto"/>
        <w:right w:val="none" w:sz="0" w:space="0" w:color="auto"/>
      </w:divBdr>
    </w:div>
    <w:div w:id="897980802">
      <w:bodyDiv w:val="1"/>
      <w:marLeft w:val="0"/>
      <w:marRight w:val="0"/>
      <w:marTop w:val="0"/>
      <w:marBottom w:val="0"/>
      <w:divBdr>
        <w:top w:val="none" w:sz="0" w:space="0" w:color="auto"/>
        <w:left w:val="none" w:sz="0" w:space="0" w:color="auto"/>
        <w:bottom w:val="none" w:sz="0" w:space="0" w:color="auto"/>
        <w:right w:val="none" w:sz="0" w:space="0" w:color="auto"/>
      </w:divBdr>
    </w:div>
    <w:div w:id="937906316">
      <w:bodyDiv w:val="1"/>
      <w:marLeft w:val="0"/>
      <w:marRight w:val="0"/>
      <w:marTop w:val="0"/>
      <w:marBottom w:val="0"/>
      <w:divBdr>
        <w:top w:val="none" w:sz="0" w:space="0" w:color="auto"/>
        <w:left w:val="none" w:sz="0" w:space="0" w:color="auto"/>
        <w:bottom w:val="none" w:sz="0" w:space="0" w:color="auto"/>
        <w:right w:val="none" w:sz="0" w:space="0" w:color="auto"/>
      </w:divBdr>
    </w:div>
    <w:div w:id="938367257">
      <w:bodyDiv w:val="1"/>
      <w:marLeft w:val="0"/>
      <w:marRight w:val="0"/>
      <w:marTop w:val="0"/>
      <w:marBottom w:val="0"/>
      <w:divBdr>
        <w:top w:val="none" w:sz="0" w:space="0" w:color="auto"/>
        <w:left w:val="none" w:sz="0" w:space="0" w:color="auto"/>
        <w:bottom w:val="none" w:sz="0" w:space="0" w:color="auto"/>
        <w:right w:val="none" w:sz="0" w:space="0" w:color="auto"/>
      </w:divBdr>
    </w:div>
    <w:div w:id="953445938">
      <w:bodyDiv w:val="1"/>
      <w:marLeft w:val="0"/>
      <w:marRight w:val="0"/>
      <w:marTop w:val="0"/>
      <w:marBottom w:val="0"/>
      <w:divBdr>
        <w:top w:val="none" w:sz="0" w:space="0" w:color="auto"/>
        <w:left w:val="none" w:sz="0" w:space="0" w:color="auto"/>
        <w:bottom w:val="none" w:sz="0" w:space="0" w:color="auto"/>
        <w:right w:val="none" w:sz="0" w:space="0" w:color="auto"/>
      </w:divBdr>
    </w:div>
    <w:div w:id="958416636">
      <w:bodyDiv w:val="1"/>
      <w:marLeft w:val="0"/>
      <w:marRight w:val="0"/>
      <w:marTop w:val="0"/>
      <w:marBottom w:val="0"/>
      <w:divBdr>
        <w:top w:val="none" w:sz="0" w:space="0" w:color="auto"/>
        <w:left w:val="none" w:sz="0" w:space="0" w:color="auto"/>
        <w:bottom w:val="none" w:sz="0" w:space="0" w:color="auto"/>
        <w:right w:val="none" w:sz="0" w:space="0" w:color="auto"/>
      </w:divBdr>
      <w:divsChild>
        <w:div w:id="628164771">
          <w:marLeft w:val="0"/>
          <w:marRight w:val="0"/>
          <w:marTop w:val="0"/>
          <w:marBottom w:val="0"/>
          <w:divBdr>
            <w:top w:val="none" w:sz="0" w:space="0" w:color="auto"/>
            <w:left w:val="none" w:sz="0" w:space="0" w:color="auto"/>
            <w:bottom w:val="none" w:sz="0" w:space="0" w:color="auto"/>
            <w:right w:val="none" w:sz="0" w:space="0" w:color="auto"/>
          </w:divBdr>
          <w:divsChild>
            <w:div w:id="2088726333">
              <w:marLeft w:val="0"/>
              <w:marRight w:val="0"/>
              <w:marTop w:val="0"/>
              <w:marBottom w:val="0"/>
              <w:divBdr>
                <w:top w:val="none" w:sz="0" w:space="0" w:color="auto"/>
                <w:left w:val="none" w:sz="0" w:space="0" w:color="auto"/>
                <w:bottom w:val="none" w:sz="0" w:space="0" w:color="auto"/>
                <w:right w:val="none" w:sz="0" w:space="0" w:color="auto"/>
              </w:divBdr>
              <w:divsChild>
                <w:div w:id="1612319381">
                  <w:marLeft w:val="0"/>
                  <w:marRight w:val="0"/>
                  <w:marTop w:val="0"/>
                  <w:marBottom w:val="0"/>
                  <w:divBdr>
                    <w:top w:val="none" w:sz="0" w:space="0" w:color="auto"/>
                    <w:left w:val="none" w:sz="0" w:space="0" w:color="auto"/>
                    <w:bottom w:val="none" w:sz="0" w:space="0" w:color="auto"/>
                    <w:right w:val="none" w:sz="0" w:space="0" w:color="auto"/>
                  </w:divBdr>
                  <w:divsChild>
                    <w:div w:id="758211427">
                      <w:marLeft w:val="0"/>
                      <w:marRight w:val="0"/>
                      <w:marTop w:val="0"/>
                      <w:marBottom w:val="0"/>
                      <w:divBdr>
                        <w:top w:val="none" w:sz="0" w:space="0" w:color="auto"/>
                        <w:left w:val="none" w:sz="0" w:space="0" w:color="auto"/>
                        <w:bottom w:val="none" w:sz="0" w:space="0" w:color="auto"/>
                        <w:right w:val="none" w:sz="0" w:space="0" w:color="auto"/>
                      </w:divBdr>
                      <w:divsChild>
                        <w:div w:id="1410544234">
                          <w:marLeft w:val="0"/>
                          <w:marRight w:val="0"/>
                          <w:marTop w:val="0"/>
                          <w:marBottom w:val="0"/>
                          <w:divBdr>
                            <w:top w:val="none" w:sz="0" w:space="0" w:color="auto"/>
                            <w:left w:val="none" w:sz="0" w:space="0" w:color="auto"/>
                            <w:bottom w:val="none" w:sz="0" w:space="0" w:color="auto"/>
                            <w:right w:val="none" w:sz="0" w:space="0" w:color="auto"/>
                          </w:divBdr>
                          <w:divsChild>
                            <w:div w:id="751514580">
                              <w:marLeft w:val="0"/>
                              <w:marRight w:val="0"/>
                              <w:marTop w:val="0"/>
                              <w:marBottom w:val="0"/>
                              <w:divBdr>
                                <w:top w:val="none" w:sz="0" w:space="0" w:color="auto"/>
                                <w:left w:val="none" w:sz="0" w:space="0" w:color="auto"/>
                                <w:bottom w:val="none" w:sz="0" w:space="0" w:color="auto"/>
                                <w:right w:val="none" w:sz="0" w:space="0" w:color="auto"/>
                              </w:divBdr>
                              <w:divsChild>
                                <w:div w:id="1380083940">
                                  <w:marLeft w:val="0"/>
                                  <w:marRight w:val="0"/>
                                  <w:marTop w:val="0"/>
                                  <w:marBottom w:val="0"/>
                                  <w:divBdr>
                                    <w:top w:val="none" w:sz="0" w:space="0" w:color="auto"/>
                                    <w:left w:val="none" w:sz="0" w:space="0" w:color="auto"/>
                                    <w:bottom w:val="none" w:sz="0" w:space="0" w:color="auto"/>
                                    <w:right w:val="none" w:sz="0" w:space="0" w:color="auto"/>
                                  </w:divBdr>
                                  <w:divsChild>
                                    <w:div w:id="1850244657">
                                      <w:marLeft w:val="0"/>
                                      <w:marRight w:val="0"/>
                                      <w:marTop w:val="0"/>
                                      <w:marBottom w:val="0"/>
                                      <w:divBdr>
                                        <w:top w:val="none" w:sz="0" w:space="0" w:color="auto"/>
                                        <w:left w:val="none" w:sz="0" w:space="0" w:color="auto"/>
                                        <w:bottom w:val="none" w:sz="0" w:space="0" w:color="auto"/>
                                        <w:right w:val="none" w:sz="0" w:space="0" w:color="auto"/>
                                      </w:divBdr>
                                      <w:divsChild>
                                        <w:div w:id="1904365666">
                                          <w:marLeft w:val="0"/>
                                          <w:marRight w:val="0"/>
                                          <w:marTop w:val="0"/>
                                          <w:marBottom w:val="0"/>
                                          <w:divBdr>
                                            <w:top w:val="none" w:sz="0" w:space="0" w:color="auto"/>
                                            <w:left w:val="none" w:sz="0" w:space="0" w:color="auto"/>
                                            <w:bottom w:val="none" w:sz="0" w:space="0" w:color="auto"/>
                                            <w:right w:val="none" w:sz="0" w:space="0" w:color="auto"/>
                                          </w:divBdr>
                                          <w:divsChild>
                                            <w:div w:id="1757821242">
                                              <w:marLeft w:val="0"/>
                                              <w:marRight w:val="0"/>
                                              <w:marTop w:val="0"/>
                                              <w:marBottom w:val="0"/>
                                              <w:divBdr>
                                                <w:top w:val="none" w:sz="0" w:space="0" w:color="auto"/>
                                                <w:left w:val="none" w:sz="0" w:space="0" w:color="auto"/>
                                                <w:bottom w:val="none" w:sz="0" w:space="0" w:color="auto"/>
                                                <w:right w:val="none" w:sz="0" w:space="0" w:color="auto"/>
                                              </w:divBdr>
                                              <w:divsChild>
                                                <w:div w:id="808548280">
                                                  <w:marLeft w:val="0"/>
                                                  <w:marRight w:val="0"/>
                                                  <w:marTop w:val="0"/>
                                                  <w:marBottom w:val="0"/>
                                                  <w:divBdr>
                                                    <w:top w:val="none" w:sz="0" w:space="0" w:color="auto"/>
                                                    <w:left w:val="none" w:sz="0" w:space="0" w:color="auto"/>
                                                    <w:bottom w:val="none" w:sz="0" w:space="0" w:color="auto"/>
                                                    <w:right w:val="none" w:sz="0" w:space="0" w:color="auto"/>
                                                  </w:divBdr>
                                                  <w:divsChild>
                                                    <w:div w:id="1762138498">
                                                      <w:marLeft w:val="0"/>
                                                      <w:marRight w:val="0"/>
                                                      <w:marTop w:val="0"/>
                                                      <w:marBottom w:val="0"/>
                                                      <w:divBdr>
                                                        <w:top w:val="none" w:sz="0" w:space="0" w:color="auto"/>
                                                        <w:left w:val="none" w:sz="0" w:space="0" w:color="auto"/>
                                                        <w:bottom w:val="none" w:sz="0" w:space="0" w:color="auto"/>
                                                        <w:right w:val="none" w:sz="0" w:space="0" w:color="auto"/>
                                                      </w:divBdr>
                                                      <w:divsChild>
                                                        <w:div w:id="973633841">
                                                          <w:marLeft w:val="0"/>
                                                          <w:marRight w:val="0"/>
                                                          <w:marTop w:val="0"/>
                                                          <w:marBottom w:val="0"/>
                                                          <w:divBdr>
                                                            <w:top w:val="none" w:sz="0" w:space="0" w:color="auto"/>
                                                            <w:left w:val="none" w:sz="0" w:space="0" w:color="auto"/>
                                                            <w:bottom w:val="none" w:sz="0" w:space="0" w:color="auto"/>
                                                            <w:right w:val="none" w:sz="0" w:space="0" w:color="auto"/>
                                                          </w:divBdr>
                                                          <w:divsChild>
                                                            <w:div w:id="2132624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393091722">
          <w:marLeft w:val="0"/>
          <w:marRight w:val="0"/>
          <w:marTop w:val="0"/>
          <w:marBottom w:val="0"/>
          <w:divBdr>
            <w:top w:val="none" w:sz="0" w:space="0" w:color="auto"/>
            <w:left w:val="none" w:sz="0" w:space="0" w:color="auto"/>
            <w:bottom w:val="none" w:sz="0" w:space="0" w:color="auto"/>
            <w:right w:val="none" w:sz="0" w:space="0" w:color="auto"/>
          </w:divBdr>
          <w:divsChild>
            <w:div w:id="47143869">
              <w:marLeft w:val="0"/>
              <w:marRight w:val="0"/>
              <w:marTop w:val="0"/>
              <w:marBottom w:val="0"/>
              <w:divBdr>
                <w:top w:val="none" w:sz="0" w:space="0" w:color="auto"/>
                <w:left w:val="none" w:sz="0" w:space="0" w:color="auto"/>
                <w:bottom w:val="none" w:sz="0" w:space="0" w:color="auto"/>
                <w:right w:val="none" w:sz="0" w:space="0" w:color="auto"/>
              </w:divBdr>
              <w:divsChild>
                <w:div w:id="135530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9341420">
      <w:bodyDiv w:val="1"/>
      <w:marLeft w:val="0"/>
      <w:marRight w:val="0"/>
      <w:marTop w:val="0"/>
      <w:marBottom w:val="0"/>
      <w:divBdr>
        <w:top w:val="none" w:sz="0" w:space="0" w:color="auto"/>
        <w:left w:val="none" w:sz="0" w:space="0" w:color="auto"/>
        <w:bottom w:val="none" w:sz="0" w:space="0" w:color="auto"/>
        <w:right w:val="none" w:sz="0" w:space="0" w:color="auto"/>
      </w:divBdr>
    </w:div>
    <w:div w:id="965895160">
      <w:bodyDiv w:val="1"/>
      <w:marLeft w:val="0"/>
      <w:marRight w:val="0"/>
      <w:marTop w:val="0"/>
      <w:marBottom w:val="0"/>
      <w:divBdr>
        <w:top w:val="none" w:sz="0" w:space="0" w:color="auto"/>
        <w:left w:val="none" w:sz="0" w:space="0" w:color="auto"/>
        <w:bottom w:val="none" w:sz="0" w:space="0" w:color="auto"/>
        <w:right w:val="none" w:sz="0" w:space="0" w:color="auto"/>
      </w:divBdr>
    </w:div>
    <w:div w:id="1046414690">
      <w:bodyDiv w:val="1"/>
      <w:marLeft w:val="0"/>
      <w:marRight w:val="0"/>
      <w:marTop w:val="0"/>
      <w:marBottom w:val="0"/>
      <w:divBdr>
        <w:top w:val="none" w:sz="0" w:space="0" w:color="auto"/>
        <w:left w:val="none" w:sz="0" w:space="0" w:color="auto"/>
        <w:bottom w:val="none" w:sz="0" w:space="0" w:color="auto"/>
        <w:right w:val="none" w:sz="0" w:space="0" w:color="auto"/>
      </w:divBdr>
    </w:div>
    <w:div w:id="1198349999">
      <w:bodyDiv w:val="1"/>
      <w:marLeft w:val="0"/>
      <w:marRight w:val="0"/>
      <w:marTop w:val="0"/>
      <w:marBottom w:val="0"/>
      <w:divBdr>
        <w:top w:val="none" w:sz="0" w:space="0" w:color="auto"/>
        <w:left w:val="none" w:sz="0" w:space="0" w:color="auto"/>
        <w:bottom w:val="none" w:sz="0" w:space="0" w:color="auto"/>
        <w:right w:val="none" w:sz="0" w:space="0" w:color="auto"/>
      </w:divBdr>
    </w:div>
    <w:div w:id="1247224327">
      <w:bodyDiv w:val="1"/>
      <w:marLeft w:val="0"/>
      <w:marRight w:val="0"/>
      <w:marTop w:val="0"/>
      <w:marBottom w:val="0"/>
      <w:divBdr>
        <w:top w:val="none" w:sz="0" w:space="0" w:color="auto"/>
        <w:left w:val="none" w:sz="0" w:space="0" w:color="auto"/>
        <w:bottom w:val="none" w:sz="0" w:space="0" w:color="auto"/>
        <w:right w:val="none" w:sz="0" w:space="0" w:color="auto"/>
      </w:divBdr>
    </w:div>
    <w:div w:id="1309361120">
      <w:bodyDiv w:val="1"/>
      <w:marLeft w:val="0"/>
      <w:marRight w:val="0"/>
      <w:marTop w:val="0"/>
      <w:marBottom w:val="0"/>
      <w:divBdr>
        <w:top w:val="none" w:sz="0" w:space="0" w:color="auto"/>
        <w:left w:val="none" w:sz="0" w:space="0" w:color="auto"/>
        <w:bottom w:val="none" w:sz="0" w:space="0" w:color="auto"/>
        <w:right w:val="none" w:sz="0" w:space="0" w:color="auto"/>
      </w:divBdr>
    </w:div>
    <w:div w:id="1315838781">
      <w:bodyDiv w:val="1"/>
      <w:marLeft w:val="0"/>
      <w:marRight w:val="0"/>
      <w:marTop w:val="0"/>
      <w:marBottom w:val="0"/>
      <w:divBdr>
        <w:top w:val="none" w:sz="0" w:space="0" w:color="auto"/>
        <w:left w:val="none" w:sz="0" w:space="0" w:color="auto"/>
        <w:bottom w:val="none" w:sz="0" w:space="0" w:color="auto"/>
        <w:right w:val="none" w:sz="0" w:space="0" w:color="auto"/>
      </w:divBdr>
      <w:divsChild>
        <w:div w:id="1490900097">
          <w:marLeft w:val="0"/>
          <w:marRight w:val="0"/>
          <w:marTop w:val="0"/>
          <w:marBottom w:val="0"/>
          <w:divBdr>
            <w:top w:val="none" w:sz="0" w:space="0" w:color="auto"/>
            <w:left w:val="none" w:sz="0" w:space="0" w:color="auto"/>
            <w:bottom w:val="none" w:sz="0" w:space="0" w:color="auto"/>
            <w:right w:val="none" w:sz="0" w:space="0" w:color="auto"/>
          </w:divBdr>
          <w:divsChild>
            <w:div w:id="1843279161">
              <w:marLeft w:val="0"/>
              <w:marRight w:val="0"/>
              <w:marTop w:val="0"/>
              <w:marBottom w:val="0"/>
              <w:divBdr>
                <w:top w:val="none" w:sz="0" w:space="0" w:color="auto"/>
                <w:left w:val="none" w:sz="0" w:space="0" w:color="auto"/>
                <w:bottom w:val="none" w:sz="0" w:space="0" w:color="auto"/>
                <w:right w:val="none" w:sz="0" w:space="0" w:color="auto"/>
              </w:divBdr>
              <w:divsChild>
                <w:div w:id="1176269905">
                  <w:marLeft w:val="0"/>
                  <w:marRight w:val="0"/>
                  <w:marTop w:val="0"/>
                  <w:marBottom w:val="0"/>
                  <w:divBdr>
                    <w:top w:val="none" w:sz="0" w:space="0" w:color="auto"/>
                    <w:left w:val="none" w:sz="0" w:space="0" w:color="auto"/>
                    <w:bottom w:val="none" w:sz="0" w:space="0" w:color="auto"/>
                    <w:right w:val="none" w:sz="0" w:space="0" w:color="auto"/>
                  </w:divBdr>
                  <w:divsChild>
                    <w:div w:id="1812407250">
                      <w:marLeft w:val="0"/>
                      <w:marRight w:val="0"/>
                      <w:marTop w:val="0"/>
                      <w:marBottom w:val="0"/>
                      <w:divBdr>
                        <w:top w:val="none" w:sz="0" w:space="0" w:color="auto"/>
                        <w:left w:val="none" w:sz="0" w:space="0" w:color="auto"/>
                        <w:bottom w:val="none" w:sz="0" w:space="0" w:color="auto"/>
                        <w:right w:val="none" w:sz="0" w:space="0" w:color="auto"/>
                      </w:divBdr>
                      <w:divsChild>
                        <w:div w:id="1203518531">
                          <w:marLeft w:val="0"/>
                          <w:marRight w:val="0"/>
                          <w:marTop w:val="0"/>
                          <w:marBottom w:val="0"/>
                          <w:divBdr>
                            <w:top w:val="none" w:sz="0" w:space="0" w:color="auto"/>
                            <w:left w:val="none" w:sz="0" w:space="0" w:color="auto"/>
                            <w:bottom w:val="none" w:sz="0" w:space="0" w:color="auto"/>
                            <w:right w:val="none" w:sz="0" w:space="0" w:color="auto"/>
                          </w:divBdr>
                          <w:divsChild>
                            <w:div w:id="658777072">
                              <w:marLeft w:val="0"/>
                              <w:marRight w:val="0"/>
                              <w:marTop w:val="0"/>
                              <w:marBottom w:val="0"/>
                              <w:divBdr>
                                <w:top w:val="none" w:sz="0" w:space="0" w:color="auto"/>
                                <w:left w:val="none" w:sz="0" w:space="0" w:color="auto"/>
                                <w:bottom w:val="none" w:sz="0" w:space="0" w:color="auto"/>
                                <w:right w:val="none" w:sz="0" w:space="0" w:color="auto"/>
                              </w:divBdr>
                              <w:divsChild>
                                <w:div w:id="838500198">
                                  <w:marLeft w:val="0"/>
                                  <w:marRight w:val="0"/>
                                  <w:marTop w:val="0"/>
                                  <w:marBottom w:val="0"/>
                                  <w:divBdr>
                                    <w:top w:val="none" w:sz="0" w:space="0" w:color="auto"/>
                                    <w:left w:val="none" w:sz="0" w:space="0" w:color="auto"/>
                                    <w:bottom w:val="none" w:sz="0" w:space="0" w:color="auto"/>
                                    <w:right w:val="none" w:sz="0" w:space="0" w:color="auto"/>
                                  </w:divBdr>
                                  <w:divsChild>
                                    <w:div w:id="1414089528">
                                      <w:marLeft w:val="0"/>
                                      <w:marRight w:val="0"/>
                                      <w:marTop w:val="0"/>
                                      <w:marBottom w:val="0"/>
                                      <w:divBdr>
                                        <w:top w:val="none" w:sz="0" w:space="0" w:color="auto"/>
                                        <w:left w:val="none" w:sz="0" w:space="0" w:color="auto"/>
                                        <w:bottom w:val="none" w:sz="0" w:space="0" w:color="auto"/>
                                        <w:right w:val="none" w:sz="0" w:space="0" w:color="auto"/>
                                      </w:divBdr>
                                      <w:divsChild>
                                        <w:div w:id="1195073358">
                                          <w:marLeft w:val="0"/>
                                          <w:marRight w:val="0"/>
                                          <w:marTop w:val="0"/>
                                          <w:marBottom w:val="0"/>
                                          <w:divBdr>
                                            <w:top w:val="none" w:sz="0" w:space="0" w:color="auto"/>
                                            <w:left w:val="none" w:sz="0" w:space="0" w:color="auto"/>
                                            <w:bottom w:val="none" w:sz="0" w:space="0" w:color="auto"/>
                                            <w:right w:val="none" w:sz="0" w:space="0" w:color="auto"/>
                                          </w:divBdr>
                                          <w:divsChild>
                                            <w:div w:id="40638054">
                                              <w:marLeft w:val="0"/>
                                              <w:marRight w:val="0"/>
                                              <w:marTop w:val="0"/>
                                              <w:marBottom w:val="0"/>
                                              <w:divBdr>
                                                <w:top w:val="none" w:sz="0" w:space="0" w:color="auto"/>
                                                <w:left w:val="none" w:sz="0" w:space="0" w:color="auto"/>
                                                <w:bottom w:val="none" w:sz="0" w:space="0" w:color="auto"/>
                                                <w:right w:val="none" w:sz="0" w:space="0" w:color="auto"/>
                                              </w:divBdr>
                                              <w:divsChild>
                                                <w:div w:id="1247152762">
                                                  <w:marLeft w:val="0"/>
                                                  <w:marRight w:val="0"/>
                                                  <w:marTop w:val="0"/>
                                                  <w:marBottom w:val="0"/>
                                                  <w:divBdr>
                                                    <w:top w:val="none" w:sz="0" w:space="0" w:color="auto"/>
                                                    <w:left w:val="none" w:sz="0" w:space="0" w:color="auto"/>
                                                    <w:bottom w:val="none" w:sz="0" w:space="0" w:color="auto"/>
                                                    <w:right w:val="none" w:sz="0" w:space="0" w:color="auto"/>
                                                  </w:divBdr>
                                                  <w:divsChild>
                                                    <w:div w:id="160120131">
                                                      <w:marLeft w:val="0"/>
                                                      <w:marRight w:val="0"/>
                                                      <w:marTop w:val="0"/>
                                                      <w:marBottom w:val="0"/>
                                                      <w:divBdr>
                                                        <w:top w:val="none" w:sz="0" w:space="0" w:color="auto"/>
                                                        <w:left w:val="none" w:sz="0" w:space="0" w:color="auto"/>
                                                        <w:bottom w:val="none" w:sz="0" w:space="0" w:color="auto"/>
                                                        <w:right w:val="none" w:sz="0" w:space="0" w:color="auto"/>
                                                      </w:divBdr>
                                                      <w:divsChild>
                                                        <w:div w:id="1387026265">
                                                          <w:marLeft w:val="0"/>
                                                          <w:marRight w:val="0"/>
                                                          <w:marTop w:val="0"/>
                                                          <w:marBottom w:val="0"/>
                                                          <w:divBdr>
                                                            <w:top w:val="none" w:sz="0" w:space="0" w:color="auto"/>
                                                            <w:left w:val="none" w:sz="0" w:space="0" w:color="auto"/>
                                                            <w:bottom w:val="none" w:sz="0" w:space="0" w:color="auto"/>
                                                            <w:right w:val="none" w:sz="0" w:space="0" w:color="auto"/>
                                                          </w:divBdr>
                                                          <w:divsChild>
                                                            <w:div w:id="538661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984189635">
          <w:marLeft w:val="0"/>
          <w:marRight w:val="0"/>
          <w:marTop w:val="0"/>
          <w:marBottom w:val="0"/>
          <w:divBdr>
            <w:top w:val="none" w:sz="0" w:space="0" w:color="auto"/>
            <w:left w:val="none" w:sz="0" w:space="0" w:color="auto"/>
            <w:bottom w:val="none" w:sz="0" w:space="0" w:color="auto"/>
            <w:right w:val="none" w:sz="0" w:space="0" w:color="auto"/>
          </w:divBdr>
          <w:divsChild>
            <w:div w:id="843670381">
              <w:marLeft w:val="0"/>
              <w:marRight w:val="0"/>
              <w:marTop w:val="0"/>
              <w:marBottom w:val="0"/>
              <w:divBdr>
                <w:top w:val="none" w:sz="0" w:space="0" w:color="auto"/>
                <w:left w:val="none" w:sz="0" w:space="0" w:color="auto"/>
                <w:bottom w:val="none" w:sz="0" w:space="0" w:color="auto"/>
                <w:right w:val="none" w:sz="0" w:space="0" w:color="auto"/>
              </w:divBdr>
              <w:divsChild>
                <w:div w:id="2038581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1494696">
      <w:bodyDiv w:val="1"/>
      <w:marLeft w:val="0"/>
      <w:marRight w:val="0"/>
      <w:marTop w:val="0"/>
      <w:marBottom w:val="0"/>
      <w:divBdr>
        <w:top w:val="none" w:sz="0" w:space="0" w:color="auto"/>
        <w:left w:val="none" w:sz="0" w:space="0" w:color="auto"/>
        <w:bottom w:val="none" w:sz="0" w:space="0" w:color="auto"/>
        <w:right w:val="none" w:sz="0" w:space="0" w:color="auto"/>
      </w:divBdr>
    </w:div>
    <w:div w:id="1436442084">
      <w:bodyDiv w:val="1"/>
      <w:marLeft w:val="0"/>
      <w:marRight w:val="0"/>
      <w:marTop w:val="0"/>
      <w:marBottom w:val="0"/>
      <w:divBdr>
        <w:top w:val="none" w:sz="0" w:space="0" w:color="auto"/>
        <w:left w:val="none" w:sz="0" w:space="0" w:color="auto"/>
        <w:bottom w:val="none" w:sz="0" w:space="0" w:color="auto"/>
        <w:right w:val="none" w:sz="0" w:space="0" w:color="auto"/>
      </w:divBdr>
      <w:divsChild>
        <w:div w:id="696270961">
          <w:marLeft w:val="0"/>
          <w:marRight w:val="0"/>
          <w:marTop w:val="0"/>
          <w:marBottom w:val="0"/>
          <w:divBdr>
            <w:top w:val="none" w:sz="0" w:space="0" w:color="auto"/>
            <w:left w:val="none" w:sz="0" w:space="0" w:color="auto"/>
            <w:bottom w:val="none" w:sz="0" w:space="0" w:color="auto"/>
            <w:right w:val="none" w:sz="0" w:space="0" w:color="auto"/>
          </w:divBdr>
        </w:div>
        <w:div w:id="1441338044">
          <w:marLeft w:val="0"/>
          <w:marRight w:val="0"/>
          <w:marTop w:val="0"/>
          <w:marBottom w:val="0"/>
          <w:divBdr>
            <w:top w:val="none" w:sz="0" w:space="0" w:color="auto"/>
            <w:left w:val="none" w:sz="0" w:space="0" w:color="auto"/>
            <w:bottom w:val="none" w:sz="0" w:space="0" w:color="auto"/>
            <w:right w:val="none" w:sz="0" w:space="0" w:color="auto"/>
          </w:divBdr>
        </w:div>
        <w:div w:id="848448640">
          <w:marLeft w:val="0"/>
          <w:marRight w:val="0"/>
          <w:marTop w:val="0"/>
          <w:marBottom w:val="0"/>
          <w:divBdr>
            <w:top w:val="none" w:sz="0" w:space="0" w:color="auto"/>
            <w:left w:val="none" w:sz="0" w:space="0" w:color="auto"/>
            <w:bottom w:val="none" w:sz="0" w:space="0" w:color="auto"/>
            <w:right w:val="none" w:sz="0" w:space="0" w:color="auto"/>
          </w:divBdr>
        </w:div>
        <w:div w:id="1704866781">
          <w:marLeft w:val="0"/>
          <w:marRight w:val="0"/>
          <w:marTop w:val="0"/>
          <w:marBottom w:val="0"/>
          <w:divBdr>
            <w:top w:val="none" w:sz="0" w:space="0" w:color="auto"/>
            <w:left w:val="none" w:sz="0" w:space="0" w:color="auto"/>
            <w:bottom w:val="none" w:sz="0" w:space="0" w:color="auto"/>
            <w:right w:val="none" w:sz="0" w:space="0" w:color="auto"/>
          </w:divBdr>
        </w:div>
        <w:div w:id="1332173628">
          <w:marLeft w:val="0"/>
          <w:marRight w:val="0"/>
          <w:marTop w:val="0"/>
          <w:marBottom w:val="0"/>
          <w:divBdr>
            <w:top w:val="none" w:sz="0" w:space="0" w:color="auto"/>
            <w:left w:val="none" w:sz="0" w:space="0" w:color="auto"/>
            <w:bottom w:val="none" w:sz="0" w:space="0" w:color="auto"/>
            <w:right w:val="none" w:sz="0" w:space="0" w:color="auto"/>
          </w:divBdr>
        </w:div>
        <w:div w:id="1060901611">
          <w:marLeft w:val="0"/>
          <w:marRight w:val="0"/>
          <w:marTop w:val="0"/>
          <w:marBottom w:val="0"/>
          <w:divBdr>
            <w:top w:val="none" w:sz="0" w:space="0" w:color="auto"/>
            <w:left w:val="none" w:sz="0" w:space="0" w:color="auto"/>
            <w:bottom w:val="none" w:sz="0" w:space="0" w:color="auto"/>
            <w:right w:val="none" w:sz="0" w:space="0" w:color="auto"/>
          </w:divBdr>
        </w:div>
        <w:div w:id="1094281337">
          <w:marLeft w:val="0"/>
          <w:marRight w:val="0"/>
          <w:marTop w:val="0"/>
          <w:marBottom w:val="0"/>
          <w:divBdr>
            <w:top w:val="none" w:sz="0" w:space="0" w:color="auto"/>
            <w:left w:val="none" w:sz="0" w:space="0" w:color="auto"/>
            <w:bottom w:val="none" w:sz="0" w:space="0" w:color="auto"/>
            <w:right w:val="none" w:sz="0" w:space="0" w:color="auto"/>
          </w:divBdr>
        </w:div>
        <w:div w:id="97799306">
          <w:marLeft w:val="0"/>
          <w:marRight w:val="0"/>
          <w:marTop w:val="0"/>
          <w:marBottom w:val="0"/>
          <w:divBdr>
            <w:top w:val="none" w:sz="0" w:space="0" w:color="auto"/>
            <w:left w:val="none" w:sz="0" w:space="0" w:color="auto"/>
            <w:bottom w:val="none" w:sz="0" w:space="0" w:color="auto"/>
            <w:right w:val="none" w:sz="0" w:space="0" w:color="auto"/>
          </w:divBdr>
        </w:div>
        <w:div w:id="1483741825">
          <w:marLeft w:val="0"/>
          <w:marRight w:val="0"/>
          <w:marTop w:val="0"/>
          <w:marBottom w:val="0"/>
          <w:divBdr>
            <w:top w:val="none" w:sz="0" w:space="0" w:color="auto"/>
            <w:left w:val="none" w:sz="0" w:space="0" w:color="auto"/>
            <w:bottom w:val="none" w:sz="0" w:space="0" w:color="auto"/>
            <w:right w:val="none" w:sz="0" w:space="0" w:color="auto"/>
          </w:divBdr>
        </w:div>
        <w:div w:id="1135443404">
          <w:marLeft w:val="0"/>
          <w:marRight w:val="0"/>
          <w:marTop w:val="0"/>
          <w:marBottom w:val="0"/>
          <w:divBdr>
            <w:top w:val="none" w:sz="0" w:space="0" w:color="auto"/>
            <w:left w:val="none" w:sz="0" w:space="0" w:color="auto"/>
            <w:bottom w:val="none" w:sz="0" w:space="0" w:color="auto"/>
            <w:right w:val="none" w:sz="0" w:space="0" w:color="auto"/>
          </w:divBdr>
        </w:div>
        <w:div w:id="630718508">
          <w:marLeft w:val="0"/>
          <w:marRight w:val="0"/>
          <w:marTop w:val="0"/>
          <w:marBottom w:val="0"/>
          <w:divBdr>
            <w:top w:val="none" w:sz="0" w:space="0" w:color="auto"/>
            <w:left w:val="none" w:sz="0" w:space="0" w:color="auto"/>
            <w:bottom w:val="none" w:sz="0" w:space="0" w:color="auto"/>
            <w:right w:val="none" w:sz="0" w:space="0" w:color="auto"/>
          </w:divBdr>
        </w:div>
        <w:div w:id="332101006">
          <w:marLeft w:val="0"/>
          <w:marRight w:val="0"/>
          <w:marTop w:val="0"/>
          <w:marBottom w:val="0"/>
          <w:divBdr>
            <w:top w:val="none" w:sz="0" w:space="0" w:color="auto"/>
            <w:left w:val="none" w:sz="0" w:space="0" w:color="auto"/>
            <w:bottom w:val="none" w:sz="0" w:space="0" w:color="auto"/>
            <w:right w:val="none" w:sz="0" w:space="0" w:color="auto"/>
          </w:divBdr>
        </w:div>
        <w:div w:id="102921760">
          <w:marLeft w:val="0"/>
          <w:marRight w:val="0"/>
          <w:marTop w:val="0"/>
          <w:marBottom w:val="0"/>
          <w:divBdr>
            <w:top w:val="none" w:sz="0" w:space="0" w:color="auto"/>
            <w:left w:val="none" w:sz="0" w:space="0" w:color="auto"/>
            <w:bottom w:val="none" w:sz="0" w:space="0" w:color="auto"/>
            <w:right w:val="none" w:sz="0" w:space="0" w:color="auto"/>
          </w:divBdr>
        </w:div>
        <w:div w:id="1520580891">
          <w:marLeft w:val="0"/>
          <w:marRight w:val="0"/>
          <w:marTop w:val="0"/>
          <w:marBottom w:val="0"/>
          <w:divBdr>
            <w:top w:val="none" w:sz="0" w:space="0" w:color="auto"/>
            <w:left w:val="none" w:sz="0" w:space="0" w:color="auto"/>
            <w:bottom w:val="none" w:sz="0" w:space="0" w:color="auto"/>
            <w:right w:val="none" w:sz="0" w:space="0" w:color="auto"/>
          </w:divBdr>
        </w:div>
        <w:div w:id="1215770503">
          <w:marLeft w:val="0"/>
          <w:marRight w:val="0"/>
          <w:marTop w:val="0"/>
          <w:marBottom w:val="0"/>
          <w:divBdr>
            <w:top w:val="none" w:sz="0" w:space="0" w:color="auto"/>
            <w:left w:val="none" w:sz="0" w:space="0" w:color="auto"/>
            <w:bottom w:val="none" w:sz="0" w:space="0" w:color="auto"/>
            <w:right w:val="none" w:sz="0" w:space="0" w:color="auto"/>
          </w:divBdr>
        </w:div>
        <w:div w:id="1929650833">
          <w:marLeft w:val="0"/>
          <w:marRight w:val="0"/>
          <w:marTop w:val="0"/>
          <w:marBottom w:val="0"/>
          <w:divBdr>
            <w:top w:val="none" w:sz="0" w:space="0" w:color="auto"/>
            <w:left w:val="none" w:sz="0" w:space="0" w:color="auto"/>
            <w:bottom w:val="none" w:sz="0" w:space="0" w:color="auto"/>
            <w:right w:val="none" w:sz="0" w:space="0" w:color="auto"/>
          </w:divBdr>
        </w:div>
        <w:div w:id="609094762">
          <w:marLeft w:val="0"/>
          <w:marRight w:val="0"/>
          <w:marTop w:val="0"/>
          <w:marBottom w:val="0"/>
          <w:divBdr>
            <w:top w:val="none" w:sz="0" w:space="0" w:color="auto"/>
            <w:left w:val="none" w:sz="0" w:space="0" w:color="auto"/>
            <w:bottom w:val="none" w:sz="0" w:space="0" w:color="auto"/>
            <w:right w:val="none" w:sz="0" w:space="0" w:color="auto"/>
          </w:divBdr>
        </w:div>
      </w:divsChild>
    </w:div>
    <w:div w:id="1639412970">
      <w:bodyDiv w:val="1"/>
      <w:marLeft w:val="0"/>
      <w:marRight w:val="0"/>
      <w:marTop w:val="0"/>
      <w:marBottom w:val="0"/>
      <w:divBdr>
        <w:top w:val="none" w:sz="0" w:space="0" w:color="auto"/>
        <w:left w:val="none" w:sz="0" w:space="0" w:color="auto"/>
        <w:bottom w:val="none" w:sz="0" w:space="0" w:color="auto"/>
        <w:right w:val="none" w:sz="0" w:space="0" w:color="auto"/>
      </w:divBdr>
      <w:divsChild>
        <w:div w:id="1933854884">
          <w:marLeft w:val="0"/>
          <w:marRight w:val="0"/>
          <w:marTop w:val="0"/>
          <w:marBottom w:val="0"/>
          <w:divBdr>
            <w:top w:val="none" w:sz="0" w:space="0" w:color="auto"/>
            <w:left w:val="none" w:sz="0" w:space="0" w:color="auto"/>
            <w:bottom w:val="none" w:sz="0" w:space="0" w:color="auto"/>
            <w:right w:val="none" w:sz="0" w:space="0" w:color="auto"/>
          </w:divBdr>
        </w:div>
        <w:div w:id="1275672084">
          <w:marLeft w:val="0"/>
          <w:marRight w:val="0"/>
          <w:marTop w:val="0"/>
          <w:marBottom w:val="0"/>
          <w:divBdr>
            <w:top w:val="none" w:sz="0" w:space="0" w:color="auto"/>
            <w:left w:val="none" w:sz="0" w:space="0" w:color="auto"/>
            <w:bottom w:val="none" w:sz="0" w:space="0" w:color="auto"/>
            <w:right w:val="none" w:sz="0" w:space="0" w:color="auto"/>
          </w:divBdr>
        </w:div>
        <w:div w:id="1146506792">
          <w:marLeft w:val="0"/>
          <w:marRight w:val="0"/>
          <w:marTop w:val="0"/>
          <w:marBottom w:val="0"/>
          <w:divBdr>
            <w:top w:val="none" w:sz="0" w:space="0" w:color="auto"/>
            <w:left w:val="none" w:sz="0" w:space="0" w:color="auto"/>
            <w:bottom w:val="none" w:sz="0" w:space="0" w:color="auto"/>
            <w:right w:val="none" w:sz="0" w:space="0" w:color="auto"/>
          </w:divBdr>
        </w:div>
        <w:div w:id="1692877913">
          <w:marLeft w:val="0"/>
          <w:marRight w:val="0"/>
          <w:marTop w:val="0"/>
          <w:marBottom w:val="0"/>
          <w:divBdr>
            <w:top w:val="none" w:sz="0" w:space="0" w:color="auto"/>
            <w:left w:val="none" w:sz="0" w:space="0" w:color="auto"/>
            <w:bottom w:val="none" w:sz="0" w:space="0" w:color="auto"/>
            <w:right w:val="none" w:sz="0" w:space="0" w:color="auto"/>
          </w:divBdr>
        </w:div>
        <w:div w:id="622347275">
          <w:marLeft w:val="0"/>
          <w:marRight w:val="0"/>
          <w:marTop w:val="0"/>
          <w:marBottom w:val="0"/>
          <w:divBdr>
            <w:top w:val="none" w:sz="0" w:space="0" w:color="auto"/>
            <w:left w:val="none" w:sz="0" w:space="0" w:color="auto"/>
            <w:bottom w:val="none" w:sz="0" w:space="0" w:color="auto"/>
            <w:right w:val="none" w:sz="0" w:space="0" w:color="auto"/>
          </w:divBdr>
        </w:div>
        <w:div w:id="1757435826">
          <w:marLeft w:val="0"/>
          <w:marRight w:val="0"/>
          <w:marTop w:val="0"/>
          <w:marBottom w:val="0"/>
          <w:divBdr>
            <w:top w:val="none" w:sz="0" w:space="0" w:color="auto"/>
            <w:left w:val="none" w:sz="0" w:space="0" w:color="auto"/>
            <w:bottom w:val="none" w:sz="0" w:space="0" w:color="auto"/>
            <w:right w:val="none" w:sz="0" w:space="0" w:color="auto"/>
          </w:divBdr>
        </w:div>
        <w:div w:id="1936862618">
          <w:marLeft w:val="0"/>
          <w:marRight w:val="0"/>
          <w:marTop w:val="0"/>
          <w:marBottom w:val="0"/>
          <w:divBdr>
            <w:top w:val="none" w:sz="0" w:space="0" w:color="auto"/>
            <w:left w:val="none" w:sz="0" w:space="0" w:color="auto"/>
            <w:bottom w:val="none" w:sz="0" w:space="0" w:color="auto"/>
            <w:right w:val="none" w:sz="0" w:space="0" w:color="auto"/>
          </w:divBdr>
        </w:div>
        <w:div w:id="127213091">
          <w:marLeft w:val="0"/>
          <w:marRight w:val="0"/>
          <w:marTop w:val="0"/>
          <w:marBottom w:val="0"/>
          <w:divBdr>
            <w:top w:val="none" w:sz="0" w:space="0" w:color="auto"/>
            <w:left w:val="none" w:sz="0" w:space="0" w:color="auto"/>
            <w:bottom w:val="none" w:sz="0" w:space="0" w:color="auto"/>
            <w:right w:val="none" w:sz="0" w:space="0" w:color="auto"/>
          </w:divBdr>
        </w:div>
        <w:div w:id="1038042018">
          <w:marLeft w:val="0"/>
          <w:marRight w:val="0"/>
          <w:marTop w:val="0"/>
          <w:marBottom w:val="0"/>
          <w:divBdr>
            <w:top w:val="none" w:sz="0" w:space="0" w:color="auto"/>
            <w:left w:val="none" w:sz="0" w:space="0" w:color="auto"/>
            <w:bottom w:val="none" w:sz="0" w:space="0" w:color="auto"/>
            <w:right w:val="none" w:sz="0" w:space="0" w:color="auto"/>
          </w:divBdr>
        </w:div>
        <w:div w:id="661930582">
          <w:marLeft w:val="0"/>
          <w:marRight w:val="0"/>
          <w:marTop w:val="0"/>
          <w:marBottom w:val="0"/>
          <w:divBdr>
            <w:top w:val="none" w:sz="0" w:space="0" w:color="auto"/>
            <w:left w:val="none" w:sz="0" w:space="0" w:color="auto"/>
            <w:bottom w:val="none" w:sz="0" w:space="0" w:color="auto"/>
            <w:right w:val="none" w:sz="0" w:space="0" w:color="auto"/>
          </w:divBdr>
        </w:div>
        <w:div w:id="1990866165">
          <w:marLeft w:val="0"/>
          <w:marRight w:val="0"/>
          <w:marTop w:val="0"/>
          <w:marBottom w:val="0"/>
          <w:divBdr>
            <w:top w:val="none" w:sz="0" w:space="0" w:color="auto"/>
            <w:left w:val="none" w:sz="0" w:space="0" w:color="auto"/>
            <w:bottom w:val="none" w:sz="0" w:space="0" w:color="auto"/>
            <w:right w:val="none" w:sz="0" w:space="0" w:color="auto"/>
          </w:divBdr>
        </w:div>
        <w:div w:id="666715123">
          <w:marLeft w:val="0"/>
          <w:marRight w:val="0"/>
          <w:marTop w:val="0"/>
          <w:marBottom w:val="0"/>
          <w:divBdr>
            <w:top w:val="none" w:sz="0" w:space="0" w:color="auto"/>
            <w:left w:val="none" w:sz="0" w:space="0" w:color="auto"/>
            <w:bottom w:val="none" w:sz="0" w:space="0" w:color="auto"/>
            <w:right w:val="none" w:sz="0" w:space="0" w:color="auto"/>
          </w:divBdr>
        </w:div>
        <w:div w:id="1832331549">
          <w:marLeft w:val="0"/>
          <w:marRight w:val="0"/>
          <w:marTop w:val="0"/>
          <w:marBottom w:val="0"/>
          <w:divBdr>
            <w:top w:val="none" w:sz="0" w:space="0" w:color="auto"/>
            <w:left w:val="none" w:sz="0" w:space="0" w:color="auto"/>
            <w:bottom w:val="none" w:sz="0" w:space="0" w:color="auto"/>
            <w:right w:val="none" w:sz="0" w:space="0" w:color="auto"/>
          </w:divBdr>
        </w:div>
        <w:div w:id="1104570014">
          <w:marLeft w:val="0"/>
          <w:marRight w:val="0"/>
          <w:marTop w:val="0"/>
          <w:marBottom w:val="0"/>
          <w:divBdr>
            <w:top w:val="none" w:sz="0" w:space="0" w:color="auto"/>
            <w:left w:val="none" w:sz="0" w:space="0" w:color="auto"/>
            <w:bottom w:val="none" w:sz="0" w:space="0" w:color="auto"/>
            <w:right w:val="none" w:sz="0" w:space="0" w:color="auto"/>
          </w:divBdr>
        </w:div>
        <w:div w:id="1458530078">
          <w:marLeft w:val="0"/>
          <w:marRight w:val="0"/>
          <w:marTop w:val="0"/>
          <w:marBottom w:val="0"/>
          <w:divBdr>
            <w:top w:val="none" w:sz="0" w:space="0" w:color="auto"/>
            <w:left w:val="none" w:sz="0" w:space="0" w:color="auto"/>
            <w:bottom w:val="none" w:sz="0" w:space="0" w:color="auto"/>
            <w:right w:val="none" w:sz="0" w:space="0" w:color="auto"/>
          </w:divBdr>
        </w:div>
        <w:div w:id="137185438">
          <w:marLeft w:val="0"/>
          <w:marRight w:val="0"/>
          <w:marTop w:val="0"/>
          <w:marBottom w:val="0"/>
          <w:divBdr>
            <w:top w:val="none" w:sz="0" w:space="0" w:color="auto"/>
            <w:left w:val="none" w:sz="0" w:space="0" w:color="auto"/>
            <w:bottom w:val="none" w:sz="0" w:space="0" w:color="auto"/>
            <w:right w:val="none" w:sz="0" w:space="0" w:color="auto"/>
          </w:divBdr>
        </w:div>
      </w:divsChild>
    </w:div>
    <w:div w:id="1714036627">
      <w:bodyDiv w:val="1"/>
      <w:marLeft w:val="0"/>
      <w:marRight w:val="0"/>
      <w:marTop w:val="0"/>
      <w:marBottom w:val="0"/>
      <w:divBdr>
        <w:top w:val="none" w:sz="0" w:space="0" w:color="auto"/>
        <w:left w:val="none" w:sz="0" w:space="0" w:color="auto"/>
        <w:bottom w:val="none" w:sz="0" w:space="0" w:color="auto"/>
        <w:right w:val="none" w:sz="0" w:space="0" w:color="auto"/>
      </w:divBdr>
      <w:divsChild>
        <w:div w:id="762996304">
          <w:marLeft w:val="0"/>
          <w:marRight w:val="0"/>
          <w:marTop w:val="15"/>
          <w:marBottom w:val="0"/>
          <w:divBdr>
            <w:top w:val="single" w:sz="48" w:space="0" w:color="auto"/>
            <w:left w:val="single" w:sz="48" w:space="0" w:color="auto"/>
            <w:bottom w:val="single" w:sz="48" w:space="0" w:color="auto"/>
            <w:right w:val="single" w:sz="48" w:space="0" w:color="auto"/>
          </w:divBdr>
          <w:divsChild>
            <w:div w:id="801576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4495142">
      <w:bodyDiv w:val="1"/>
      <w:marLeft w:val="0"/>
      <w:marRight w:val="0"/>
      <w:marTop w:val="0"/>
      <w:marBottom w:val="0"/>
      <w:divBdr>
        <w:top w:val="none" w:sz="0" w:space="0" w:color="auto"/>
        <w:left w:val="none" w:sz="0" w:space="0" w:color="auto"/>
        <w:bottom w:val="none" w:sz="0" w:space="0" w:color="auto"/>
        <w:right w:val="none" w:sz="0" w:space="0" w:color="auto"/>
      </w:divBdr>
      <w:divsChild>
        <w:div w:id="1774665043">
          <w:marLeft w:val="0"/>
          <w:marRight w:val="0"/>
          <w:marTop w:val="0"/>
          <w:marBottom w:val="0"/>
          <w:divBdr>
            <w:top w:val="none" w:sz="0" w:space="0" w:color="auto"/>
            <w:left w:val="none" w:sz="0" w:space="0" w:color="auto"/>
            <w:bottom w:val="none" w:sz="0" w:space="0" w:color="auto"/>
            <w:right w:val="none" w:sz="0" w:space="0" w:color="auto"/>
          </w:divBdr>
        </w:div>
        <w:div w:id="695472382">
          <w:marLeft w:val="0"/>
          <w:marRight w:val="0"/>
          <w:marTop w:val="0"/>
          <w:marBottom w:val="0"/>
          <w:divBdr>
            <w:top w:val="none" w:sz="0" w:space="0" w:color="auto"/>
            <w:left w:val="none" w:sz="0" w:space="0" w:color="auto"/>
            <w:bottom w:val="none" w:sz="0" w:space="0" w:color="auto"/>
            <w:right w:val="none" w:sz="0" w:space="0" w:color="auto"/>
          </w:divBdr>
        </w:div>
        <w:div w:id="1632251295">
          <w:marLeft w:val="0"/>
          <w:marRight w:val="0"/>
          <w:marTop w:val="0"/>
          <w:marBottom w:val="0"/>
          <w:divBdr>
            <w:top w:val="none" w:sz="0" w:space="0" w:color="auto"/>
            <w:left w:val="none" w:sz="0" w:space="0" w:color="auto"/>
            <w:bottom w:val="none" w:sz="0" w:space="0" w:color="auto"/>
            <w:right w:val="none" w:sz="0" w:space="0" w:color="auto"/>
          </w:divBdr>
        </w:div>
        <w:div w:id="1318191979">
          <w:marLeft w:val="0"/>
          <w:marRight w:val="0"/>
          <w:marTop w:val="0"/>
          <w:marBottom w:val="0"/>
          <w:divBdr>
            <w:top w:val="none" w:sz="0" w:space="0" w:color="auto"/>
            <w:left w:val="none" w:sz="0" w:space="0" w:color="auto"/>
            <w:bottom w:val="none" w:sz="0" w:space="0" w:color="auto"/>
            <w:right w:val="none" w:sz="0" w:space="0" w:color="auto"/>
          </w:divBdr>
        </w:div>
        <w:div w:id="857693730">
          <w:marLeft w:val="0"/>
          <w:marRight w:val="0"/>
          <w:marTop w:val="0"/>
          <w:marBottom w:val="0"/>
          <w:divBdr>
            <w:top w:val="none" w:sz="0" w:space="0" w:color="auto"/>
            <w:left w:val="none" w:sz="0" w:space="0" w:color="auto"/>
            <w:bottom w:val="none" w:sz="0" w:space="0" w:color="auto"/>
            <w:right w:val="none" w:sz="0" w:space="0" w:color="auto"/>
          </w:divBdr>
        </w:div>
        <w:div w:id="1836920950">
          <w:marLeft w:val="0"/>
          <w:marRight w:val="0"/>
          <w:marTop w:val="0"/>
          <w:marBottom w:val="0"/>
          <w:divBdr>
            <w:top w:val="none" w:sz="0" w:space="0" w:color="auto"/>
            <w:left w:val="none" w:sz="0" w:space="0" w:color="auto"/>
            <w:bottom w:val="none" w:sz="0" w:space="0" w:color="auto"/>
            <w:right w:val="none" w:sz="0" w:space="0" w:color="auto"/>
          </w:divBdr>
        </w:div>
        <w:div w:id="647055125">
          <w:marLeft w:val="0"/>
          <w:marRight w:val="0"/>
          <w:marTop w:val="0"/>
          <w:marBottom w:val="0"/>
          <w:divBdr>
            <w:top w:val="none" w:sz="0" w:space="0" w:color="auto"/>
            <w:left w:val="none" w:sz="0" w:space="0" w:color="auto"/>
            <w:bottom w:val="none" w:sz="0" w:space="0" w:color="auto"/>
            <w:right w:val="none" w:sz="0" w:space="0" w:color="auto"/>
          </w:divBdr>
        </w:div>
        <w:div w:id="262227112">
          <w:marLeft w:val="0"/>
          <w:marRight w:val="0"/>
          <w:marTop w:val="0"/>
          <w:marBottom w:val="0"/>
          <w:divBdr>
            <w:top w:val="none" w:sz="0" w:space="0" w:color="auto"/>
            <w:left w:val="none" w:sz="0" w:space="0" w:color="auto"/>
            <w:bottom w:val="none" w:sz="0" w:space="0" w:color="auto"/>
            <w:right w:val="none" w:sz="0" w:space="0" w:color="auto"/>
          </w:divBdr>
        </w:div>
        <w:div w:id="2008702912">
          <w:marLeft w:val="0"/>
          <w:marRight w:val="0"/>
          <w:marTop w:val="0"/>
          <w:marBottom w:val="0"/>
          <w:divBdr>
            <w:top w:val="none" w:sz="0" w:space="0" w:color="auto"/>
            <w:left w:val="none" w:sz="0" w:space="0" w:color="auto"/>
            <w:bottom w:val="none" w:sz="0" w:space="0" w:color="auto"/>
            <w:right w:val="none" w:sz="0" w:space="0" w:color="auto"/>
          </w:divBdr>
        </w:div>
      </w:divsChild>
    </w:div>
    <w:div w:id="1845899600">
      <w:bodyDiv w:val="1"/>
      <w:marLeft w:val="0"/>
      <w:marRight w:val="0"/>
      <w:marTop w:val="0"/>
      <w:marBottom w:val="0"/>
      <w:divBdr>
        <w:top w:val="none" w:sz="0" w:space="0" w:color="auto"/>
        <w:left w:val="none" w:sz="0" w:space="0" w:color="auto"/>
        <w:bottom w:val="none" w:sz="0" w:space="0" w:color="auto"/>
        <w:right w:val="none" w:sz="0" w:space="0" w:color="auto"/>
      </w:divBdr>
      <w:divsChild>
        <w:div w:id="780534846">
          <w:marLeft w:val="0"/>
          <w:marRight w:val="0"/>
          <w:marTop w:val="0"/>
          <w:marBottom w:val="0"/>
          <w:divBdr>
            <w:top w:val="none" w:sz="0" w:space="0" w:color="auto"/>
            <w:left w:val="none" w:sz="0" w:space="0" w:color="auto"/>
            <w:bottom w:val="none" w:sz="0" w:space="0" w:color="auto"/>
            <w:right w:val="none" w:sz="0" w:space="0" w:color="auto"/>
          </w:divBdr>
        </w:div>
        <w:div w:id="1484159011">
          <w:marLeft w:val="0"/>
          <w:marRight w:val="0"/>
          <w:marTop w:val="0"/>
          <w:marBottom w:val="0"/>
          <w:divBdr>
            <w:top w:val="none" w:sz="0" w:space="0" w:color="auto"/>
            <w:left w:val="none" w:sz="0" w:space="0" w:color="auto"/>
            <w:bottom w:val="none" w:sz="0" w:space="0" w:color="auto"/>
            <w:right w:val="none" w:sz="0" w:space="0" w:color="auto"/>
          </w:divBdr>
        </w:div>
        <w:div w:id="2041933990">
          <w:marLeft w:val="0"/>
          <w:marRight w:val="0"/>
          <w:marTop w:val="0"/>
          <w:marBottom w:val="0"/>
          <w:divBdr>
            <w:top w:val="none" w:sz="0" w:space="0" w:color="auto"/>
            <w:left w:val="none" w:sz="0" w:space="0" w:color="auto"/>
            <w:bottom w:val="none" w:sz="0" w:space="0" w:color="auto"/>
            <w:right w:val="none" w:sz="0" w:space="0" w:color="auto"/>
          </w:divBdr>
        </w:div>
        <w:div w:id="1127624884">
          <w:marLeft w:val="0"/>
          <w:marRight w:val="0"/>
          <w:marTop w:val="0"/>
          <w:marBottom w:val="0"/>
          <w:divBdr>
            <w:top w:val="none" w:sz="0" w:space="0" w:color="auto"/>
            <w:left w:val="none" w:sz="0" w:space="0" w:color="auto"/>
            <w:bottom w:val="none" w:sz="0" w:space="0" w:color="auto"/>
            <w:right w:val="none" w:sz="0" w:space="0" w:color="auto"/>
          </w:divBdr>
        </w:div>
        <w:div w:id="2031176782">
          <w:marLeft w:val="0"/>
          <w:marRight w:val="0"/>
          <w:marTop w:val="0"/>
          <w:marBottom w:val="0"/>
          <w:divBdr>
            <w:top w:val="none" w:sz="0" w:space="0" w:color="auto"/>
            <w:left w:val="none" w:sz="0" w:space="0" w:color="auto"/>
            <w:bottom w:val="none" w:sz="0" w:space="0" w:color="auto"/>
            <w:right w:val="none" w:sz="0" w:space="0" w:color="auto"/>
          </w:divBdr>
        </w:div>
      </w:divsChild>
    </w:div>
    <w:div w:id="1886722734">
      <w:bodyDiv w:val="1"/>
      <w:marLeft w:val="0"/>
      <w:marRight w:val="0"/>
      <w:marTop w:val="0"/>
      <w:marBottom w:val="0"/>
      <w:divBdr>
        <w:top w:val="none" w:sz="0" w:space="0" w:color="auto"/>
        <w:left w:val="none" w:sz="0" w:space="0" w:color="auto"/>
        <w:bottom w:val="none" w:sz="0" w:space="0" w:color="auto"/>
        <w:right w:val="none" w:sz="0" w:space="0" w:color="auto"/>
      </w:divBdr>
    </w:div>
    <w:div w:id="1901165131">
      <w:bodyDiv w:val="1"/>
      <w:marLeft w:val="0"/>
      <w:marRight w:val="0"/>
      <w:marTop w:val="0"/>
      <w:marBottom w:val="0"/>
      <w:divBdr>
        <w:top w:val="none" w:sz="0" w:space="0" w:color="auto"/>
        <w:left w:val="none" w:sz="0" w:space="0" w:color="auto"/>
        <w:bottom w:val="none" w:sz="0" w:space="0" w:color="auto"/>
        <w:right w:val="none" w:sz="0" w:space="0" w:color="auto"/>
      </w:divBdr>
    </w:div>
    <w:div w:id="1949000749">
      <w:bodyDiv w:val="1"/>
      <w:marLeft w:val="0"/>
      <w:marRight w:val="0"/>
      <w:marTop w:val="0"/>
      <w:marBottom w:val="0"/>
      <w:divBdr>
        <w:top w:val="none" w:sz="0" w:space="0" w:color="auto"/>
        <w:left w:val="none" w:sz="0" w:space="0" w:color="auto"/>
        <w:bottom w:val="none" w:sz="0" w:space="0" w:color="auto"/>
        <w:right w:val="none" w:sz="0" w:space="0" w:color="auto"/>
      </w:divBdr>
    </w:div>
    <w:div w:id="1984658781">
      <w:bodyDiv w:val="1"/>
      <w:marLeft w:val="0"/>
      <w:marRight w:val="0"/>
      <w:marTop w:val="0"/>
      <w:marBottom w:val="0"/>
      <w:divBdr>
        <w:top w:val="none" w:sz="0" w:space="0" w:color="auto"/>
        <w:left w:val="none" w:sz="0" w:space="0" w:color="auto"/>
        <w:bottom w:val="none" w:sz="0" w:space="0" w:color="auto"/>
        <w:right w:val="none" w:sz="0" w:space="0" w:color="auto"/>
      </w:divBdr>
      <w:divsChild>
        <w:div w:id="806555748">
          <w:marLeft w:val="0"/>
          <w:marRight w:val="0"/>
          <w:marTop w:val="0"/>
          <w:marBottom w:val="0"/>
          <w:divBdr>
            <w:top w:val="none" w:sz="0" w:space="0" w:color="auto"/>
            <w:left w:val="none" w:sz="0" w:space="0" w:color="auto"/>
            <w:bottom w:val="none" w:sz="0" w:space="0" w:color="auto"/>
            <w:right w:val="none" w:sz="0" w:space="0" w:color="auto"/>
          </w:divBdr>
        </w:div>
        <w:div w:id="1380398222">
          <w:marLeft w:val="0"/>
          <w:marRight w:val="0"/>
          <w:marTop w:val="0"/>
          <w:marBottom w:val="0"/>
          <w:divBdr>
            <w:top w:val="none" w:sz="0" w:space="0" w:color="auto"/>
            <w:left w:val="none" w:sz="0" w:space="0" w:color="auto"/>
            <w:bottom w:val="none" w:sz="0" w:space="0" w:color="auto"/>
            <w:right w:val="none" w:sz="0" w:space="0" w:color="auto"/>
          </w:divBdr>
        </w:div>
        <w:div w:id="926379442">
          <w:marLeft w:val="0"/>
          <w:marRight w:val="0"/>
          <w:marTop w:val="0"/>
          <w:marBottom w:val="0"/>
          <w:divBdr>
            <w:top w:val="none" w:sz="0" w:space="0" w:color="auto"/>
            <w:left w:val="none" w:sz="0" w:space="0" w:color="auto"/>
            <w:bottom w:val="none" w:sz="0" w:space="0" w:color="auto"/>
            <w:right w:val="none" w:sz="0" w:space="0" w:color="auto"/>
          </w:divBdr>
        </w:div>
      </w:divsChild>
    </w:div>
    <w:div w:id="2020620185">
      <w:bodyDiv w:val="1"/>
      <w:marLeft w:val="0"/>
      <w:marRight w:val="0"/>
      <w:marTop w:val="0"/>
      <w:marBottom w:val="0"/>
      <w:divBdr>
        <w:top w:val="none" w:sz="0" w:space="0" w:color="auto"/>
        <w:left w:val="none" w:sz="0" w:space="0" w:color="auto"/>
        <w:bottom w:val="none" w:sz="0" w:space="0" w:color="auto"/>
        <w:right w:val="none" w:sz="0" w:space="0" w:color="auto"/>
      </w:divBdr>
    </w:div>
    <w:div w:id="2064130744">
      <w:bodyDiv w:val="1"/>
      <w:marLeft w:val="0"/>
      <w:marRight w:val="0"/>
      <w:marTop w:val="0"/>
      <w:marBottom w:val="0"/>
      <w:divBdr>
        <w:top w:val="none" w:sz="0" w:space="0" w:color="auto"/>
        <w:left w:val="none" w:sz="0" w:space="0" w:color="auto"/>
        <w:bottom w:val="none" w:sz="0" w:space="0" w:color="auto"/>
        <w:right w:val="none" w:sz="0" w:space="0" w:color="auto"/>
      </w:divBdr>
    </w:div>
    <w:div w:id="20954680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8.xml"/><Relationship Id="rId21" Type="http://schemas.openxmlformats.org/officeDocument/2006/relationships/footer" Target="footer6.xml"/><Relationship Id="rId42" Type="http://schemas.openxmlformats.org/officeDocument/2006/relationships/header" Target="header16.xml"/><Relationship Id="rId47" Type="http://schemas.openxmlformats.org/officeDocument/2006/relationships/header" Target="header19.xml"/><Relationship Id="rId63" Type="http://schemas.openxmlformats.org/officeDocument/2006/relationships/image" Target="media/image19.jpeg"/><Relationship Id="rId68" Type="http://schemas.openxmlformats.org/officeDocument/2006/relationships/header" Target="header20.xml"/><Relationship Id="rId2" Type="http://schemas.openxmlformats.org/officeDocument/2006/relationships/numbering" Target="numbering.xml"/><Relationship Id="rId16" Type="http://schemas.openxmlformats.org/officeDocument/2006/relationships/footer" Target="footer3.xml"/><Relationship Id="rId29" Type="http://schemas.openxmlformats.org/officeDocument/2006/relationships/footer" Target="footer10.xml"/><Relationship Id="rId11" Type="http://schemas.microsoft.com/office/2007/relationships/hdphoto" Target="media/hdphoto1.wdp"/><Relationship Id="rId24" Type="http://schemas.openxmlformats.org/officeDocument/2006/relationships/image" Target="media/image4.jpg"/><Relationship Id="rId32" Type="http://schemas.openxmlformats.org/officeDocument/2006/relationships/header" Target="header9.xml"/><Relationship Id="rId37" Type="http://schemas.openxmlformats.org/officeDocument/2006/relationships/footer" Target="footer13.xml"/><Relationship Id="rId40" Type="http://schemas.openxmlformats.org/officeDocument/2006/relationships/footer" Target="footer14.xml"/><Relationship Id="rId45" Type="http://schemas.openxmlformats.org/officeDocument/2006/relationships/header" Target="header18.xml"/><Relationship Id="rId53" Type="http://schemas.openxmlformats.org/officeDocument/2006/relationships/image" Target="media/image9.jpeg"/><Relationship Id="rId58" Type="http://schemas.openxmlformats.org/officeDocument/2006/relationships/image" Target="media/image14.jpeg"/><Relationship Id="rId66" Type="http://schemas.openxmlformats.org/officeDocument/2006/relationships/image" Target="media/image22.jpeg"/><Relationship Id="rId5" Type="http://schemas.openxmlformats.org/officeDocument/2006/relationships/webSettings" Target="webSettings.xml"/><Relationship Id="rId61" Type="http://schemas.openxmlformats.org/officeDocument/2006/relationships/image" Target="media/image17.jpeg"/><Relationship Id="rId19" Type="http://schemas.openxmlformats.org/officeDocument/2006/relationships/footer" Target="footer5.xml"/><Relationship Id="rId14" Type="http://schemas.openxmlformats.org/officeDocument/2006/relationships/footer" Target="footer2.xml"/><Relationship Id="rId22" Type="http://schemas.openxmlformats.org/officeDocument/2006/relationships/header" Target="header5.xml"/><Relationship Id="rId27" Type="http://schemas.openxmlformats.org/officeDocument/2006/relationships/footer" Target="footer9.xml"/><Relationship Id="rId30" Type="http://schemas.openxmlformats.org/officeDocument/2006/relationships/footer" Target="footer11.xml"/><Relationship Id="rId35" Type="http://schemas.openxmlformats.org/officeDocument/2006/relationships/header" Target="header11.xml"/><Relationship Id="rId43" Type="http://schemas.openxmlformats.org/officeDocument/2006/relationships/footer" Target="footer15.xml"/><Relationship Id="rId48" Type="http://schemas.openxmlformats.org/officeDocument/2006/relationships/footer" Target="footer17.xml"/><Relationship Id="rId56" Type="http://schemas.openxmlformats.org/officeDocument/2006/relationships/image" Target="media/image12.jpeg"/><Relationship Id="rId64" Type="http://schemas.openxmlformats.org/officeDocument/2006/relationships/image" Target="media/image20.jpeg"/><Relationship Id="rId69" Type="http://schemas.openxmlformats.org/officeDocument/2006/relationships/footer" Target="footer18.xml"/><Relationship Id="rId8" Type="http://schemas.openxmlformats.org/officeDocument/2006/relationships/image" Target="media/image1.png"/><Relationship Id="rId51" Type="http://schemas.openxmlformats.org/officeDocument/2006/relationships/image" Target="media/image7.jpeg"/><Relationship Id="rId7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eader" Target="header1.xml"/><Relationship Id="rId17" Type="http://schemas.openxmlformats.org/officeDocument/2006/relationships/header" Target="header3.xml"/><Relationship Id="rId25" Type="http://schemas.openxmlformats.org/officeDocument/2006/relationships/header" Target="header6.xml"/><Relationship Id="rId33" Type="http://schemas.openxmlformats.org/officeDocument/2006/relationships/header" Target="header10.xml"/><Relationship Id="rId38" Type="http://schemas.openxmlformats.org/officeDocument/2006/relationships/header" Target="header13.xml"/><Relationship Id="rId46" Type="http://schemas.openxmlformats.org/officeDocument/2006/relationships/footer" Target="footer16.xml"/><Relationship Id="rId59" Type="http://schemas.openxmlformats.org/officeDocument/2006/relationships/image" Target="media/image15.jpeg"/><Relationship Id="rId67" Type="http://schemas.openxmlformats.org/officeDocument/2006/relationships/image" Target="media/image23.jpeg"/><Relationship Id="rId20" Type="http://schemas.openxmlformats.org/officeDocument/2006/relationships/header" Target="header4.xml"/><Relationship Id="rId41" Type="http://schemas.openxmlformats.org/officeDocument/2006/relationships/header" Target="header15.xml"/><Relationship Id="rId54" Type="http://schemas.openxmlformats.org/officeDocument/2006/relationships/image" Target="media/image10.jpeg"/><Relationship Id="rId62" Type="http://schemas.openxmlformats.org/officeDocument/2006/relationships/image" Target="media/image18.jpeg"/><Relationship Id="rId70" Type="http://schemas.openxmlformats.org/officeDocument/2006/relationships/header" Target="header2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2.xml"/><Relationship Id="rId23" Type="http://schemas.openxmlformats.org/officeDocument/2006/relationships/footer" Target="footer7.xml"/><Relationship Id="rId28" Type="http://schemas.openxmlformats.org/officeDocument/2006/relationships/header" Target="header7.xml"/><Relationship Id="rId36" Type="http://schemas.openxmlformats.org/officeDocument/2006/relationships/header" Target="header12.xml"/><Relationship Id="rId49" Type="http://schemas.openxmlformats.org/officeDocument/2006/relationships/image" Target="media/image5.jpeg"/><Relationship Id="rId57" Type="http://schemas.openxmlformats.org/officeDocument/2006/relationships/image" Target="media/image13.jpeg"/><Relationship Id="rId10" Type="http://schemas.openxmlformats.org/officeDocument/2006/relationships/image" Target="media/image3.png"/><Relationship Id="rId31" Type="http://schemas.openxmlformats.org/officeDocument/2006/relationships/header" Target="header8.xml"/><Relationship Id="rId44" Type="http://schemas.openxmlformats.org/officeDocument/2006/relationships/header" Target="header17.xml"/><Relationship Id="rId52" Type="http://schemas.openxmlformats.org/officeDocument/2006/relationships/image" Target="media/image8.jpeg"/><Relationship Id="rId60" Type="http://schemas.openxmlformats.org/officeDocument/2006/relationships/image" Target="media/image16.jpeg"/><Relationship Id="rId65" Type="http://schemas.openxmlformats.org/officeDocument/2006/relationships/image" Target="media/image21.jpeg"/><Relationship Id="rId73"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footer" Target="footer1.xml"/><Relationship Id="rId18" Type="http://schemas.openxmlformats.org/officeDocument/2006/relationships/footer" Target="footer4.xml"/><Relationship Id="rId39" Type="http://schemas.openxmlformats.org/officeDocument/2006/relationships/header" Target="header14.xml"/><Relationship Id="rId34" Type="http://schemas.openxmlformats.org/officeDocument/2006/relationships/footer" Target="footer12.xml"/><Relationship Id="rId50" Type="http://schemas.openxmlformats.org/officeDocument/2006/relationships/image" Target="media/image6.jpeg"/><Relationship Id="rId55" Type="http://schemas.openxmlformats.org/officeDocument/2006/relationships/image" Target="media/image11.jpeg"/><Relationship Id="rId7" Type="http://schemas.openxmlformats.org/officeDocument/2006/relationships/endnotes" Target="endnotes.xml"/><Relationship Id="rId71" Type="http://schemas.openxmlformats.org/officeDocument/2006/relationships/footer" Target="footer19.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B802142-2EF7-422E-B7DB-36F4CA7C91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349</TotalTime>
  <Pages>96</Pages>
  <Words>18248</Words>
  <Characters>104020</Characters>
  <Application>Microsoft Office Word</Application>
  <DocSecurity>0</DocSecurity>
  <Lines>866</Lines>
  <Paragraphs>244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122024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account</dc:creator>
  <cp:keywords/>
  <dc:description/>
  <cp:lastModifiedBy>ACER</cp:lastModifiedBy>
  <cp:revision>26</cp:revision>
  <cp:lastPrinted>2025-08-06T16:37:00Z</cp:lastPrinted>
  <dcterms:created xsi:type="dcterms:W3CDTF">2024-07-24T22:19:00Z</dcterms:created>
  <dcterms:modified xsi:type="dcterms:W3CDTF">2025-08-06T17:00:00Z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http://www.zotero.org/styles/american-political-science-association</vt:lpwstr>
  </property>
  <property fmtid="{D5CDD505-2E9C-101B-9397-08002B2CF9AE}" pid="3" name="Mendeley Recent Style Name 0_1">
    <vt:lpwstr>American Political Science Association</vt:lpwstr>
  </property>
  <property fmtid="{D5CDD505-2E9C-101B-9397-08002B2CF9AE}" pid="4" name="Mendeley Recent Style Id 1_1">
    <vt:lpwstr>http://www.zotero.org/styles/apa</vt:lpwstr>
  </property>
  <property fmtid="{D5CDD505-2E9C-101B-9397-08002B2CF9AE}" pid="5" name="Mendeley Recent Style Name 1_1">
    <vt:lpwstr>American Psychological Association 7th edition</vt:lpwstr>
  </property>
  <property fmtid="{D5CDD505-2E9C-101B-9397-08002B2CF9AE}" pid="6" name="Mendeley Recent Style Id 2_1">
    <vt:lpwstr>http://www.zotero.org/styles/american-sociological-association</vt:lpwstr>
  </property>
  <property fmtid="{D5CDD505-2E9C-101B-9397-08002B2CF9AE}" pid="7" name="Mendeley Recent Style Name 2_1">
    <vt:lpwstr>American Sociological Association 6th/7th edition</vt:lpwstr>
  </property>
  <property fmtid="{D5CDD505-2E9C-101B-9397-08002B2CF9AE}" pid="8" name="Mendeley Recent Style Id 3_1">
    <vt:lpwstr>http://www.zotero.org/styles/chicago-author-date</vt:lpwstr>
  </property>
  <property fmtid="{D5CDD505-2E9C-101B-9397-08002B2CF9AE}" pid="9" name="Mendeley Recent Style Name 3_1">
    <vt:lpwstr>Chicago Manual of Style 17th edition (author-date)</vt:lpwstr>
  </property>
  <property fmtid="{D5CDD505-2E9C-101B-9397-08002B2CF9AE}" pid="10" name="Mendeley Recent Style Id 4_1">
    <vt:lpwstr>http://www.zotero.org/styles/harvard-cite-them-right</vt:lpwstr>
  </property>
  <property fmtid="{D5CDD505-2E9C-101B-9397-08002B2CF9AE}" pid="11" name="Mendeley Recent Style Name 4_1">
    <vt:lpwstr>Cite Them Right 12th edition - Harvard</vt:lpwstr>
  </property>
  <property fmtid="{D5CDD505-2E9C-101B-9397-08002B2CF9AE}" pid="12" name="Mendeley Recent Style Id 5_1">
    <vt:lpwstr>http://www.zotero.org/styles/ieee</vt:lpwstr>
  </property>
  <property fmtid="{D5CDD505-2E9C-101B-9397-08002B2CF9AE}" pid="13" name="Mendeley Recent Style Name 5_1">
    <vt:lpwstr>IEEE</vt:lpwstr>
  </property>
  <property fmtid="{D5CDD505-2E9C-101B-9397-08002B2CF9AE}" pid="14" name="Mendeley Recent Style Id 6_1">
    <vt:lpwstr>http://www.zotero.org/styles/modern-humanities-research-association</vt:lpwstr>
  </property>
  <property fmtid="{D5CDD505-2E9C-101B-9397-08002B2CF9AE}" pid="15" name="Mendeley Recent Style Name 6_1">
    <vt:lpwstr>Modern Humanities Research Association 3rd edition (note with bibliography)</vt:lpwstr>
  </property>
  <property fmtid="{D5CDD505-2E9C-101B-9397-08002B2CF9AE}" pid="16" name="Mendeley Recent Style Id 7_1">
    <vt:lpwstr>http://www.zotero.org/styles/modern-language-association</vt:lpwstr>
  </property>
  <property fmtid="{D5CDD505-2E9C-101B-9397-08002B2CF9AE}" pid="17" name="Mendeley Recent Style Name 7_1">
    <vt:lpwstr>Modern Language Association 9th edition</vt:lpwstr>
  </property>
  <property fmtid="{D5CDD505-2E9C-101B-9397-08002B2CF9AE}" pid="18" name="Mendeley Recent Style Id 8_1">
    <vt:lpwstr>http://www.zotero.org/styles/nature</vt:lpwstr>
  </property>
  <property fmtid="{D5CDD505-2E9C-101B-9397-08002B2CF9AE}" pid="19" name="Mendeley Recent Style Name 8_1">
    <vt:lpwstr>Nature</vt:lpwstr>
  </property>
  <property fmtid="{D5CDD505-2E9C-101B-9397-08002B2CF9AE}" pid="20" name="Mendeley Recent Style Id 9_1">
    <vt:lpwstr>http://www.zotero.org/styles/turabian-fullnote-bibliography-8th-edition</vt:lpwstr>
  </property>
  <property fmtid="{D5CDD505-2E9C-101B-9397-08002B2CF9AE}" pid="21" name="Mendeley Recent Style Name 9_1">
    <vt:lpwstr>Turabian 8th edition (full note)</vt:lpwstr>
  </property>
  <property fmtid="{D5CDD505-2E9C-101B-9397-08002B2CF9AE}" pid="22" name="Mendeley Citation Style_1">
    <vt:lpwstr>http://www.zotero.org/styles/modern-humanities-research-association</vt:lpwstr>
  </property>
  <property fmtid="{D5CDD505-2E9C-101B-9397-08002B2CF9AE}" pid="23" name="Mendeley Document_1">
    <vt:lpwstr>True</vt:lpwstr>
  </property>
  <property fmtid="{D5CDD505-2E9C-101B-9397-08002B2CF9AE}" pid="24" name="Mendeley Unique User Id_1">
    <vt:lpwstr>633c60cc-1d79-3810-a752-77c72481a93b</vt:lpwstr>
  </property>
  <property fmtid="{D5CDD505-2E9C-101B-9397-08002B2CF9AE}" pid="25" name="GrammarlyDocumentId">
    <vt:lpwstr>c8075bb9b0d36fe79477da493bf4fab055eab9038c85dea7dd1ebbf0ca4cddd9</vt:lpwstr>
  </property>
</Properties>
</file>